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049B0" w14:textId="77777777" w:rsidR="0022657B" w:rsidRPr="004D348E" w:rsidRDefault="00A21201" w:rsidP="00582C40">
      <w:pPr>
        <w:widowControl w:val="0"/>
        <w:spacing w:after="0" w:line="240" w:lineRule="auto"/>
        <w:jc w:val="center"/>
        <w:rPr>
          <w:rFonts w:ascii="Arial" w:hAnsi="Arial" w:cs="Arial"/>
          <w:b/>
        </w:rPr>
      </w:pPr>
      <w:r w:rsidRPr="004D348E">
        <w:rPr>
          <w:rFonts w:ascii="Arial" w:hAnsi="Arial" w:cs="Arial"/>
          <w:b/>
        </w:rPr>
        <w:t>N.°               -202</w:t>
      </w:r>
      <w:r w:rsidR="007B1F3C">
        <w:rPr>
          <w:rFonts w:ascii="Arial" w:hAnsi="Arial" w:cs="Arial"/>
          <w:b/>
        </w:rPr>
        <w:t>3</w:t>
      </w:r>
      <w:r w:rsidRPr="004D348E">
        <w:rPr>
          <w:rFonts w:ascii="Arial" w:hAnsi="Arial" w:cs="Arial"/>
          <w:b/>
        </w:rPr>
        <w:t>/SUNAT</w:t>
      </w:r>
    </w:p>
    <w:p w14:paraId="23E7CF1D" w14:textId="77777777" w:rsidR="00A16321" w:rsidRPr="004D348E" w:rsidRDefault="00A16321" w:rsidP="00582C40">
      <w:pPr>
        <w:widowControl w:val="0"/>
        <w:spacing w:after="0" w:line="240" w:lineRule="auto"/>
        <w:jc w:val="center"/>
        <w:rPr>
          <w:rFonts w:ascii="Arial" w:hAnsi="Arial" w:cs="Arial"/>
          <w:b/>
        </w:rPr>
      </w:pPr>
      <w:bookmarkStart w:id="0" w:name="_Hlk112158342"/>
    </w:p>
    <w:p w14:paraId="0F014DDA" w14:textId="16DD20DD" w:rsidR="00C02A77" w:rsidRPr="004D348E" w:rsidRDefault="00676250" w:rsidP="00582C40">
      <w:pPr>
        <w:widowControl w:val="0"/>
        <w:autoSpaceDE w:val="0"/>
        <w:autoSpaceDN w:val="0"/>
        <w:adjustRightInd w:val="0"/>
        <w:spacing w:after="0" w:line="240" w:lineRule="auto"/>
        <w:jc w:val="center"/>
        <w:rPr>
          <w:rFonts w:ascii="Arial" w:hAnsi="Arial" w:cs="Arial"/>
          <w:b/>
        </w:rPr>
      </w:pPr>
      <w:bookmarkStart w:id="1" w:name="_Hlk43369490"/>
      <w:r w:rsidRPr="004D348E">
        <w:rPr>
          <w:rFonts w:ascii="Arial" w:hAnsi="Arial" w:cs="Arial"/>
          <w:b/>
        </w:rPr>
        <w:t>PROYECTO DE RESOLUCIÓN DE SUPERINTENDENCIA QUE REGULA LA PRESENTACIÓN DE LA COMUNICACIÓN DEL ACTO DE DESTRUCCIÓN DE EXISTENCIAS Y</w:t>
      </w:r>
      <w:r w:rsidR="00F528E5">
        <w:rPr>
          <w:rFonts w:ascii="Arial" w:hAnsi="Arial" w:cs="Arial"/>
          <w:b/>
        </w:rPr>
        <w:t xml:space="preserve"> </w:t>
      </w:r>
      <w:r w:rsidR="00F528E5" w:rsidRPr="00955870">
        <w:rPr>
          <w:rFonts w:ascii="Arial" w:hAnsi="Arial" w:cs="Arial"/>
          <w:b/>
        </w:rPr>
        <w:t>DE LOS DOCUMENTOS QUE SUSTENTAN DICHA DESTRUCCIÓN</w:t>
      </w:r>
      <w:r w:rsidRPr="004D348E">
        <w:rPr>
          <w:rFonts w:ascii="Arial" w:hAnsi="Arial" w:cs="Arial"/>
          <w:b/>
        </w:rPr>
        <w:t xml:space="preserve"> </w:t>
      </w:r>
    </w:p>
    <w:bookmarkEnd w:id="0"/>
    <w:p w14:paraId="40144E28" w14:textId="77777777" w:rsidR="00316E54" w:rsidRPr="004D348E" w:rsidRDefault="00316E54" w:rsidP="00582C40">
      <w:pPr>
        <w:widowControl w:val="0"/>
        <w:autoSpaceDE w:val="0"/>
        <w:autoSpaceDN w:val="0"/>
        <w:adjustRightInd w:val="0"/>
        <w:spacing w:after="0" w:line="240" w:lineRule="auto"/>
        <w:jc w:val="both"/>
        <w:rPr>
          <w:rFonts w:ascii="Arial" w:hAnsi="Arial" w:cs="Arial"/>
          <w:b/>
          <w:bCs/>
          <w:lang w:val="es-ES_tradnl"/>
        </w:rPr>
      </w:pPr>
    </w:p>
    <w:bookmarkEnd w:id="1"/>
    <w:p w14:paraId="66072394" w14:textId="77777777" w:rsidR="007A2B58" w:rsidRPr="004D348E" w:rsidRDefault="007A2B58" w:rsidP="00582C40">
      <w:pPr>
        <w:widowControl w:val="0"/>
        <w:spacing w:after="0" w:line="240" w:lineRule="auto"/>
        <w:jc w:val="both"/>
        <w:rPr>
          <w:rFonts w:ascii="Arial" w:hAnsi="Arial" w:cs="Arial"/>
          <w:b/>
          <w:lang w:val="es-ES_tradnl"/>
        </w:rPr>
      </w:pPr>
    </w:p>
    <w:p w14:paraId="3AECD6CF" w14:textId="77777777" w:rsidR="004D4AD6" w:rsidRPr="004D348E" w:rsidRDefault="004D4AD6" w:rsidP="00582C40">
      <w:pPr>
        <w:widowControl w:val="0"/>
        <w:spacing w:after="0" w:line="240" w:lineRule="auto"/>
        <w:jc w:val="both"/>
        <w:rPr>
          <w:rFonts w:ascii="Arial" w:hAnsi="Arial" w:cs="Arial"/>
        </w:rPr>
      </w:pPr>
      <w:r w:rsidRPr="004D348E">
        <w:rPr>
          <w:rFonts w:ascii="Arial" w:hAnsi="Arial" w:cs="Arial"/>
        </w:rPr>
        <w:t>Lima,</w:t>
      </w:r>
    </w:p>
    <w:p w14:paraId="2AF98836" w14:textId="77777777" w:rsidR="00FB3F1D" w:rsidRPr="004D348E" w:rsidRDefault="00FB3F1D" w:rsidP="00582C40">
      <w:pPr>
        <w:widowControl w:val="0"/>
        <w:spacing w:after="0" w:line="240" w:lineRule="auto"/>
        <w:rPr>
          <w:rFonts w:ascii="Arial" w:hAnsi="Arial" w:cs="Arial"/>
        </w:rPr>
      </w:pPr>
    </w:p>
    <w:p w14:paraId="41EB3E42" w14:textId="77777777" w:rsidR="004D4AD6" w:rsidRPr="004D348E" w:rsidRDefault="004D4AD6" w:rsidP="00582C40">
      <w:pPr>
        <w:widowControl w:val="0"/>
        <w:spacing w:after="0" w:line="240" w:lineRule="auto"/>
        <w:jc w:val="both"/>
        <w:rPr>
          <w:rFonts w:ascii="Arial" w:hAnsi="Arial" w:cs="Arial"/>
          <w:b/>
        </w:rPr>
      </w:pPr>
      <w:r w:rsidRPr="004D348E">
        <w:rPr>
          <w:rFonts w:ascii="Arial" w:hAnsi="Arial" w:cs="Arial"/>
          <w:b/>
        </w:rPr>
        <w:t>CONSIDERANDO:</w:t>
      </w:r>
    </w:p>
    <w:p w14:paraId="78C03E1E" w14:textId="77777777" w:rsidR="00D72C7C" w:rsidRPr="004D348E" w:rsidRDefault="00D72C7C" w:rsidP="00582C40">
      <w:pPr>
        <w:widowControl w:val="0"/>
        <w:spacing w:after="0" w:line="240" w:lineRule="auto"/>
        <w:jc w:val="both"/>
        <w:rPr>
          <w:rFonts w:ascii="Arial" w:hAnsi="Arial" w:cs="Arial"/>
          <w:b/>
        </w:rPr>
      </w:pPr>
    </w:p>
    <w:p w14:paraId="021C046E" w14:textId="77777777" w:rsidR="006E4123" w:rsidRPr="004D348E" w:rsidRDefault="006E4123"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bCs/>
          <w:sz w:val="22"/>
          <w:szCs w:val="22"/>
        </w:rPr>
        <w:t>Que el inciso f) del artículo 37 de</w:t>
      </w:r>
      <w:r w:rsidR="00346E15" w:rsidRPr="004D348E">
        <w:rPr>
          <w:rFonts w:ascii="Arial" w:hAnsi="Arial" w:cs="Arial"/>
          <w:bCs/>
          <w:sz w:val="22"/>
          <w:szCs w:val="22"/>
        </w:rPr>
        <w:t>l</w:t>
      </w:r>
      <w:r w:rsidRPr="004D348E">
        <w:rPr>
          <w:rFonts w:ascii="Arial" w:hAnsi="Arial" w:cs="Arial"/>
          <w:bCs/>
          <w:sz w:val="22"/>
          <w:szCs w:val="22"/>
        </w:rPr>
        <w:t xml:space="preserve"> Texto Único Ordenado</w:t>
      </w:r>
      <w:r w:rsidR="002D770C" w:rsidRPr="004D348E">
        <w:rPr>
          <w:rFonts w:ascii="Arial" w:hAnsi="Arial" w:cs="Arial"/>
          <w:bCs/>
          <w:sz w:val="22"/>
          <w:szCs w:val="22"/>
        </w:rPr>
        <w:t xml:space="preserve"> (TUO)</w:t>
      </w:r>
      <w:r w:rsidR="00346E15" w:rsidRPr="004D348E">
        <w:rPr>
          <w:rFonts w:ascii="Arial" w:hAnsi="Arial" w:cs="Arial"/>
          <w:bCs/>
          <w:sz w:val="22"/>
          <w:szCs w:val="22"/>
        </w:rPr>
        <w:t xml:space="preserve"> de la Ley del Impuesto a la Renta, </w:t>
      </w:r>
      <w:r w:rsidRPr="004D348E">
        <w:rPr>
          <w:rFonts w:ascii="Arial" w:hAnsi="Arial" w:cs="Arial"/>
          <w:bCs/>
          <w:sz w:val="22"/>
          <w:szCs w:val="22"/>
        </w:rPr>
        <w:t xml:space="preserve">aprobado por el Decreto Supremo N.° 179-2004-EF, establece </w:t>
      </w:r>
      <w:r w:rsidRPr="004D348E">
        <w:rPr>
          <w:rFonts w:ascii="Arial" w:hAnsi="Arial" w:cs="Arial"/>
          <w:sz w:val="22"/>
          <w:szCs w:val="22"/>
          <w:shd w:val="clear" w:color="auto" w:fill="FFFFFF"/>
        </w:rPr>
        <w:t xml:space="preserve">que, </w:t>
      </w:r>
      <w:r w:rsidRPr="004D348E">
        <w:rPr>
          <w:rFonts w:ascii="Arial" w:hAnsi="Arial" w:cs="Arial"/>
          <w:sz w:val="22"/>
          <w:szCs w:val="22"/>
        </w:rPr>
        <w:t xml:space="preserve">son deducibles los </w:t>
      </w:r>
      <w:r w:rsidRPr="004D348E">
        <w:rPr>
          <w:rFonts w:ascii="Arial" w:hAnsi="Arial" w:cs="Arial"/>
          <w:iCs/>
          <w:sz w:val="22"/>
          <w:szCs w:val="22"/>
        </w:rPr>
        <w:t>desmedros de existencias debidamente acreditados</w:t>
      </w:r>
      <w:r w:rsidR="00681427" w:rsidRPr="004D348E">
        <w:rPr>
          <w:rFonts w:ascii="Arial" w:hAnsi="Arial" w:cs="Arial"/>
          <w:iCs/>
          <w:sz w:val="22"/>
          <w:szCs w:val="22"/>
        </w:rPr>
        <w:t>;</w:t>
      </w:r>
    </w:p>
    <w:p w14:paraId="07E2A96F" w14:textId="77777777" w:rsidR="006E4123" w:rsidRPr="004D348E" w:rsidRDefault="006E4123" w:rsidP="00582C40">
      <w:pPr>
        <w:pStyle w:val="NormalWeb"/>
        <w:widowControl w:val="0"/>
        <w:spacing w:before="0" w:beforeAutospacing="0" w:after="0" w:afterAutospacing="0"/>
        <w:jc w:val="both"/>
        <w:rPr>
          <w:rFonts w:ascii="Arial" w:hAnsi="Arial" w:cs="Arial"/>
          <w:sz w:val="22"/>
          <w:szCs w:val="22"/>
        </w:rPr>
      </w:pPr>
    </w:p>
    <w:p w14:paraId="1D8AC705" w14:textId="77777777" w:rsidR="00681427" w:rsidRPr="004D348E" w:rsidRDefault="00BA153E"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 xml:space="preserve">Que </w:t>
      </w:r>
      <w:r w:rsidR="00A16321" w:rsidRPr="004D348E">
        <w:rPr>
          <w:rFonts w:ascii="Arial" w:hAnsi="Arial" w:cs="Arial"/>
          <w:sz w:val="22"/>
          <w:szCs w:val="22"/>
        </w:rPr>
        <w:t xml:space="preserve">el inciso c) del artículo 21 del </w:t>
      </w:r>
      <w:r w:rsidR="00924704" w:rsidRPr="004D348E">
        <w:rPr>
          <w:rFonts w:ascii="Arial" w:hAnsi="Arial" w:cs="Arial"/>
          <w:sz w:val="22"/>
          <w:szCs w:val="22"/>
        </w:rPr>
        <w:t xml:space="preserve">Reglamento de la Ley del Impuesto a la Renta, aprobado por </w:t>
      </w:r>
      <w:r w:rsidR="006E4123" w:rsidRPr="004D348E">
        <w:rPr>
          <w:rFonts w:ascii="Arial" w:hAnsi="Arial" w:cs="Arial"/>
          <w:sz w:val="22"/>
          <w:szCs w:val="22"/>
        </w:rPr>
        <w:t xml:space="preserve">el </w:t>
      </w:r>
      <w:r w:rsidR="00924704" w:rsidRPr="004D348E">
        <w:rPr>
          <w:rFonts w:ascii="Arial" w:hAnsi="Arial" w:cs="Arial"/>
          <w:sz w:val="22"/>
          <w:szCs w:val="22"/>
        </w:rPr>
        <w:t>Decreto Supremo N.° 122-94-EF</w:t>
      </w:r>
      <w:r w:rsidR="00105C06" w:rsidRPr="004D348E">
        <w:rPr>
          <w:rFonts w:ascii="Arial" w:hAnsi="Arial" w:cs="Arial"/>
          <w:sz w:val="22"/>
          <w:szCs w:val="22"/>
        </w:rPr>
        <w:t>,</w:t>
      </w:r>
      <w:r w:rsidR="00924704" w:rsidRPr="004D348E">
        <w:rPr>
          <w:rFonts w:ascii="Arial" w:hAnsi="Arial" w:cs="Arial"/>
          <w:sz w:val="22"/>
          <w:szCs w:val="22"/>
        </w:rPr>
        <w:t xml:space="preserve"> </w:t>
      </w:r>
      <w:r w:rsidR="006E4123" w:rsidRPr="004D348E">
        <w:rPr>
          <w:rFonts w:ascii="Arial" w:hAnsi="Arial" w:cs="Arial"/>
          <w:sz w:val="22"/>
          <w:szCs w:val="22"/>
        </w:rPr>
        <w:t>prevé que, tratándose</w:t>
      </w:r>
      <w:r w:rsidR="00681427" w:rsidRPr="004D348E">
        <w:rPr>
          <w:rFonts w:ascii="Arial" w:hAnsi="Arial" w:cs="Arial"/>
          <w:sz w:val="22"/>
          <w:szCs w:val="22"/>
        </w:rPr>
        <w:t xml:space="preserve"> de los desmedros de existencias, la SUNAT aceptará como prueba la destrucción de las existencias efectuada ante Notario Público o Juez de Paz, a falta de aquél, siempre que el acto de destrucción se comunique previamente a la SUNAT en un plazo no menor de dos (2) días hábiles anteriores a la fecha en que se llevará a cabo la destrucción de los referidos bienes; </w:t>
      </w:r>
    </w:p>
    <w:p w14:paraId="7001BE0E" w14:textId="77777777" w:rsidR="00681427" w:rsidRPr="004D348E" w:rsidRDefault="00681427" w:rsidP="00582C40">
      <w:pPr>
        <w:pStyle w:val="NormalWeb"/>
        <w:widowControl w:val="0"/>
        <w:spacing w:before="0" w:beforeAutospacing="0" w:after="0" w:afterAutospacing="0"/>
        <w:jc w:val="both"/>
        <w:rPr>
          <w:rFonts w:ascii="Arial" w:hAnsi="Arial" w:cs="Arial"/>
          <w:sz w:val="22"/>
          <w:szCs w:val="22"/>
        </w:rPr>
      </w:pPr>
    </w:p>
    <w:p w14:paraId="0DE51956" w14:textId="77777777" w:rsidR="00681427" w:rsidRPr="004D348E" w:rsidRDefault="00BC64A0"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 xml:space="preserve">Que </w:t>
      </w:r>
      <w:r w:rsidR="002D770C" w:rsidRPr="004D348E">
        <w:rPr>
          <w:rFonts w:ascii="Arial" w:hAnsi="Arial" w:cs="Arial"/>
          <w:sz w:val="22"/>
          <w:szCs w:val="22"/>
        </w:rPr>
        <w:t xml:space="preserve">agrega </w:t>
      </w:r>
      <w:r w:rsidR="00681427" w:rsidRPr="004D348E">
        <w:rPr>
          <w:rFonts w:ascii="Arial" w:hAnsi="Arial" w:cs="Arial"/>
          <w:sz w:val="22"/>
          <w:szCs w:val="22"/>
        </w:rPr>
        <w:t>dicho inciso</w:t>
      </w:r>
      <w:r w:rsidRPr="004D348E">
        <w:rPr>
          <w:rFonts w:ascii="Arial" w:hAnsi="Arial" w:cs="Arial"/>
          <w:sz w:val="22"/>
          <w:szCs w:val="22"/>
        </w:rPr>
        <w:t xml:space="preserve"> </w:t>
      </w:r>
      <w:r w:rsidR="00681427" w:rsidRPr="004D348E">
        <w:rPr>
          <w:rFonts w:ascii="Arial" w:hAnsi="Arial" w:cs="Arial"/>
          <w:sz w:val="22"/>
          <w:szCs w:val="22"/>
        </w:rPr>
        <w:t>que cuando el costo de las existencias a destruir sumado al costo de las existencias destruidas con anterioridad en el mismo ejercicio sea de hasta de diez (10) U</w:t>
      </w:r>
      <w:r w:rsidR="00BC434F" w:rsidRPr="004D348E">
        <w:rPr>
          <w:rFonts w:ascii="Arial" w:hAnsi="Arial" w:cs="Arial"/>
          <w:sz w:val="22"/>
          <w:szCs w:val="22"/>
        </w:rPr>
        <w:t xml:space="preserve">nidades </w:t>
      </w:r>
      <w:r w:rsidR="00681427" w:rsidRPr="004D348E">
        <w:rPr>
          <w:rFonts w:ascii="Arial" w:hAnsi="Arial" w:cs="Arial"/>
          <w:sz w:val="22"/>
          <w:szCs w:val="22"/>
        </w:rPr>
        <w:t>I</w:t>
      </w:r>
      <w:r w:rsidR="00BC434F" w:rsidRPr="004D348E">
        <w:rPr>
          <w:rFonts w:ascii="Arial" w:hAnsi="Arial" w:cs="Arial"/>
          <w:sz w:val="22"/>
          <w:szCs w:val="22"/>
        </w:rPr>
        <w:t xml:space="preserve">mpositivas </w:t>
      </w:r>
      <w:r w:rsidR="00681427" w:rsidRPr="004D348E">
        <w:rPr>
          <w:rFonts w:ascii="Arial" w:hAnsi="Arial" w:cs="Arial"/>
          <w:sz w:val="22"/>
          <w:szCs w:val="22"/>
        </w:rPr>
        <w:t>T</w:t>
      </w:r>
      <w:r w:rsidR="00BC434F" w:rsidRPr="004D348E">
        <w:rPr>
          <w:rFonts w:ascii="Arial" w:hAnsi="Arial" w:cs="Arial"/>
          <w:sz w:val="22"/>
          <w:szCs w:val="22"/>
        </w:rPr>
        <w:t>ributarias</w:t>
      </w:r>
      <w:r w:rsidR="00681427" w:rsidRPr="004D348E">
        <w:rPr>
          <w:rFonts w:ascii="Arial" w:hAnsi="Arial" w:cs="Arial"/>
          <w:sz w:val="22"/>
          <w:szCs w:val="22"/>
        </w:rPr>
        <w:t>, la SUNAT aceptará como prueba la destrucción de las existencias sustentada en un informe que debe contener</w:t>
      </w:r>
      <w:r w:rsidR="009A6611" w:rsidRPr="004D348E">
        <w:rPr>
          <w:rFonts w:ascii="Arial" w:hAnsi="Arial" w:cs="Arial"/>
          <w:sz w:val="22"/>
          <w:szCs w:val="22"/>
        </w:rPr>
        <w:t xml:space="preserve"> determinada</w:t>
      </w:r>
      <w:r w:rsidR="00681427" w:rsidRPr="004D348E">
        <w:rPr>
          <w:rFonts w:ascii="Arial" w:hAnsi="Arial" w:cs="Arial"/>
          <w:sz w:val="22"/>
          <w:szCs w:val="22"/>
        </w:rPr>
        <w:t xml:space="preserve"> información, siempre que el acto de destrucción se comunique previamente a la SUNAT en el plazo antes señalado; </w:t>
      </w:r>
    </w:p>
    <w:p w14:paraId="2909A5E0" w14:textId="77777777" w:rsidR="00681427" w:rsidRPr="004D348E" w:rsidRDefault="00681427" w:rsidP="00582C40">
      <w:pPr>
        <w:pStyle w:val="NormalWeb"/>
        <w:widowControl w:val="0"/>
        <w:spacing w:before="0" w:beforeAutospacing="0" w:after="0" w:afterAutospacing="0"/>
        <w:jc w:val="both"/>
        <w:rPr>
          <w:rFonts w:ascii="Arial" w:hAnsi="Arial" w:cs="Arial"/>
          <w:sz w:val="22"/>
          <w:szCs w:val="22"/>
        </w:rPr>
      </w:pPr>
    </w:p>
    <w:p w14:paraId="722D4D9A" w14:textId="77777777" w:rsidR="00E23151" w:rsidRPr="004D348E" w:rsidRDefault="00BC64A0"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Que</w:t>
      </w:r>
      <w:r w:rsidR="002D770C" w:rsidRPr="004D348E">
        <w:rPr>
          <w:rFonts w:ascii="Arial" w:hAnsi="Arial" w:cs="Arial"/>
          <w:sz w:val="22"/>
          <w:szCs w:val="22"/>
        </w:rPr>
        <w:t xml:space="preserve"> añade </w:t>
      </w:r>
      <w:r w:rsidR="00782584" w:rsidRPr="004D348E">
        <w:rPr>
          <w:rFonts w:ascii="Arial" w:hAnsi="Arial" w:cs="Arial"/>
          <w:sz w:val="22"/>
          <w:szCs w:val="22"/>
        </w:rPr>
        <w:t xml:space="preserve">el citado inciso </w:t>
      </w:r>
      <w:r w:rsidR="00F64DF9" w:rsidRPr="004D348E">
        <w:rPr>
          <w:rFonts w:ascii="Arial" w:hAnsi="Arial" w:cs="Arial"/>
          <w:sz w:val="22"/>
          <w:szCs w:val="22"/>
        </w:rPr>
        <w:t xml:space="preserve">que </w:t>
      </w:r>
      <w:r w:rsidR="00C71F86" w:rsidRPr="004D348E">
        <w:rPr>
          <w:rFonts w:ascii="Arial" w:hAnsi="Arial" w:cs="Arial"/>
          <w:sz w:val="22"/>
          <w:szCs w:val="22"/>
        </w:rPr>
        <w:t>la SUNAT establecerá la forma y condiciones para la presentación de la comunicación del acto de destrucción y del informe a que se refieren los considerandos precedentes</w:t>
      </w:r>
      <w:r w:rsidR="00012B32" w:rsidRPr="004D348E">
        <w:rPr>
          <w:rFonts w:ascii="Arial" w:hAnsi="Arial" w:cs="Arial"/>
          <w:sz w:val="22"/>
          <w:szCs w:val="22"/>
        </w:rPr>
        <w:t>, siendo que tratándose del aludido informe la SUNAT también establecerá el plazo para su presentación;</w:t>
      </w:r>
    </w:p>
    <w:p w14:paraId="4F06F4DF" w14:textId="77777777" w:rsidR="00E23151" w:rsidRPr="004D348E" w:rsidRDefault="00E23151" w:rsidP="00582C40">
      <w:pPr>
        <w:pStyle w:val="NormalWeb"/>
        <w:widowControl w:val="0"/>
        <w:spacing w:before="0" w:beforeAutospacing="0" w:after="0" w:afterAutospacing="0"/>
        <w:jc w:val="both"/>
        <w:rPr>
          <w:rFonts w:ascii="Arial" w:hAnsi="Arial" w:cs="Arial"/>
          <w:sz w:val="22"/>
          <w:szCs w:val="22"/>
        </w:rPr>
      </w:pPr>
    </w:p>
    <w:p w14:paraId="58ECE674" w14:textId="77777777" w:rsidR="00BC64A0" w:rsidRPr="004D348E" w:rsidRDefault="002D770C"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Que,</w:t>
      </w:r>
      <w:r w:rsidR="00BC64A0" w:rsidRPr="004D348E">
        <w:rPr>
          <w:rFonts w:ascii="Arial" w:hAnsi="Arial" w:cs="Arial"/>
          <w:sz w:val="22"/>
          <w:szCs w:val="22"/>
        </w:rPr>
        <w:t xml:space="preserve"> </w:t>
      </w:r>
      <w:r w:rsidR="00936299" w:rsidRPr="004D348E">
        <w:rPr>
          <w:rFonts w:ascii="Arial" w:hAnsi="Arial" w:cs="Arial"/>
          <w:sz w:val="22"/>
          <w:szCs w:val="22"/>
        </w:rPr>
        <w:t>por su parte</w:t>
      </w:r>
      <w:r w:rsidR="00BC64A0" w:rsidRPr="004D348E">
        <w:rPr>
          <w:rFonts w:ascii="Arial" w:hAnsi="Arial" w:cs="Arial"/>
          <w:sz w:val="22"/>
          <w:szCs w:val="22"/>
        </w:rPr>
        <w:t xml:space="preserve">, </w:t>
      </w:r>
      <w:r w:rsidR="001E0C5F" w:rsidRPr="004D348E">
        <w:rPr>
          <w:rFonts w:ascii="Arial" w:hAnsi="Arial" w:cs="Arial"/>
          <w:sz w:val="22"/>
          <w:szCs w:val="22"/>
        </w:rPr>
        <w:t>los</w:t>
      </w:r>
      <w:r w:rsidRPr="004D348E">
        <w:rPr>
          <w:rFonts w:ascii="Arial" w:hAnsi="Arial" w:cs="Arial"/>
          <w:sz w:val="22"/>
          <w:szCs w:val="22"/>
        </w:rPr>
        <w:t xml:space="preserve"> inciso</w:t>
      </w:r>
      <w:r w:rsidR="001E0C5F" w:rsidRPr="004D348E">
        <w:rPr>
          <w:rFonts w:ascii="Arial" w:hAnsi="Arial" w:cs="Arial"/>
          <w:sz w:val="22"/>
          <w:szCs w:val="22"/>
        </w:rPr>
        <w:t>s</w:t>
      </w:r>
      <w:r w:rsidRPr="004D348E">
        <w:rPr>
          <w:rFonts w:ascii="Arial" w:hAnsi="Arial" w:cs="Arial"/>
          <w:sz w:val="22"/>
          <w:szCs w:val="22"/>
        </w:rPr>
        <w:t xml:space="preserve"> 5</w:t>
      </w:r>
      <w:r w:rsidR="001E0C5F" w:rsidRPr="004D348E">
        <w:rPr>
          <w:rFonts w:ascii="Arial" w:hAnsi="Arial" w:cs="Arial"/>
          <w:sz w:val="22"/>
          <w:szCs w:val="22"/>
        </w:rPr>
        <w:t xml:space="preserve"> y 6</w:t>
      </w:r>
      <w:r w:rsidRPr="004D348E">
        <w:rPr>
          <w:rFonts w:ascii="Arial" w:hAnsi="Arial" w:cs="Arial"/>
          <w:sz w:val="22"/>
          <w:szCs w:val="22"/>
        </w:rPr>
        <w:t xml:space="preserve"> del artículo 87 del </w:t>
      </w:r>
      <w:r w:rsidR="00346E15" w:rsidRPr="004D348E">
        <w:rPr>
          <w:rFonts w:ascii="Arial" w:hAnsi="Arial" w:cs="Arial"/>
          <w:sz w:val="22"/>
          <w:szCs w:val="22"/>
        </w:rPr>
        <w:t xml:space="preserve">TUO del </w:t>
      </w:r>
      <w:r w:rsidRPr="004D348E">
        <w:rPr>
          <w:rFonts w:ascii="Arial" w:hAnsi="Arial" w:cs="Arial"/>
          <w:sz w:val="22"/>
          <w:szCs w:val="22"/>
        </w:rPr>
        <w:t xml:space="preserve">Código Tributario, </w:t>
      </w:r>
      <w:r w:rsidR="008F71D3" w:rsidRPr="004D348E">
        <w:rPr>
          <w:rFonts w:ascii="Arial" w:hAnsi="Arial" w:cs="Arial"/>
          <w:sz w:val="22"/>
          <w:szCs w:val="22"/>
        </w:rPr>
        <w:t xml:space="preserve">aprobado por </w:t>
      </w:r>
      <w:r w:rsidR="00473677" w:rsidRPr="004D348E">
        <w:rPr>
          <w:rFonts w:ascii="Arial" w:hAnsi="Arial" w:cs="Arial"/>
          <w:sz w:val="22"/>
          <w:szCs w:val="22"/>
        </w:rPr>
        <w:t xml:space="preserve">el </w:t>
      </w:r>
      <w:r w:rsidR="008F71D3" w:rsidRPr="004D348E">
        <w:rPr>
          <w:rFonts w:ascii="Arial" w:hAnsi="Arial" w:cs="Arial"/>
          <w:sz w:val="22"/>
          <w:szCs w:val="22"/>
        </w:rPr>
        <w:t>Decreto Supremo N.° 133-2013-EF, establece</w:t>
      </w:r>
      <w:r w:rsidR="001E0C5F" w:rsidRPr="004D348E">
        <w:rPr>
          <w:rFonts w:ascii="Arial" w:hAnsi="Arial" w:cs="Arial"/>
          <w:sz w:val="22"/>
          <w:szCs w:val="22"/>
        </w:rPr>
        <w:t>n</w:t>
      </w:r>
      <w:r w:rsidR="008F71D3" w:rsidRPr="004D348E">
        <w:rPr>
          <w:rFonts w:ascii="Arial" w:hAnsi="Arial" w:cs="Arial"/>
          <w:sz w:val="22"/>
          <w:szCs w:val="22"/>
        </w:rPr>
        <w:t xml:space="preserve"> que los administrados están obligados a presentar los informes y demás documentos relacionados con</w:t>
      </w:r>
      <w:r w:rsidR="007E55E1" w:rsidRPr="004D348E">
        <w:rPr>
          <w:rFonts w:ascii="Arial" w:hAnsi="Arial" w:cs="Arial"/>
          <w:sz w:val="22"/>
          <w:szCs w:val="22"/>
        </w:rPr>
        <w:t xml:space="preserve"> hechos susceptibles de generar obligaciones tributarias</w:t>
      </w:r>
      <w:r w:rsidR="00CE4831" w:rsidRPr="004D348E">
        <w:rPr>
          <w:rFonts w:ascii="Arial" w:hAnsi="Arial" w:cs="Arial"/>
          <w:sz w:val="22"/>
          <w:szCs w:val="22"/>
        </w:rPr>
        <w:t xml:space="preserve"> que le sean requeridos y a proporcionar a la Administración Tributaria la información sobre las actividades del deudor tributario o de terceros con los que guarden relación</w:t>
      </w:r>
      <w:r w:rsidR="007E55E1" w:rsidRPr="004D348E">
        <w:rPr>
          <w:rFonts w:ascii="Arial" w:hAnsi="Arial" w:cs="Arial"/>
          <w:sz w:val="22"/>
          <w:szCs w:val="22"/>
        </w:rPr>
        <w:t>, en la forma, plazos y condiciones</w:t>
      </w:r>
      <w:r w:rsidR="00CE4831" w:rsidRPr="004D348E">
        <w:rPr>
          <w:rFonts w:ascii="Arial" w:hAnsi="Arial" w:cs="Arial"/>
          <w:sz w:val="22"/>
          <w:szCs w:val="22"/>
        </w:rPr>
        <w:t xml:space="preserve"> solicitadas y/o establecidas;</w:t>
      </w:r>
    </w:p>
    <w:p w14:paraId="1351C902" w14:textId="77777777" w:rsidR="007D72C0" w:rsidRPr="004D348E" w:rsidRDefault="007D72C0" w:rsidP="00582C40">
      <w:pPr>
        <w:pStyle w:val="NormalWeb"/>
        <w:widowControl w:val="0"/>
        <w:spacing w:before="0" w:beforeAutospacing="0" w:after="0" w:afterAutospacing="0"/>
        <w:jc w:val="both"/>
        <w:rPr>
          <w:rFonts w:ascii="Arial" w:hAnsi="Arial" w:cs="Arial"/>
          <w:sz w:val="22"/>
          <w:szCs w:val="22"/>
        </w:rPr>
      </w:pPr>
    </w:p>
    <w:p w14:paraId="43991589" w14:textId="2AED3FC0" w:rsidR="00A74939" w:rsidRPr="004D348E" w:rsidRDefault="001C718D" w:rsidP="00582C40">
      <w:pPr>
        <w:pStyle w:val="NormalWeb"/>
        <w:widowControl w:val="0"/>
        <w:spacing w:before="0" w:beforeAutospacing="0" w:after="0" w:afterAutospacing="0"/>
        <w:jc w:val="both"/>
        <w:rPr>
          <w:rFonts w:ascii="Arial" w:hAnsi="Arial" w:cs="Arial"/>
          <w:sz w:val="22"/>
          <w:szCs w:val="22"/>
          <w:lang w:val="es-ES"/>
        </w:rPr>
      </w:pPr>
      <w:r w:rsidRPr="004D348E">
        <w:rPr>
          <w:rFonts w:ascii="Arial" w:hAnsi="Arial" w:cs="Arial"/>
          <w:sz w:val="22"/>
          <w:szCs w:val="22"/>
          <w:lang w:val="es-ES"/>
        </w:rPr>
        <w:t>Que</w:t>
      </w:r>
      <w:r w:rsidR="004F6219" w:rsidRPr="004D348E">
        <w:rPr>
          <w:rFonts w:ascii="Arial" w:hAnsi="Arial" w:cs="Arial"/>
          <w:sz w:val="22"/>
          <w:szCs w:val="22"/>
          <w:lang w:val="es-ES"/>
        </w:rPr>
        <w:t>, estando a l</w:t>
      </w:r>
      <w:r w:rsidR="00432082" w:rsidRPr="004D348E">
        <w:rPr>
          <w:rFonts w:ascii="Arial" w:hAnsi="Arial" w:cs="Arial"/>
          <w:sz w:val="22"/>
          <w:szCs w:val="22"/>
          <w:lang w:val="es-ES"/>
        </w:rPr>
        <w:t>o señalado</w:t>
      </w:r>
      <w:r w:rsidR="001918B7" w:rsidRPr="004D348E">
        <w:rPr>
          <w:rFonts w:ascii="Arial" w:hAnsi="Arial" w:cs="Arial"/>
          <w:sz w:val="22"/>
          <w:szCs w:val="22"/>
          <w:lang w:val="es-ES"/>
        </w:rPr>
        <w:t>,</w:t>
      </w:r>
      <w:r w:rsidR="00432082" w:rsidRPr="004D348E">
        <w:rPr>
          <w:rFonts w:ascii="Arial" w:hAnsi="Arial" w:cs="Arial"/>
          <w:sz w:val="22"/>
          <w:szCs w:val="22"/>
          <w:lang w:val="es-ES"/>
        </w:rPr>
        <w:t xml:space="preserve"> resulta </w:t>
      </w:r>
      <w:r w:rsidR="00936299" w:rsidRPr="004D348E">
        <w:rPr>
          <w:rFonts w:ascii="Arial" w:hAnsi="Arial" w:cs="Arial"/>
          <w:sz w:val="22"/>
          <w:szCs w:val="22"/>
          <w:lang w:val="es-ES"/>
        </w:rPr>
        <w:t>necesario</w:t>
      </w:r>
      <w:r w:rsidR="0086362F" w:rsidRPr="004D348E">
        <w:rPr>
          <w:rFonts w:ascii="Arial" w:hAnsi="Arial" w:cs="Arial"/>
          <w:sz w:val="22"/>
          <w:szCs w:val="22"/>
          <w:lang w:val="es-ES"/>
        </w:rPr>
        <w:t xml:space="preserve"> </w:t>
      </w:r>
      <w:r w:rsidR="00AD0A00" w:rsidRPr="004D348E">
        <w:rPr>
          <w:rFonts w:ascii="Arial" w:hAnsi="Arial" w:cs="Arial"/>
          <w:sz w:val="22"/>
          <w:szCs w:val="22"/>
          <w:lang w:val="es-ES"/>
        </w:rPr>
        <w:t xml:space="preserve">establecer la forma y condiciones </w:t>
      </w:r>
      <w:r w:rsidR="006C41BC" w:rsidRPr="004D348E">
        <w:rPr>
          <w:rFonts w:ascii="Arial" w:hAnsi="Arial" w:cs="Arial"/>
          <w:sz w:val="22"/>
          <w:szCs w:val="22"/>
          <w:lang w:val="es-ES"/>
        </w:rPr>
        <w:t>para la presentación de la comunicación</w:t>
      </w:r>
      <w:r w:rsidR="00177432" w:rsidRPr="004D348E">
        <w:rPr>
          <w:rFonts w:ascii="Arial" w:hAnsi="Arial" w:cs="Arial"/>
          <w:sz w:val="22"/>
          <w:szCs w:val="22"/>
          <w:lang w:val="es-ES"/>
        </w:rPr>
        <w:t xml:space="preserve"> </w:t>
      </w:r>
      <w:r w:rsidR="001918B7" w:rsidRPr="004D348E">
        <w:rPr>
          <w:rFonts w:ascii="Arial" w:hAnsi="Arial" w:cs="Arial"/>
          <w:sz w:val="22"/>
          <w:szCs w:val="22"/>
          <w:lang w:val="es-ES"/>
        </w:rPr>
        <w:t>previ</w:t>
      </w:r>
      <w:r w:rsidR="006C41BC" w:rsidRPr="004D348E">
        <w:rPr>
          <w:rFonts w:ascii="Arial" w:hAnsi="Arial" w:cs="Arial"/>
          <w:sz w:val="22"/>
          <w:szCs w:val="22"/>
          <w:lang w:val="es-ES"/>
        </w:rPr>
        <w:t xml:space="preserve">a </w:t>
      </w:r>
      <w:r w:rsidR="00AD0A00" w:rsidRPr="004D348E">
        <w:rPr>
          <w:rFonts w:ascii="Arial" w:hAnsi="Arial" w:cs="Arial"/>
          <w:sz w:val="22"/>
          <w:szCs w:val="22"/>
          <w:lang w:val="es-ES"/>
        </w:rPr>
        <w:t>de</w:t>
      </w:r>
      <w:r w:rsidR="006C41BC" w:rsidRPr="004D348E">
        <w:rPr>
          <w:rFonts w:ascii="Arial" w:hAnsi="Arial" w:cs="Arial"/>
          <w:sz w:val="22"/>
          <w:szCs w:val="22"/>
          <w:lang w:val="es-ES"/>
        </w:rPr>
        <w:t>l acto de destrucció</w:t>
      </w:r>
      <w:r w:rsidR="006C41BC" w:rsidRPr="0051631B">
        <w:rPr>
          <w:rFonts w:ascii="Arial" w:hAnsi="Arial" w:cs="Arial"/>
          <w:sz w:val="22"/>
          <w:szCs w:val="22"/>
          <w:lang w:val="es-ES"/>
        </w:rPr>
        <w:t>n</w:t>
      </w:r>
      <w:r w:rsidR="009B63D7" w:rsidRPr="0051631B">
        <w:rPr>
          <w:rFonts w:ascii="Arial" w:hAnsi="Arial" w:cs="Arial"/>
          <w:sz w:val="22"/>
          <w:szCs w:val="22"/>
          <w:lang w:val="es-ES"/>
        </w:rPr>
        <w:t xml:space="preserve"> </w:t>
      </w:r>
      <w:r w:rsidR="009B63D7" w:rsidRPr="00955870">
        <w:rPr>
          <w:rFonts w:ascii="Arial" w:hAnsi="Arial" w:cs="Arial"/>
          <w:sz w:val="22"/>
          <w:szCs w:val="22"/>
          <w:lang w:val="es-ES"/>
        </w:rPr>
        <w:t>de existencias</w:t>
      </w:r>
      <w:r w:rsidR="00205A07" w:rsidRPr="004D348E">
        <w:rPr>
          <w:rFonts w:ascii="Arial" w:hAnsi="Arial" w:cs="Arial"/>
          <w:sz w:val="22"/>
          <w:szCs w:val="22"/>
          <w:lang w:val="es-ES"/>
        </w:rPr>
        <w:t>, así como la forma, plazo y condiciones para la presentación de</w:t>
      </w:r>
      <w:r w:rsidR="00D75991" w:rsidRPr="004D348E">
        <w:rPr>
          <w:rFonts w:ascii="Arial" w:hAnsi="Arial" w:cs="Arial"/>
          <w:sz w:val="22"/>
          <w:szCs w:val="22"/>
          <w:lang w:val="es-ES"/>
        </w:rPr>
        <w:t>l</w:t>
      </w:r>
      <w:r w:rsidR="00AD0A00" w:rsidRPr="004D348E">
        <w:rPr>
          <w:rFonts w:ascii="Arial" w:hAnsi="Arial" w:cs="Arial"/>
          <w:sz w:val="22"/>
          <w:szCs w:val="22"/>
          <w:lang w:val="es-ES"/>
        </w:rPr>
        <w:t xml:space="preserve"> informe</w:t>
      </w:r>
      <w:r w:rsidR="00F556EB" w:rsidRPr="004D348E">
        <w:rPr>
          <w:rFonts w:ascii="Arial" w:hAnsi="Arial" w:cs="Arial"/>
          <w:sz w:val="22"/>
          <w:szCs w:val="22"/>
          <w:lang w:val="es-ES"/>
        </w:rPr>
        <w:t xml:space="preserve"> </w:t>
      </w:r>
      <w:r w:rsidR="00AD0A00" w:rsidRPr="004D348E">
        <w:rPr>
          <w:rFonts w:ascii="Arial" w:hAnsi="Arial" w:cs="Arial"/>
          <w:sz w:val="22"/>
          <w:szCs w:val="22"/>
          <w:lang w:val="es-ES"/>
        </w:rPr>
        <w:t>que sustente dicha destrucción</w:t>
      </w:r>
      <w:r w:rsidR="00824FC6" w:rsidRPr="004D348E">
        <w:rPr>
          <w:rFonts w:ascii="Arial" w:hAnsi="Arial" w:cs="Arial"/>
          <w:sz w:val="22"/>
          <w:szCs w:val="22"/>
          <w:lang w:val="es-ES"/>
        </w:rPr>
        <w:t xml:space="preserve"> </w:t>
      </w:r>
      <w:r w:rsidR="004D12E3" w:rsidRPr="004D348E">
        <w:rPr>
          <w:rFonts w:ascii="Arial" w:hAnsi="Arial" w:cs="Arial"/>
          <w:sz w:val="22"/>
          <w:szCs w:val="22"/>
          <w:lang w:val="es-ES"/>
        </w:rPr>
        <w:t>y</w:t>
      </w:r>
      <w:r w:rsidR="00824FC6" w:rsidRPr="004D348E">
        <w:rPr>
          <w:rFonts w:ascii="Arial" w:hAnsi="Arial" w:cs="Arial"/>
          <w:sz w:val="22"/>
          <w:szCs w:val="22"/>
          <w:lang w:val="es-ES"/>
        </w:rPr>
        <w:t xml:space="preserve"> </w:t>
      </w:r>
      <w:r w:rsidR="007450E1">
        <w:rPr>
          <w:rFonts w:ascii="Arial" w:hAnsi="Arial" w:cs="Arial"/>
          <w:sz w:val="22"/>
          <w:szCs w:val="22"/>
          <w:lang w:val="es-ES"/>
        </w:rPr>
        <w:t xml:space="preserve">la obligación de presentar </w:t>
      </w:r>
      <w:r w:rsidR="00283698" w:rsidRPr="00955870">
        <w:rPr>
          <w:rFonts w:ascii="Arial" w:hAnsi="Arial" w:cs="Arial"/>
          <w:sz w:val="22"/>
          <w:szCs w:val="22"/>
          <w:lang w:val="es-ES"/>
        </w:rPr>
        <w:t>el acta de</w:t>
      </w:r>
      <w:r w:rsidR="00B510B2" w:rsidRPr="00955870">
        <w:rPr>
          <w:rFonts w:ascii="Arial" w:hAnsi="Arial" w:cs="Arial"/>
          <w:sz w:val="22"/>
          <w:szCs w:val="22"/>
          <w:lang w:val="es-ES"/>
        </w:rPr>
        <w:t xml:space="preserve"> destrucción extendida por el</w:t>
      </w:r>
      <w:r w:rsidR="00283698" w:rsidRPr="00955870">
        <w:rPr>
          <w:rFonts w:ascii="Arial" w:hAnsi="Arial" w:cs="Arial"/>
          <w:sz w:val="22"/>
          <w:szCs w:val="22"/>
          <w:lang w:val="es-ES"/>
        </w:rPr>
        <w:t xml:space="preserve"> </w:t>
      </w:r>
      <w:r w:rsidR="00B510B2" w:rsidRPr="00955870">
        <w:rPr>
          <w:rFonts w:ascii="Arial" w:hAnsi="Arial" w:cs="Arial"/>
          <w:sz w:val="22"/>
          <w:szCs w:val="22"/>
          <w:lang w:val="es-ES"/>
        </w:rPr>
        <w:t>N</w:t>
      </w:r>
      <w:r w:rsidR="00283698" w:rsidRPr="00955870">
        <w:rPr>
          <w:rFonts w:ascii="Arial" w:hAnsi="Arial" w:cs="Arial"/>
          <w:sz w:val="22"/>
          <w:szCs w:val="22"/>
          <w:lang w:val="es-ES"/>
        </w:rPr>
        <w:t>otario</w:t>
      </w:r>
      <w:r w:rsidR="00B510B2" w:rsidRPr="00955870">
        <w:rPr>
          <w:rFonts w:ascii="Arial" w:hAnsi="Arial" w:cs="Arial"/>
          <w:sz w:val="22"/>
          <w:szCs w:val="22"/>
          <w:lang w:val="es-ES"/>
        </w:rPr>
        <w:t xml:space="preserve"> Público</w:t>
      </w:r>
      <w:r w:rsidR="00283698" w:rsidRPr="00955870">
        <w:rPr>
          <w:rFonts w:ascii="Arial" w:hAnsi="Arial" w:cs="Arial"/>
          <w:sz w:val="22"/>
          <w:szCs w:val="22"/>
          <w:lang w:val="es-ES"/>
        </w:rPr>
        <w:t xml:space="preserve"> o </w:t>
      </w:r>
      <w:r w:rsidR="00B510B2" w:rsidRPr="00955870">
        <w:rPr>
          <w:rFonts w:ascii="Arial" w:hAnsi="Arial" w:cs="Arial"/>
          <w:sz w:val="22"/>
          <w:szCs w:val="22"/>
          <w:lang w:val="es-ES"/>
        </w:rPr>
        <w:t xml:space="preserve">la </w:t>
      </w:r>
      <w:r w:rsidR="00283698" w:rsidRPr="00955870">
        <w:rPr>
          <w:rFonts w:ascii="Arial" w:hAnsi="Arial" w:cs="Arial"/>
          <w:sz w:val="22"/>
          <w:szCs w:val="22"/>
          <w:lang w:val="es-ES"/>
        </w:rPr>
        <w:t xml:space="preserve">constancia </w:t>
      </w:r>
      <w:r w:rsidR="00B510B2" w:rsidRPr="00955870">
        <w:rPr>
          <w:rFonts w:ascii="Arial" w:hAnsi="Arial" w:cs="Arial"/>
          <w:sz w:val="22"/>
          <w:szCs w:val="22"/>
          <w:lang w:val="es-ES"/>
        </w:rPr>
        <w:t xml:space="preserve">otorgada por </w:t>
      </w:r>
      <w:r w:rsidR="00283698" w:rsidRPr="00955870">
        <w:rPr>
          <w:rFonts w:ascii="Arial" w:hAnsi="Arial" w:cs="Arial"/>
          <w:sz w:val="22"/>
          <w:szCs w:val="22"/>
          <w:lang w:val="es-ES"/>
        </w:rPr>
        <w:t>el Juez de Paz</w:t>
      </w:r>
      <w:r w:rsidR="002F2720" w:rsidRPr="00955870">
        <w:rPr>
          <w:rFonts w:ascii="Arial" w:hAnsi="Arial" w:cs="Arial"/>
          <w:sz w:val="22"/>
          <w:szCs w:val="22"/>
          <w:lang w:val="es-ES"/>
        </w:rPr>
        <w:t>;</w:t>
      </w:r>
    </w:p>
    <w:p w14:paraId="62DC115E" w14:textId="77777777" w:rsidR="001918B7" w:rsidRPr="004D348E" w:rsidRDefault="001918B7" w:rsidP="00582C40">
      <w:pPr>
        <w:pStyle w:val="NormalWeb"/>
        <w:widowControl w:val="0"/>
        <w:spacing w:before="0" w:beforeAutospacing="0" w:after="0" w:afterAutospacing="0"/>
        <w:jc w:val="both"/>
        <w:rPr>
          <w:rFonts w:ascii="Arial" w:hAnsi="Arial" w:cs="Arial"/>
          <w:sz w:val="22"/>
          <w:szCs w:val="22"/>
          <w:lang w:val="es-ES"/>
        </w:rPr>
      </w:pPr>
    </w:p>
    <w:p w14:paraId="2F9332DE" w14:textId="77777777" w:rsidR="009A0A96" w:rsidRPr="004D348E" w:rsidRDefault="009A0A96"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lang w:val="es-ES"/>
        </w:rPr>
        <w:t>En uso de las facultades</w:t>
      </w:r>
      <w:r w:rsidR="00E61F71" w:rsidRPr="004D348E">
        <w:rPr>
          <w:rFonts w:ascii="Arial" w:hAnsi="Arial" w:cs="Arial"/>
          <w:sz w:val="22"/>
          <w:szCs w:val="22"/>
          <w:lang w:val="es-ES"/>
        </w:rPr>
        <w:t xml:space="preserve"> conferidas por </w:t>
      </w:r>
      <w:r w:rsidRPr="004D348E">
        <w:rPr>
          <w:rFonts w:ascii="Arial" w:hAnsi="Arial" w:cs="Arial"/>
          <w:sz w:val="22"/>
          <w:szCs w:val="22"/>
          <w:lang w:val="es-ES"/>
        </w:rPr>
        <w:t xml:space="preserve">el </w:t>
      </w:r>
      <w:r w:rsidRPr="004D348E">
        <w:rPr>
          <w:rFonts w:ascii="Arial" w:hAnsi="Arial" w:cs="Arial"/>
          <w:sz w:val="22"/>
          <w:szCs w:val="22"/>
        </w:rPr>
        <w:t>inciso c) del artículo 21 del Reglamento de la Ley del Impuesto a la Renta</w:t>
      </w:r>
      <w:r w:rsidR="00F53CC2" w:rsidRPr="004D348E">
        <w:rPr>
          <w:rFonts w:ascii="Arial" w:hAnsi="Arial" w:cs="Arial"/>
          <w:sz w:val="22"/>
          <w:szCs w:val="22"/>
        </w:rPr>
        <w:t>;</w:t>
      </w:r>
      <w:r w:rsidRPr="004D348E">
        <w:rPr>
          <w:rFonts w:ascii="Arial" w:hAnsi="Arial" w:cs="Arial"/>
          <w:sz w:val="22"/>
          <w:szCs w:val="22"/>
        </w:rPr>
        <w:t xml:space="preserve"> </w:t>
      </w:r>
      <w:r w:rsidR="001E0C5F" w:rsidRPr="004D348E">
        <w:rPr>
          <w:rFonts w:ascii="Arial" w:hAnsi="Arial" w:cs="Arial"/>
          <w:sz w:val="22"/>
          <w:szCs w:val="22"/>
        </w:rPr>
        <w:t xml:space="preserve">los </w:t>
      </w:r>
      <w:r w:rsidR="00E61F71" w:rsidRPr="004D348E">
        <w:rPr>
          <w:rFonts w:ascii="Arial" w:hAnsi="Arial" w:cs="Arial"/>
          <w:sz w:val="22"/>
          <w:szCs w:val="22"/>
        </w:rPr>
        <w:t>inciso</w:t>
      </w:r>
      <w:r w:rsidR="001E0C5F" w:rsidRPr="004D348E">
        <w:rPr>
          <w:rFonts w:ascii="Arial" w:hAnsi="Arial" w:cs="Arial"/>
          <w:sz w:val="22"/>
          <w:szCs w:val="22"/>
        </w:rPr>
        <w:t>s</w:t>
      </w:r>
      <w:r w:rsidR="00E61F71" w:rsidRPr="004D348E">
        <w:rPr>
          <w:rFonts w:ascii="Arial" w:hAnsi="Arial" w:cs="Arial"/>
          <w:sz w:val="22"/>
          <w:szCs w:val="22"/>
        </w:rPr>
        <w:t xml:space="preserve"> 5 </w:t>
      </w:r>
      <w:r w:rsidR="001E0C5F" w:rsidRPr="004D348E">
        <w:rPr>
          <w:rFonts w:ascii="Arial" w:hAnsi="Arial" w:cs="Arial"/>
          <w:sz w:val="22"/>
          <w:szCs w:val="22"/>
        </w:rPr>
        <w:t xml:space="preserve">y 6 </w:t>
      </w:r>
      <w:r w:rsidR="00E61F71" w:rsidRPr="004D348E">
        <w:rPr>
          <w:rFonts w:ascii="Arial" w:hAnsi="Arial" w:cs="Arial"/>
          <w:sz w:val="22"/>
          <w:szCs w:val="22"/>
        </w:rPr>
        <w:t xml:space="preserve">del artículo 87 del </w:t>
      </w:r>
      <w:r w:rsidR="00346E15" w:rsidRPr="004D348E">
        <w:rPr>
          <w:rFonts w:ascii="Arial" w:hAnsi="Arial" w:cs="Arial"/>
          <w:sz w:val="22"/>
          <w:szCs w:val="22"/>
        </w:rPr>
        <w:t xml:space="preserve">TUO del </w:t>
      </w:r>
      <w:r w:rsidR="00E61F71" w:rsidRPr="004D348E">
        <w:rPr>
          <w:rFonts w:ascii="Arial" w:hAnsi="Arial" w:cs="Arial"/>
          <w:sz w:val="22"/>
          <w:szCs w:val="22"/>
        </w:rPr>
        <w:t>Código Tributario</w:t>
      </w:r>
      <w:r w:rsidR="00F53CC2" w:rsidRPr="004D348E">
        <w:rPr>
          <w:rFonts w:ascii="Arial" w:hAnsi="Arial" w:cs="Arial"/>
          <w:sz w:val="22"/>
          <w:szCs w:val="22"/>
        </w:rPr>
        <w:t>;</w:t>
      </w:r>
      <w:r w:rsidR="00E61F71" w:rsidRPr="004D348E">
        <w:rPr>
          <w:rFonts w:ascii="Arial" w:hAnsi="Arial" w:cs="Arial"/>
          <w:sz w:val="22"/>
          <w:szCs w:val="22"/>
        </w:rPr>
        <w:t xml:space="preserve"> </w:t>
      </w:r>
      <w:r w:rsidRPr="004D348E">
        <w:rPr>
          <w:rFonts w:ascii="Arial" w:hAnsi="Arial" w:cs="Arial"/>
          <w:sz w:val="22"/>
          <w:szCs w:val="22"/>
        </w:rPr>
        <w:t>el artículo 11 del Decreto Legislativo N.° 501, Ley General de la SUNAT; el artículo 5 de la Ley N.° 29816, Ley de Fortalecimiento de la SUNAT</w:t>
      </w:r>
      <w:r w:rsidR="00446BCD" w:rsidRPr="004D348E">
        <w:rPr>
          <w:rFonts w:ascii="Arial" w:hAnsi="Arial" w:cs="Arial"/>
          <w:sz w:val="22"/>
          <w:szCs w:val="22"/>
        </w:rPr>
        <w:t xml:space="preserve"> </w:t>
      </w:r>
      <w:r w:rsidR="001C7256" w:rsidRPr="004D348E">
        <w:rPr>
          <w:rFonts w:ascii="Arial" w:hAnsi="Arial" w:cs="Arial"/>
          <w:sz w:val="22"/>
          <w:szCs w:val="22"/>
        </w:rPr>
        <w:t>y el inciso k) del artículo 10 del Documento de Organización y Funciones Provisional de la SUNAT, aprobado por</w:t>
      </w:r>
      <w:r w:rsidR="00CE4831" w:rsidRPr="004D348E">
        <w:rPr>
          <w:rFonts w:ascii="Arial" w:hAnsi="Arial" w:cs="Arial"/>
          <w:sz w:val="22"/>
          <w:szCs w:val="22"/>
        </w:rPr>
        <w:t xml:space="preserve"> la</w:t>
      </w:r>
      <w:r w:rsidR="001C7256" w:rsidRPr="004D348E">
        <w:rPr>
          <w:rFonts w:ascii="Arial" w:hAnsi="Arial" w:cs="Arial"/>
          <w:sz w:val="22"/>
          <w:szCs w:val="22"/>
        </w:rPr>
        <w:t xml:space="preserve"> Resolución de Superintendencia N.° 000042-2022/SUNAT</w:t>
      </w:r>
      <w:r w:rsidRPr="004D348E">
        <w:rPr>
          <w:rFonts w:ascii="Arial" w:hAnsi="Arial" w:cs="Arial"/>
          <w:sz w:val="22"/>
          <w:szCs w:val="22"/>
        </w:rPr>
        <w:t>;</w:t>
      </w:r>
    </w:p>
    <w:p w14:paraId="3D1341D2" w14:textId="77777777" w:rsidR="005B284B" w:rsidRPr="004D348E" w:rsidRDefault="005B284B" w:rsidP="00582C40">
      <w:pPr>
        <w:widowControl w:val="0"/>
        <w:spacing w:after="0" w:line="240" w:lineRule="auto"/>
        <w:jc w:val="both"/>
        <w:rPr>
          <w:rFonts w:ascii="Arial" w:hAnsi="Arial" w:cs="Arial"/>
          <w:b/>
          <w:bCs/>
        </w:rPr>
      </w:pPr>
    </w:p>
    <w:p w14:paraId="26D0E098" w14:textId="77777777" w:rsidR="00EB2762" w:rsidRDefault="00EB2762" w:rsidP="00582C40">
      <w:pPr>
        <w:widowControl w:val="0"/>
        <w:spacing w:after="0" w:line="240" w:lineRule="auto"/>
        <w:jc w:val="both"/>
        <w:rPr>
          <w:rFonts w:ascii="Arial" w:hAnsi="Arial" w:cs="Arial"/>
          <w:b/>
          <w:bCs/>
        </w:rPr>
      </w:pPr>
    </w:p>
    <w:p w14:paraId="3644EFC0" w14:textId="77777777" w:rsidR="00C848B5" w:rsidRPr="004D348E" w:rsidRDefault="0095278E" w:rsidP="00582C40">
      <w:pPr>
        <w:widowControl w:val="0"/>
        <w:spacing w:after="0" w:line="240" w:lineRule="auto"/>
        <w:jc w:val="both"/>
        <w:rPr>
          <w:rFonts w:ascii="Arial" w:hAnsi="Arial" w:cs="Arial"/>
          <w:b/>
          <w:bCs/>
        </w:rPr>
      </w:pPr>
      <w:r w:rsidRPr="004D348E">
        <w:rPr>
          <w:rFonts w:ascii="Arial" w:hAnsi="Arial" w:cs="Arial"/>
          <w:b/>
          <w:bCs/>
        </w:rPr>
        <w:t>SE RESUELVE:</w:t>
      </w:r>
    </w:p>
    <w:p w14:paraId="0DAE6C00" w14:textId="77777777" w:rsidR="00CE4831" w:rsidRPr="004D348E" w:rsidRDefault="00CE4831" w:rsidP="00582C40">
      <w:pPr>
        <w:widowControl w:val="0"/>
        <w:spacing w:after="0" w:line="240" w:lineRule="auto"/>
        <w:jc w:val="both"/>
        <w:rPr>
          <w:rFonts w:ascii="Arial" w:hAnsi="Arial" w:cs="Arial"/>
          <w:b/>
          <w:bCs/>
        </w:rPr>
      </w:pPr>
    </w:p>
    <w:p w14:paraId="7771E7E8" w14:textId="77777777" w:rsidR="002F53DC" w:rsidRPr="004D348E" w:rsidRDefault="002F53DC" w:rsidP="00582C40">
      <w:pPr>
        <w:pStyle w:val="NormalWeb"/>
        <w:widowControl w:val="0"/>
        <w:spacing w:before="0" w:beforeAutospacing="0" w:after="0" w:afterAutospacing="0"/>
        <w:jc w:val="center"/>
        <w:rPr>
          <w:rFonts w:ascii="Arial" w:hAnsi="Arial" w:cs="Arial"/>
          <w:b/>
          <w:sz w:val="22"/>
          <w:szCs w:val="22"/>
        </w:rPr>
      </w:pPr>
      <w:r w:rsidRPr="004D348E">
        <w:rPr>
          <w:rFonts w:ascii="Arial" w:hAnsi="Arial" w:cs="Arial"/>
          <w:b/>
          <w:sz w:val="22"/>
          <w:szCs w:val="22"/>
        </w:rPr>
        <w:t>CAPÍTULO I</w:t>
      </w:r>
    </w:p>
    <w:p w14:paraId="67DA9A0D" w14:textId="77777777" w:rsidR="00E902F9" w:rsidRPr="004D348E" w:rsidRDefault="00E902F9" w:rsidP="00582C40">
      <w:pPr>
        <w:pStyle w:val="NormalWeb"/>
        <w:widowControl w:val="0"/>
        <w:spacing w:before="0" w:beforeAutospacing="0" w:after="0" w:afterAutospacing="0"/>
        <w:jc w:val="center"/>
        <w:rPr>
          <w:rFonts w:ascii="Arial" w:hAnsi="Arial" w:cs="Arial"/>
          <w:b/>
          <w:sz w:val="22"/>
          <w:szCs w:val="22"/>
        </w:rPr>
      </w:pPr>
    </w:p>
    <w:p w14:paraId="4854DEC8" w14:textId="77777777" w:rsidR="00E902F9" w:rsidRPr="004D348E" w:rsidRDefault="00E902F9" w:rsidP="00582C40">
      <w:pPr>
        <w:pStyle w:val="NormalWeb"/>
        <w:widowControl w:val="0"/>
        <w:spacing w:before="0" w:beforeAutospacing="0" w:after="0" w:afterAutospacing="0"/>
        <w:jc w:val="center"/>
        <w:rPr>
          <w:rFonts w:ascii="Arial" w:hAnsi="Arial" w:cs="Arial"/>
          <w:b/>
          <w:sz w:val="22"/>
          <w:szCs w:val="22"/>
        </w:rPr>
      </w:pPr>
      <w:r w:rsidRPr="004D348E">
        <w:rPr>
          <w:rFonts w:ascii="Arial" w:hAnsi="Arial" w:cs="Arial"/>
          <w:b/>
          <w:sz w:val="22"/>
          <w:szCs w:val="22"/>
        </w:rPr>
        <w:t>DISPOSICIONES GENERALES</w:t>
      </w:r>
    </w:p>
    <w:p w14:paraId="7AF3745F" w14:textId="77777777" w:rsidR="00E902F9" w:rsidRPr="004D348E" w:rsidRDefault="00E902F9" w:rsidP="00582C40">
      <w:pPr>
        <w:pStyle w:val="NormalWeb"/>
        <w:widowControl w:val="0"/>
        <w:spacing w:before="0" w:beforeAutospacing="0" w:after="0" w:afterAutospacing="0"/>
        <w:rPr>
          <w:rFonts w:ascii="Arial" w:hAnsi="Arial" w:cs="Arial"/>
          <w:b/>
          <w:sz w:val="22"/>
          <w:szCs w:val="22"/>
        </w:rPr>
      </w:pPr>
    </w:p>
    <w:p w14:paraId="68C458EB" w14:textId="77777777" w:rsidR="00E902F9" w:rsidRPr="004D348E" w:rsidRDefault="00E902F9" w:rsidP="00582C40">
      <w:pPr>
        <w:pStyle w:val="NormalWeb"/>
        <w:widowControl w:val="0"/>
        <w:spacing w:before="0" w:beforeAutospacing="0" w:after="0" w:afterAutospacing="0"/>
        <w:rPr>
          <w:rFonts w:ascii="Arial" w:hAnsi="Arial" w:cs="Arial"/>
          <w:b/>
          <w:sz w:val="22"/>
          <w:szCs w:val="22"/>
        </w:rPr>
      </w:pPr>
      <w:r w:rsidRPr="004D348E">
        <w:rPr>
          <w:rFonts w:ascii="Arial" w:hAnsi="Arial" w:cs="Arial"/>
          <w:b/>
          <w:sz w:val="22"/>
          <w:szCs w:val="22"/>
        </w:rPr>
        <w:t>Artículo 1. Objeto</w:t>
      </w:r>
    </w:p>
    <w:p w14:paraId="4F942BAD" w14:textId="77777777" w:rsidR="00E902F9" w:rsidRPr="004D348E" w:rsidRDefault="00E902F9" w:rsidP="00582C40">
      <w:pPr>
        <w:pStyle w:val="NormalWeb"/>
        <w:widowControl w:val="0"/>
        <w:spacing w:before="0" w:beforeAutospacing="0" w:after="0" w:afterAutospacing="0"/>
        <w:rPr>
          <w:rFonts w:ascii="Arial" w:hAnsi="Arial" w:cs="Arial"/>
          <w:b/>
          <w:sz w:val="22"/>
          <w:szCs w:val="22"/>
        </w:rPr>
      </w:pPr>
    </w:p>
    <w:p w14:paraId="025C72CE" w14:textId="77777777" w:rsidR="00807A05" w:rsidRPr="004D348E" w:rsidRDefault="00807A05" w:rsidP="000C1C30">
      <w:pPr>
        <w:pStyle w:val="Prrafodelista"/>
        <w:spacing w:after="0" w:line="240" w:lineRule="auto"/>
        <w:ind w:left="0"/>
        <w:contextualSpacing w:val="0"/>
        <w:jc w:val="both"/>
        <w:rPr>
          <w:rFonts w:ascii="Arial" w:hAnsi="Arial" w:cs="Arial"/>
          <w:shd w:val="clear" w:color="auto" w:fill="FFFFFF"/>
        </w:rPr>
      </w:pPr>
      <w:r w:rsidRPr="004D348E">
        <w:rPr>
          <w:rFonts w:ascii="Arial" w:hAnsi="Arial" w:cs="Arial"/>
          <w:shd w:val="clear" w:color="auto" w:fill="FFFFFF"/>
        </w:rPr>
        <w:t>La presente resolución tiene por objeto:</w:t>
      </w:r>
    </w:p>
    <w:p w14:paraId="2FACEBFB" w14:textId="77777777" w:rsidR="00937DDD" w:rsidRPr="004D348E" w:rsidRDefault="00937DDD" w:rsidP="000C1C30">
      <w:pPr>
        <w:pStyle w:val="Prrafodelista"/>
        <w:tabs>
          <w:tab w:val="left" w:pos="1480"/>
        </w:tabs>
        <w:spacing w:after="0" w:line="240" w:lineRule="auto"/>
        <w:ind w:left="0"/>
        <w:contextualSpacing w:val="0"/>
        <w:jc w:val="both"/>
        <w:rPr>
          <w:rFonts w:ascii="Arial" w:hAnsi="Arial" w:cs="Arial"/>
          <w:shd w:val="clear" w:color="auto" w:fill="FFFFFF"/>
        </w:rPr>
      </w:pPr>
    </w:p>
    <w:p w14:paraId="17E5B6EF" w14:textId="77777777" w:rsidR="008A7D84" w:rsidRPr="004D348E" w:rsidRDefault="008A7D84" w:rsidP="000C1C30">
      <w:pPr>
        <w:pStyle w:val="NormalWeb"/>
        <w:widowControl w:val="0"/>
        <w:numPr>
          <w:ilvl w:val="0"/>
          <w:numId w:val="41"/>
        </w:numPr>
        <w:tabs>
          <w:tab w:val="left" w:pos="284"/>
        </w:tabs>
        <w:spacing w:before="0" w:beforeAutospacing="0" w:after="0" w:afterAutospacing="0"/>
        <w:ind w:left="284" w:hanging="284"/>
        <w:jc w:val="both"/>
        <w:rPr>
          <w:rFonts w:ascii="Arial" w:hAnsi="Arial" w:cs="Arial"/>
          <w:sz w:val="22"/>
          <w:szCs w:val="22"/>
        </w:rPr>
      </w:pPr>
      <w:r w:rsidRPr="004D348E">
        <w:rPr>
          <w:rFonts w:ascii="Arial" w:hAnsi="Arial" w:cs="Arial"/>
          <w:sz w:val="22"/>
          <w:szCs w:val="22"/>
        </w:rPr>
        <w:t>Regular l</w:t>
      </w:r>
      <w:r w:rsidR="00C72A9F" w:rsidRPr="004D348E">
        <w:rPr>
          <w:rFonts w:ascii="Arial" w:hAnsi="Arial" w:cs="Arial"/>
          <w:sz w:val="22"/>
          <w:szCs w:val="22"/>
        </w:rPr>
        <w:t xml:space="preserve">a </w:t>
      </w:r>
      <w:r w:rsidR="001129BE" w:rsidRPr="004D348E">
        <w:rPr>
          <w:rFonts w:ascii="Arial" w:hAnsi="Arial" w:cs="Arial"/>
          <w:sz w:val="22"/>
          <w:szCs w:val="22"/>
        </w:rPr>
        <w:t>forma y condiciones para la presentación de la</w:t>
      </w:r>
      <w:r w:rsidRPr="004D348E">
        <w:rPr>
          <w:rFonts w:ascii="Arial" w:hAnsi="Arial" w:cs="Arial"/>
          <w:sz w:val="22"/>
          <w:szCs w:val="22"/>
        </w:rPr>
        <w:t>s</w:t>
      </w:r>
      <w:r w:rsidR="001129BE" w:rsidRPr="004D348E">
        <w:rPr>
          <w:rFonts w:ascii="Arial" w:hAnsi="Arial" w:cs="Arial"/>
          <w:sz w:val="22"/>
          <w:szCs w:val="22"/>
        </w:rPr>
        <w:t xml:space="preserve"> comunicaci</w:t>
      </w:r>
      <w:r w:rsidRPr="004D348E">
        <w:rPr>
          <w:rFonts w:ascii="Arial" w:hAnsi="Arial" w:cs="Arial"/>
          <w:sz w:val="22"/>
          <w:szCs w:val="22"/>
        </w:rPr>
        <w:t>o</w:t>
      </w:r>
      <w:r w:rsidR="001129BE" w:rsidRPr="004D348E">
        <w:rPr>
          <w:rFonts w:ascii="Arial" w:hAnsi="Arial" w:cs="Arial"/>
          <w:sz w:val="22"/>
          <w:szCs w:val="22"/>
        </w:rPr>
        <w:t>n</w:t>
      </w:r>
      <w:r w:rsidRPr="004D348E">
        <w:rPr>
          <w:rFonts w:ascii="Arial" w:hAnsi="Arial" w:cs="Arial"/>
          <w:sz w:val="22"/>
          <w:szCs w:val="22"/>
        </w:rPr>
        <w:t>es</w:t>
      </w:r>
      <w:r w:rsidR="001129BE" w:rsidRPr="004D348E">
        <w:rPr>
          <w:rFonts w:ascii="Arial" w:hAnsi="Arial" w:cs="Arial"/>
          <w:sz w:val="22"/>
          <w:szCs w:val="22"/>
        </w:rPr>
        <w:t xml:space="preserve"> previa</w:t>
      </w:r>
      <w:r w:rsidRPr="004D348E">
        <w:rPr>
          <w:rFonts w:ascii="Arial" w:hAnsi="Arial" w:cs="Arial"/>
          <w:sz w:val="22"/>
          <w:szCs w:val="22"/>
        </w:rPr>
        <w:t>s</w:t>
      </w:r>
      <w:r w:rsidR="001129BE" w:rsidRPr="004D348E">
        <w:rPr>
          <w:rFonts w:ascii="Arial" w:hAnsi="Arial" w:cs="Arial"/>
          <w:sz w:val="22"/>
          <w:szCs w:val="22"/>
        </w:rPr>
        <w:t xml:space="preserve"> del acto de destrucción de existencias</w:t>
      </w:r>
      <w:r w:rsidRPr="004D348E">
        <w:rPr>
          <w:rFonts w:ascii="Arial" w:hAnsi="Arial" w:cs="Arial"/>
          <w:sz w:val="22"/>
          <w:szCs w:val="22"/>
        </w:rPr>
        <w:t xml:space="preserve"> a que se refiere el inciso c) del artículo 21 del Reglamento de la Ley del Impuesto a la Renta</w:t>
      </w:r>
      <w:r w:rsidR="001129BE" w:rsidRPr="004D348E">
        <w:rPr>
          <w:rFonts w:ascii="Arial" w:hAnsi="Arial" w:cs="Arial"/>
          <w:sz w:val="22"/>
          <w:szCs w:val="22"/>
        </w:rPr>
        <w:t>, así como la forma, plazo y condiciones para la presentación del informe que sustente dicha destrucción</w:t>
      </w:r>
      <w:r w:rsidRPr="004D348E">
        <w:rPr>
          <w:rFonts w:ascii="Arial" w:hAnsi="Arial" w:cs="Arial"/>
          <w:sz w:val="22"/>
          <w:szCs w:val="22"/>
        </w:rPr>
        <w:t>, a que se refiere el cuarto párrafo de dicho inciso.</w:t>
      </w:r>
    </w:p>
    <w:p w14:paraId="62A7A286" w14:textId="77777777" w:rsidR="008A7D84" w:rsidRPr="004D348E" w:rsidRDefault="008A7D84" w:rsidP="000C1C30">
      <w:pPr>
        <w:pStyle w:val="NormalWeb"/>
        <w:widowControl w:val="0"/>
        <w:tabs>
          <w:tab w:val="left" w:pos="284"/>
        </w:tabs>
        <w:spacing w:before="0" w:beforeAutospacing="0" w:after="0" w:afterAutospacing="0"/>
        <w:ind w:left="284"/>
        <w:jc w:val="both"/>
        <w:rPr>
          <w:rFonts w:ascii="Arial" w:hAnsi="Arial" w:cs="Arial"/>
          <w:sz w:val="22"/>
          <w:szCs w:val="22"/>
        </w:rPr>
      </w:pPr>
    </w:p>
    <w:p w14:paraId="5412D541" w14:textId="77777777" w:rsidR="001129BE" w:rsidRPr="004D348E" w:rsidRDefault="008A7D84" w:rsidP="000C1C30">
      <w:pPr>
        <w:pStyle w:val="NormalWeb"/>
        <w:widowControl w:val="0"/>
        <w:numPr>
          <w:ilvl w:val="0"/>
          <w:numId w:val="41"/>
        </w:numPr>
        <w:tabs>
          <w:tab w:val="left" w:pos="284"/>
        </w:tabs>
        <w:spacing w:before="0" w:beforeAutospacing="0" w:after="0" w:afterAutospacing="0"/>
        <w:ind w:left="284" w:hanging="284"/>
        <w:jc w:val="both"/>
        <w:rPr>
          <w:rFonts w:ascii="Arial" w:hAnsi="Arial" w:cs="Arial"/>
          <w:sz w:val="22"/>
          <w:szCs w:val="22"/>
        </w:rPr>
      </w:pPr>
      <w:r w:rsidRPr="004D348E">
        <w:rPr>
          <w:rFonts w:ascii="Arial" w:hAnsi="Arial" w:cs="Arial"/>
          <w:sz w:val="22"/>
          <w:szCs w:val="22"/>
        </w:rPr>
        <w:t xml:space="preserve">Establecer la obligación de presentar </w:t>
      </w:r>
      <w:r w:rsidR="000D23CC" w:rsidRPr="004D348E">
        <w:rPr>
          <w:rFonts w:ascii="Arial" w:hAnsi="Arial" w:cs="Arial"/>
          <w:sz w:val="22"/>
          <w:szCs w:val="22"/>
        </w:rPr>
        <w:t xml:space="preserve">el acta de destrucción </w:t>
      </w:r>
      <w:r w:rsidRPr="004D348E">
        <w:rPr>
          <w:rFonts w:ascii="Arial" w:hAnsi="Arial" w:cs="Arial"/>
          <w:sz w:val="22"/>
          <w:szCs w:val="22"/>
        </w:rPr>
        <w:t xml:space="preserve">de existencias </w:t>
      </w:r>
      <w:r w:rsidR="000D23CC" w:rsidRPr="004D348E">
        <w:rPr>
          <w:rFonts w:ascii="Arial" w:hAnsi="Arial" w:cs="Arial"/>
          <w:sz w:val="22"/>
          <w:szCs w:val="22"/>
        </w:rPr>
        <w:t xml:space="preserve">extendida por el Notario Público o la constancia del acto de </w:t>
      </w:r>
      <w:r w:rsidRPr="004D348E">
        <w:rPr>
          <w:rFonts w:ascii="Arial" w:hAnsi="Arial" w:cs="Arial"/>
          <w:sz w:val="22"/>
          <w:szCs w:val="22"/>
        </w:rPr>
        <w:t xml:space="preserve">dicha </w:t>
      </w:r>
      <w:r w:rsidR="000D23CC" w:rsidRPr="004D348E">
        <w:rPr>
          <w:rFonts w:ascii="Arial" w:hAnsi="Arial" w:cs="Arial"/>
          <w:sz w:val="22"/>
          <w:szCs w:val="22"/>
        </w:rPr>
        <w:t>destrucción otorgada por el Juez de Paz</w:t>
      </w:r>
      <w:r w:rsidR="00186568" w:rsidRPr="004D348E">
        <w:rPr>
          <w:rFonts w:ascii="Arial" w:hAnsi="Arial" w:cs="Arial"/>
          <w:sz w:val="22"/>
          <w:szCs w:val="22"/>
        </w:rPr>
        <w:t>, así como la forma, plazo y condiciones para dicha presentación.</w:t>
      </w:r>
    </w:p>
    <w:p w14:paraId="718C1200" w14:textId="77777777" w:rsidR="000D23CC" w:rsidRPr="004D348E" w:rsidRDefault="000D23CC" w:rsidP="000C1C30">
      <w:pPr>
        <w:pStyle w:val="NormalWeb"/>
        <w:widowControl w:val="0"/>
        <w:tabs>
          <w:tab w:val="left" w:pos="284"/>
        </w:tabs>
        <w:spacing w:before="0" w:beforeAutospacing="0" w:after="0" w:afterAutospacing="0"/>
        <w:ind w:left="284"/>
        <w:jc w:val="both"/>
        <w:rPr>
          <w:rFonts w:ascii="Arial" w:hAnsi="Arial" w:cs="Arial"/>
          <w:sz w:val="22"/>
          <w:szCs w:val="22"/>
        </w:rPr>
      </w:pPr>
    </w:p>
    <w:p w14:paraId="259B7FB7" w14:textId="77777777" w:rsidR="001129BE" w:rsidRPr="004D348E" w:rsidRDefault="008A7D84" w:rsidP="000C1C30">
      <w:pPr>
        <w:pStyle w:val="NormalWeb"/>
        <w:widowControl w:val="0"/>
        <w:numPr>
          <w:ilvl w:val="0"/>
          <w:numId w:val="41"/>
        </w:numPr>
        <w:tabs>
          <w:tab w:val="left" w:pos="284"/>
        </w:tabs>
        <w:spacing w:before="0" w:beforeAutospacing="0" w:after="0" w:afterAutospacing="0"/>
        <w:ind w:left="284" w:hanging="284"/>
        <w:jc w:val="both"/>
        <w:rPr>
          <w:rFonts w:ascii="Arial" w:hAnsi="Arial" w:cs="Arial"/>
          <w:sz w:val="22"/>
          <w:szCs w:val="22"/>
        </w:rPr>
      </w:pPr>
      <w:r w:rsidRPr="004D348E">
        <w:rPr>
          <w:rFonts w:ascii="Arial" w:hAnsi="Arial" w:cs="Arial"/>
          <w:sz w:val="22"/>
          <w:szCs w:val="22"/>
        </w:rPr>
        <w:t>Regular l</w:t>
      </w:r>
      <w:r w:rsidR="000D23CC" w:rsidRPr="004D348E">
        <w:rPr>
          <w:rFonts w:ascii="Arial" w:hAnsi="Arial" w:cs="Arial"/>
          <w:sz w:val="22"/>
          <w:szCs w:val="22"/>
        </w:rPr>
        <w:t>a información que debe</w:t>
      </w:r>
      <w:r w:rsidR="0074358D" w:rsidRPr="004D348E">
        <w:rPr>
          <w:rFonts w:ascii="Arial" w:hAnsi="Arial" w:cs="Arial"/>
          <w:sz w:val="22"/>
          <w:szCs w:val="22"/>
        </w:rPr>
        <w:t>n</w:t>
      </w:r>
      <w:r w:rsidR="000D23CC" w:rsidRPr="004D348E">
        <w:rPr>
          <w:rFonts w:ascii="Arial" w:hAnsi="Arial" w:cs="Arial"/>
          <w:sz w:val="22"/>
          <w:szCs w:val="22"/>
        </w:rPr>
        <w:t xml:space="preserve"> contener los documentos indicados en </w:t>
      </w:r>
      <w:r w:rsidR="007B1F3C">
        <w:rPr>
          <w:rFonts w:ascii="Arial" w:hAnsi="Arial" w:cs="Arial"/>
          <w:sz w:val="22"/>
          <w:szCs w:val="22"/>
        </w:rPr>
        <w:t>el</w:t>
      </w:r>
      <w:r w:rsidR="007450E1">
        <w:rPr>
          <w:rFonts w:ascii="Arial" w:hAnsi="Arial" w:cs="Arial"/>
          <w:sz w:val="22"/>
          <w:szCs w:val="22"/>
        </w:rPr>
        <w:t xml:space="preserve"> </w:t>
      </w:r>
      <w:r w:rsidR="0074358D" w:rsidRPr="004D348E">
        <w:rPr>
          <w:rFonts w:ascii="Arial" w:hAnsi="Arial" w:cs="Arial"/>
          <w:sz w:val="22"/>
          <w:szCs w:val="22"/>
        </w:rPr>
        <w:t>numeral</w:t>
      </w:r>
      <w:r w:rsidR="007B1F3C">
        <w:rPr>
          <w:rFonts w:ascii="Arial" w:hAnsi="Arial" w:cs="Arial"/>
          <w:sz w:val="22"/>
          <w:szCs w:val="22"/>
        </w:rPr>
        <w:t xml:space="preserve"> 1</w:t>
      </w:r>
      <w:r w:rsidR="000D23CC" w:rsidRPr="004D348E">
        <w:rPr>
          <w:rFonts w:ascii="Arial" w:hAnsi="Arial" w:cs="Arial"/>
          <w:sz w:val="22"/>
          <w:szCs w:val="22"/>
        </w:rPr>
        <w:t>.</w:t>
      </w:r>
    </w:p>
    <w:p w14:paraId="597F50BE" w14:textId="77777777" w:rsidR="00186568" w:rsidRPr="004D348E" w:rsidRDefault="00186568" w:rsidP="00582C40">
      <w:pPr>
        <w:pStyle w:val="NormalWeb"/>
        <w:widowControl w:val="0"/>
        <w:spacing w:before="0" w:beforeAutospacing="0" w:after="0" w:afterAutospacing="0"/>
        <w:rPr>
          <w:rFonts w:ascii="Arial" w:hAnsi="Arial" w:cs="Arial"/>
          <w:b/>
          <w:sz w:val="22"/>
          <w:szCs w:val="22"/>
        </w:rPr>
      </w:pPr>
    </w:p>
    <w:p w14:paraId="04496AE2" w14:textId="77777777" w:rsidR="00EB2762" w:rsidRDefault="00EB2762" w:rsidP="00582C40">
      <w:pPr>
        <w:pStyle w:val="NormalWeb"/>
        <w:widowControl w:val="0"/>
        <w:spacing w:before="0" w:beforeAutospacing="0" w:after="0" w:afterAutospacing="0"/>
        <w:rPr>
          <w:rFonts w:ascii="Arial" w:hAnsi="Arial" w:cs="Arial"/>
          <w:b/>
          <w:sz w:val="22"/>
          <w:szCs w:val="22"/>
        </w:rPr>
      </w:pPr>
    </w:p>
    <w:p w14:paraId="0F961C1F" w14:textId="77777777" w:rsidR="00EB2762" w:rsidRDefault="00EB2762" w:rsidP="00582C40">
      <w:pPr>
        <w:pStyle w:val="NormalWeb"/>
        <w:widowControl w:val="0"/>
        <w:spacing w:before="0" w:beforeAutospacing="0" w:after="0" w:afterAutospacing="0"/>
        <w:rPr>
          <w:rFonts w:ascii="Arial" w:hAnsi="Arial" w:cs="Arial"/>
          <w:b/>
          <w:sz w:val="22"/>
          <w:szCs w:val="22"/>
        </w:rPr>
      </w:pPr>
    </w:p>
    <w:p w14:paraId="0CC197B3" w14:textId="77777777" w:rsidR="00EB2762" w:rsidRDefault="00EB2762" w:rsidP="00582C40">
      <w:pPr>
        <w:pStyle w:val="NormalWeb"/>
        <w:widowControl w:val="0"/>
        <w:spacing w:before="0" w:beforeAutospacing="0" w:after="0" w:afterAutospacing="0"/>
        <w:rPr>
          <w:rFonts w:ascii="Arial" w:hAnsi="Arial" w:cs="Arial"/>
          <w:b/>
          <w:sz w:val="22"/>
          <w:szCs w:val="22"/>
        </w:rPr>
      </w:pPr>
    </w:p>
    <w:p w14:paraId="79E5579C" w14:textId="77777777" w:rsidR="00EB2762" w:rsidRDefault="00EB2762" w:rsidP="00582C40">
      <w:pPr>
        <w:pStyle w:val="NormalWeb"/>
        <w:widowControl w:val="0"/>
        <w:spacing w:before="0" w:beforeAutospacing="0" w:after="0" w:afterAutospacing="0"/>
        <w:rPr>
          <w:rFonts w:ascii="Arial" w:hAnsi="Arial" w:cs="Arial"/>
          <w:b/>
          <w:sz w:val="22"/>
          <w:szCs w:val="22"/>
        </w:rPr>
      </w:pPr>
    </w:p>
    <w:p w14:paraId="6E5EF49B" w14:textId="77777777" w:rsidR="00E902F9" w:rsidRPr="004D348E" w:rsidRDefault="00E902F9" w:rsidP="00582C40">
      <w:pPr>
        <w:pStyle w:val="NormalWeb"/>
        <w:widowControl w:val="0"/>
        <w:spacing w:before="0" w:beforeAutospacing="0" w:after="0" w:afterAutospacing="0"/>
        <w:rPr>
          <w:rFonts w:ascii="Arial" w:hAnsi="Arial" w:cs="Arial"/>
          <w:b/>
          <w:sz w:val="22"/>
          <w:szCs w:val="22"/>
        </w:rPr>
      </w:pPr>
      <w:r w:rsidRPr="004D348E">
        <w:rPr>
          <w:rFonts w:ascii="Arial" w:hAnsi="Arial" w:cs="Arial"/>
          <w:b/>
          <w:sz w:val="22"/>
          <w:szCs w:val="22"/>
        </w:rPr>
        <w:lastRenderedPageBreak/>
        <w:t>Artículo 2. Finalidad</w:t>
      </w:r>
    </w:p>
    <w:p w14:paraId="4BDABEBE" w14:textId="77777777" w:rsidR="005728E3" w:rsidRPr="004D348E" w:rsidRDefault="005728E3" w:rsidP="00582C40">
      <w:pPr>
        <w:pStyle w:val="NormalWeb"/>
        <w:widowControl w:val="0"/>
        <w:spacing w:before="0" w:beforeAutospacing="0" w:after="0" w:afterAutospacing="0"/>
        <w:rPr>
          <w:rFonts w:ascii="Arial" w:hAnsi="Arial" w:cs="Arial"/>
          <w:b/>
          <w:sz w:val="22"/>
          <w:szCs w:val="22"/>
        </w:rPr>
      </w:pPr>
    </w:p>
    <w:p w14:paraId="21D4502C" w14:textId="77777777" w:rsidR="002F53DC" w:rsidRPr="004D348E" w:rsidRDefault="005728E3" w:rsidP="00582C40">
      <w:pPr>
        <w:spacing w:after="0" w:line="240" w:lineRule="auto"/>
        <w:jc w:val="both"/>
        <w:rPr>
          <w:rFonts w:ascii="Arial" w:hAnsi="Arial" w:cs="Arial"/>
        </w:rPr>
      </w:pPr>
      <w:r w:rsidRPr="004D348E">
        <w:rPr>
          <w:rFonts w:ascii="Arial" w:hAnsi="Arial" w:cs="Arial"/>
          <w:shd w:val="clear" w:color="auto" w:fill="FFFFFF"/>
        </w:rPr>
        <w:t xml:space="preserve">La presente resolución tiene por finalidad </w:t>
      </w:r>
      <w:r w:rsidR="0074358D" w:rsidRPr="004D348E">
        <w:rPr>
          <w:rFonts w:ascii="Arial" w:hAnsi="Arial" w:cs="Arial"/>
        </w:rPr>
        <w:t xml:space="preserve">utilizar las tecnologías de la información para </w:t>
      </w:r>
      <w:r w:rsidR="009A7F6A" w:rsidRPr="004D348E">
        <w:rPr>
          <w:rFonts w:ascii="Arial" w:hAnsi="Arial" w:cs="Arial"/>
        </w:rPr>
        <w:t xml:space="preserve">facilitar </w:t>
      </w:r>
      <w:r w:rsidR="001B5C8F" w:rsidRPr="004D348E">
        <w:rPr>
          <w:rFonts w:ascii="Arial" w:hAnsi="Arial" w:cs="Arial"/>
        </w:rPr>
        <w:t>la acreditación de los desmedros de existencias</w:t>
      </w:r>
      <w:r w:rsidR="0074358D" w:rsidRPr="004D348E">
        <w:rPr>
          <w:rFonts w:ascii="Arial" w:hAnsi="Arial" w:cs="Arial"/>
        </w:rPr>
        <w:t xml:space="preserve">, </w:t>
      </w:r>
      <w:r w:rsidR="001B5C8F" w:rsidRPr="004D348E">
        <w:rPr>
          <w:rFonts w:ascii="Arial" w:hAnsi="Arial" w:cs="Arial"/>
        </w:rPr>
        <w:t xml:space="preserve">y coadyuvar a las labores de control que sobre la deducción de </w:t>
      </w:r>
      <w:r w:rsidR="00941BFD" w:rsidRPr="004D348E">
        <w:rPr>
          <w:rFonts w:ascii="Arial" w:hAnsi="Arial" w:cs="Arial"/>
        </w:rPr>
        <w:t xml:space="preserve">dichos </w:t>
      </w:r>
      <w:r w:rsidR="001B5C8F" w:rsidRPr="004D348E">
        <w:rPr>
          <w:rFonts w:ascii="Arial" w:hAnsi="Arial" w:cs="Arial"/>
        </w:rPr>
        <w:t>desmedros realiza la Administración Tributaria</w:t>
      </w:r>
      <w:r w:rsidR="00720428" w:rsidRPr="004D348E">
        <w:rPr>
          <w:rFonts w:ascii="Arial" w:hAnsi="Arial" w:cs="Arial"/>
        </w:rPr>
        <w:t>.</w:t>
      </w:r>
    </w:p>
    <w:p w14:paraId="691476F5" w14:textId="77777777" w:rsidR="00F6240D" w:rsidRPr="004D348E" w:rsidRDefault="00F6240D" w:rsidP="00582C40">
      <w:pPr>
        <w:pStyle w:val="NormalWeb"/>
        <w:widowControl w:val="0"/>
        <w:spacing w:before="0" w:beforeAutospacing="0" w:after="0" w:afterAutospacing="0"/>
        <w:rPr>
          <w:rFonts w:ascii="Arial" w:hAnsi="Arial" w:cs="Arial"/>
          <w:b/>
          <w:sz w:val="22"/>
          <w:szCs w:val="22"/>
        </w:rPr>
      </w:pPr>
    </w:p>
    <w:p w14:paraId="51248013" w14:textId="77777777" w:rsidR="00AA2178" w:rsidRPr="004D348E" w:rsidRDefault="005D53A8" w:rsidP="00582C40">
      <w:pPr>
        <w:pStyle w:val="NormalWeb"/>
        <w:widowControl w:val="0"/>
        <w:spacing w:before="0" w:beforeAutospacing="0" w:after="0" w:afterAutospacing="0"/>
        <w:rPr>
          <w:rFonts w:ascii="Arial" w:hAnsi="Arial" w:cs="Arial"/>
          <w:b/>
          <w:sz w:val="22"/>
          <w:szCs w:val="22"/>
        </w:rPr>
      </w:pPr>
      <w:r w:rsidRPr="004D348E">
        <w:rPr>
          <w:rFonts w:ascii="Arial" w:hAnsi="Arial" w:cs="Arial"/>
          <w:b/>
          <w:sz w:val="22"/>
          <w:szCs w:val="22"/>
        </w:rPr>
        <w:t xml:space="preserve">Artículo </w:t>
      </w:r>
      <w:r w:rsidR="00E902F9" w:rsidRPr="004D348E">
        <w:rPr>
          <w:rFonts w:ascii="Arial" w:hAnsi="Arial" w:cs="Arial"/>
          <w:b/>
          <w:sz w:val="22"/>
          <w:szCs w:val="22"/>
        </w:rPr>
        <w:t>3</w:t>
      </w:r>
      <w:r w:rsidRPr="004D348E">
        <w:rPr>
          <w:rFonts w:ascii="Arial" w:hAnsi="Arial" w:cs="Arial"/>
          <w:b/>
          <w:sz w:val="22"/>
          <w:szCs w:val="22"/>
        </w:rPr>
        <w:t>.</w:t>
      </w:r>
      <w:r w:rsidR="00295063" w:rsidRPr="004D348E">
        <w:rPr>
          <w:rFonts w:ascii="Arial" w:hAnsi="Arial" w:cs="Arial"/>
          <w:b/>
          <w:sz w:val="22"/>
          <w:szCs w:val="22"/>
        </w:rPr>
        <w:t xml:space="preserve"> Definiciones</w:t>
      </w:r>
    </w:p>
    <w:p w14:paraId="00524866" w14:textId="77777777" w:rsidR="00DF7E8E" w:rsidRPr="004D348E" w:rsidRDefault="00DF7E8E" w:rsidP="00582C40">
      <w:pPr>
        <w:pStyle w:val="NormalWeb"/>
        <w:widowControl w:val="0"/>
        <w:spacing w:before="0" w:beforeAutospacing="0" w:after="0" w:afterAutospacing="0"/>
        <w:jc w:val="both"/>
        <w:rPr>
          <w:rFonts w:ascii="Arial" w:hAnsi="Arial" w:cs="Arial"/>
          <w:sz w:val="22"/>
          <w:szCs w:val="22"/>
        </w:rPr>
      </w:pPr>
    </w:p>
    <w:p w14:paraId="6FB02F51" w14:textId="77777777" w:rsidR="00295063" w:rsidRPr="004D348E" w:rsidRDefault="00295063"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Para efecto de la presente resolución se entiende por:</w:t>
      </w:r>
    </w:p>
    <w:p w14:paraId="55143475"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p>
    <w:tbl>
      <w:tblPr>
        <w:tblW w:w="5000" w:type="pct"/>
        <w:tblCellSpacing w:w="0" w:type="dxa"/>
        <w:tblCellMar>
          <w:top w:w="60" w:type="dxa"/>
          <w:left w:w="60" w:type="dxa"/>
          <w:bottom w:w="60" w:type="dxa"/>
          <w:right w:w="60" w:type="dxa"/>
        </w:tblCellMar>
        <w:tblLook w:val="0000" w:firstRow="0" w:lastRow="0" w:firstColumn="0" w:lastColumn="0" w:noHBand="0" w:noVBand="0"/>
      </w:tblPr>
      <w:tblGrid>
        <w:gridCol w:w="372"/>
        <w:gridCol w:w="1618"/>
        <w:gridCol w:w="182"/>
        <w:gridCol w:w="6616"/>
      </w:tblGrid>
      <w:tr w:rsidR="004236C3" w:rsidRPr="004D348E" w14:paraId="441D2EEA" w14:textId="77777777" w:rsidTr="00D82645">
        <w:trPr>
          <w:tblCellSpacing w:w="0" w:type="dxa"/>
        </w:trPr>
        <w:tc>
          <w:tcPr>
            <w:tcW w:w="212" w:type="pct"/>
          </w:tcPr>
          <w:p w14:paraId="032D424D"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w:t>
            </w:r>
          </w:p>
        </w:tc>
        <w:tc>
          <w:tcPr>
            <w:tcW w:w="921" w:type="pct"/>
          </w:tcPr>
          <w:p w14:paraId="7A55369F" w14:textId="77777777" w:rsidR="00226F24" w:rsidRPr="004D348E" w:rsidRDefault="00226F24" w:rsidP="000C1C30">
            <w:pPr>
              <w:widowControl w:val="0"/>
              <w:spacing w:after="0" w:line="240" w:lineRule="auto"/>
              <w:jc w:val="both"/>
              <w:rPr>
                <w:rFonts w:ascii="Arial" w:hAnsi="Arial" w:cs="Arial"/>
              </w:rPr>
            </w:pPr>
            <w:r w:rsidRPr="004D348E">
              <w:rPr>
                <w:rFonts w:ascii="Arial" w:hAnsi="Arial" w:cs="Arial"/>
              </w:rPr>
              <w:t>Clave SOL</w:t>
            </w:r>
          </w:p>
        </w:tc>
        <w:tc>
          <w:tcPr>
            <w:tcW w:w="102" w:type="pct"/>
          </w:tcPr>
          <w:p w14:paraId="321D69E0"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w:t>
            </w:r>
          </w:p>
        </w:tc>
        <w:tc>
          <w:tcPr>
            <w:tcW w:w="3765" w:type="pct"/>
            <w:vAlign w:val="center"/>
          </w:tcPr>
          <w:p w14:paraId="2D738760" w14:textId="77777777" w:rsidR="00D836D1"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w:t>
            </w:r>
            <w:r w:rsidR="00662BAB">
              <w:rPr>
                <w:rFonts w:ascii="Arial" w:hAnsi="Arial" w:cs="Arial"/>
                <w:sz w:val="22"/>
                <w:szCs w:val="22"/>
              </w:rPr>
              <w:t xml:space="preserve"> </w:t>
            </w:r>
            <w:r w:rsidRPr="004D348E">
              <w:rPr>
                <w:rFonts w:ascii="Arial" w:hAnsi="Arial" w:cs="Arial"/>
                <w:sz w:val="22"/>
                <w:szCs w:val="22"/>
              </w:rPr>
              <w:t>l</w:t>
            </w:r>
            <w:r w:rsidR="00662BAB">
              <w:rPr>
                <w:rFonts w:ascii="Arial" w:hAnsi="Arial" w:cs="Arial"/>
                <w:sz w:val="22"/>
                <w:szCs w:val="22"/>
              </w:rPr>
              <w:t>a definida como tal por el</w:t>
            </w:r>
            <w:r w:rsidR="005A7B73" w:rsidRPr="004D348E">
              <w:rPr>
                <w:rFonts w:ascii="Arial" w:hAnsi="Arial" w:cs="Arial"/>
                <w:sz w:val="22"/>
                <w:szCs w:val="22"/>
              </w:rPr>
              <w:t xml:space="preserve"> </w:t>
            </w:r>
            <w:r w:rsidR="00877512" w:rsidRPr="004D348E">
              <w:rPr>
                <w:rFonts w:ascii="Arial" w:hAnsi="Arial" w:cs="Arial"/>
                <w:sz w:val="22"/>
                <w:szCs w:val="22"/>
              </w:rPr>
              <w:t xml:space="preserve">inciso e) </w:t>
            </w:r>
            <w:r w:rsidR="00210595" w:rsidRPr="004D348E">
              <w:rPr>
                <w:rFonts w:ascii="Arial" w:hAnsi="Arial" w:cs="Arial"/>
                <w:sz w:val="22"/>
                <w:szCs w:val="22"/>
              </w:rPr>
              <w:t xml:space="preserve">del </w:t>
            </w:r>
            <w:r w:rsidR="004C05E0" w:rsidRPr="004D348E">
              <w:rPr>
                <w:rFonts w:ascii="Arial" w:hAnsi="Arial" w:cs="Arial"/>
                <w:sz w:val="22"/>
                <w:szCs w:val="22"/>
              </w:rPr>
              <w:t>artículo 1 de la Resolución de Superintendencia N.° 109-2000/SUNAT</w:t>
            </w:r>
            <w:r w:rsidRPr="004D348E">
              <w:rPr>
                <w:rFonts w:ascii="Arial" w:hAnsi="Arial" w:cs="Arial"/>
                <w:sz w:val="22"/>
                <w:szCs w:val="22"/>
              </w:rPr>
              <w:t>.</w:t>
            </w:r>
          </w:p>
        </w:tc>
      </w:tr>
      <w:tr w:rsidR="004236C3" w:rsidRPr="004D348E" w14:paraId="064E1B57" w14:textId="77777777" w:rsidTr="00D82645">
        <w:trPr>
          <w:tblCellSpacing w:w="0" w:type="dxa"/>
        </w:trPr>
        <w:tc>
          <w:tcPr>
            <w:tcW w:w="212" w:type="pct"/>
          </w:tcPr>
          <w:p w14:paraId="2E9D93F6" w14:textId="77777777" w:rsidR="00075CE3" w:rsidRPr="004D348E" w:rsidRDefault="00075CE3"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b)</w:t>
            </w:r>
          </w:p>
        </w:tc>
        <w:tc>
          <w:tcPr>
            <w:tcW w:w="921" w:type="pct"/>
          </w:tcPr>
          <w:p w14:paraId="6E420CBF" w14:textId="77777777" w:rsidR="00075CE3" w:rsidRPr="004D348E" w:rsidRDefault="00075CE3" w:rsidP="000C1C30">
            <w:pPr>
              <w:widowControl w:val="0"/>
              <w:spacing w:after="0" w:line="240" w:lineRule="auto"/>
              <w:jc w:val="both"/>
              <w:rPr>
                <w:rFonts w:ascii="Arial" w:hAnsi="Arial" w:cs="Arial"/>
              </w:rPr>
            </w:pPr>
            <w:r w:rsidRPr="004D348E">
              <w:rPr>
                <w:rFonts w:ascii="Arial" w:hAnsi="Arial" w:cs="Arial"/>
              </w:rPr>
              <w:t xml:space="preserve">Buzón </w:t>
            </w:r>
            <w:r w:rsidR="005A7B73" w:rsidRPr="004D348E">
              <w:rPr>
                <w:rFonts w:ascii="Arial" w:hAnsi="Arial" w:cs="Arial"/>
              </w:rPr>
              <w:t>e</w:t>
            </w:r>
            <w:r w:rsidRPr="004D348E">
              <w:rPr>
                <w:rFonts w:ascii="Arial" w:hAnsi="Arial" w:cs="Arial"/>
              </w:rPr>
              <w:t>lectrónico</w:t>
            </w:r>
          </w:p>
        </w:tc>
        <w:tc>
          <w:tcPr>
            <w:tcW w:w="102" w:type="pct"/>
          </w:tcPr>
          <w:p w14:paraId="76EFE70E" w14:textId="77777777" w:rsidR="00075CE3" w:rsidRPr="004D348E" w:rsidRDefault="00D96658"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w:t>
            </w:r>
          </w:p>
        </w:tc>
        <w:tc>
          <w:tcPr>
            <w:tcW w:w="3765" w:type="pct"/>
            <w:vAlign w:val="center"/>
          </w:tcPr>
          <w:p w14:paraId="6C800509" w14:textId="77777777" w:rsidR="00075CE3" w:rsidRPr="004D348E" w:rsidRDefault="00075CE3" w:rsidP="00582C40">
            <w:pPr>
              <w:spacing w:after="0" w:line="240" w:lineRule="auto"/>
              <w:jc w:val="both"/>
              <w:rPr>
                <w:rFonts w:ascii="Arial" w:hAnsi="Arial" w:cs="Arial"/>
              </w:rPr>
            </w:pPr>
            <w:r w:rsidRPr="004D348E">
              <w:rPr>
                <w:rFonts w:ascii="Arial" w:hAnsi="Arial" w:cs="Arial"/>
                <w:shd w:val="clear" w:color="auto" w:fill="FFFFFF"/>
              </w:rPr>
              <w:t>A</w:t>
            </w:r>
            <w:r w:rsidR="00662BAB">
              <w:rPr>
                <w:rFonts w:ascii="Arial" w:hAnsi="Arial" w:cs="Arial"/>
                <w:shd w:val="clear" w:color="auto" w:fill="FFFFFF"/>
              </w:rPr>
              <w:t>l definido como tal por el</w:t>
            </w:r>
            <w:r w:rsidRPr="004D348E">
              <w:rPr>
                <w:rFonts w:ascii="Arial" w:hAnsi="Arial" w:cs="Arial"/>
                <w:shd w:val="clear" w:color="auto" w:fill="FFFFFF"/>
              </w:rPr>
              <w:t xml:space="preserve"> </w:t>
            </w:r>
            <w:r w:rsidR="005A7B73" w:rsidRPr="004D348E">
              <w:rPr>
                <w:rFonts w:ascii="Arial" w:hAnsi="Arial" w:cs="Arial"/>
                <w:shd w:val="clear" w:color="auto" w:fill="FFFFFF"/>
              </w:rPr>
              <w:t xml:space="preserve">inciso d) del </w:t>
            </w:r>
            <w:r w:rsidRPr="004D348E">
              <w:rPr>
                <w:rFonts w:ascii="Arial" w:hAnsi="Arial" w:cs="Arial"/>
                <w:shd w:val="clear" w:color="auto" w:fill="FFFFFF"/>
              </w:rPr>
              <w:t xml:space="preserve">artículo </w:t>
            </w:r>
            <w:r w:rsidR="005A7B73" w:rsidRPr="004D348E">
              <w:rPr>
                <w:rFonts w:ascii="Arial" w:hAnsi="Arial" w:cs="Arial"/>
                <w:shd w:val="clear" w:color="auto" w:fill="FFFFFF"/>
              </w:rPr>
              <w:t>1</w:t>
            </w:r>
            <w:r w:rsidRPr="004D348E">
              <w:rPr>
                <w:rFonts w:ascii="Arial" w:hAnsi="Arial" w:cs="Arial"/>
                <w:shd w:val="clear" w:color="auto" w:fill="FFFFFF"/>
              </w:rPr>
              <w:t xml:space="preserve"> de la Resolución de Superintendencia N</w:t>
            </w:r>
            <w:r w:rsidR="00994B35" w:rsidRPr="004D348E">
              <w:rPr>
                <w:rFonts w:ascii="Arial" w:hAnsi="Arial" w:cs="Arial"/>
                <w:shd w:val="clear" w:color="auto" w:fill="FFFFFF"/>
              </w:rPr>
              <w:t>.</w:t>
            </w:r>
            <w:r w:rsidRPr="004D348E">
              <w:rPr>
                <w:rFonts w:ascii="Arial" w:hAnsi="Arial" w:cs="Arial"/>
                <w:shd w:val="clear" w:color="auto" w:fill="FFFFFF"/>
              </w:rPr>
              <w:t>° 014-2008-SUNAT.</w:t>
            </w:r>
          </w:p>
        </w:tc>
      </w:tr>
      <w:tr w:rsidR="004236C3" w:rsidRPr="004D348E" w14:paraId="18182F4B" w14:textId="77777777" w:rsidTr="00D82645">
        <w:trPr>
          <w:tblCellSpacing w:w="0" w:type="dxa"/>
        </w:trPr>
        <w:tc>
          <w:tcPr>
            <w:tcW w:w="212" w:type="pct"/>
          </w:tcPr>
          <w:p w14:paraId="7D7B8FD3" w14:textId="77777777" w:rsidR="00226F24" w:rsidRPr="004D348E" w:rsidRDefault="00075CE3"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c</w:t>
            </w:r>
            <w:r w:rsidR="00226F24" w:rsidRPr="004D348E">
              <w:rPr>
                <w:rFonts w:ascii="Arial" w:hAnsi="Arial" w:cs="Arial"/>
                <w:sz w:val="22"/>
                <w:szCs w:val="22"/>
              </w:rPr>
              <w:t>)</w:t>
            </w:r>
          </w:p>
        </w:tc>
        <w:tc>
          <w:tcPr>
            <w:tcW w:w="921" w:type="pct"/>
          </w:tcPr>
          <w:p w14:paraId="08498CD7" w14:textId="77777777" w:rsidR="00226F24" w:rsidRPr="004D348E" w:rsidRDefault="00226F24" w:rsidP="00582C40">
            <w:pPr>
              <w:pStyle w:val="NormalWeb"/>
              <w:widowControl w:val="0"/>
              <w:spacing w:before="0" w:beforeAutospacing="0" w:after="0" w:afterAutospacing="0"/>
              <w:rPr>
                <w:rFonts w:ascii="Arial" w:hAnsi="Arial" w:cs="Arial"/>
                <w:sz w:val="22"/>
                <w:szCs w:val="22"/>
              </w:rPr>
            </w:pPr>
            <w:r w:rsidRPr="004D348E">
              <w:rPr>
                <w:rFonts w:ascii="Arial" w:hAnsi="Arial" w:cs="Arial"/>
                <w:sz w:val="22"/>
                <w:szCs w:val="22"/>
              </w:rPr>
              <w:t xml:space="preserve">Código de </w:t>
            </w:r>
            <w:r w:rsidR="004C05E0" w:rsidRPr="004D348E">
              <w:rPr>
                <w:rFonts w:ascii="Arial" w:hAnsi="Arial" w:cs="Arial"/>
                <w:sz w:val="22"/>
                <w:szCs w:val="22"/>
              </w:rPr>
              <w:t>u</w:t>
            </w:r>
            <w:r w:rsidRPr="004D348E">
              <w:rPr>
                <w:rFonts w:ascii="Arial" w:hAnsi="Arial" w:cs="Arial"/>
                <w:sz w:val="22"/>
                <w:szCs w:val="22"/>
              </w:rPr>
              <w:t>suario</w:t>
            </w:r>
          </w:p>
        </w:tc>
        <w:tc>
          <w:tcPr>
            <w:tcW w:w="102" w:type="pct"/>
          </w:tcPr>
          <w:p w14:paraId="08ACB8E6"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w:t>
            </w:r>
          </w:p>
        </w:tc>
        <w:tc>
          <w:tcPr>
            <w:tcW w:w="3765" w:type="pct"/>
            <w:vAlign w:val="center"/>
          </w:tcPr>
          <w:p w14:paraId="653E0A26"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Al</w:t>
            </w:r>
            <w:r w:rsidR="004C05E0" w:rsidRPr="004D348E">
              <w:rPr>
                <w:rFonts w:ascii="Arial" w:hAnsi="Arial" w:cs="Arial"/>
                <w:sz w:val="22"/>
                <w:szCs w:val="22"/>
              </w:rPr>
              <w:t xml:space="preserve"> </w:t>
            </w:r>
            <w:r w:rsidR="00662BAB">
              <w:rPr>
                <w:rFonts w:ascii="Arial" w:hAnsi="Arial" w:cs="Arial"/>
                <w:sz w:val="22"/>
                <w:szCs w:val="22"/>
              </w:rPr>
              <w:t xml:space="preserve">definido como tal por </w:t>
            </w:r>
            <w:r w:rsidR="00877512" w:rsidRPr="004D348E">
              <w:rPr>
                <w:rFonts w:ascii="Arial" w:eastAsia="Calibri" w:hAnsi="Arial" w:cs="Arial"/>
                <w:sz w:val="22"/>
                <w:szCs w:val="22"/>
                <w:shd w:val="clear" w:color="auto" w:fill="FFFFFF"/>
                <w:lang w:eastAsia="en-US"/>
              </w:rPr>
              <w:t xml:space="preserve">el </w:t>
            </w:r>
            <w:r w:rsidR="004C05E0" w:rsidRPr="004D348E">
              <w:rPr>
                <w:rFonts w:ascii="Arial" w:hAnsi="Arial" w:cs="Arial"/>
                <w:sz w:val="22"/>
                <w:szCs w:val="22"/>
              </w:rPr>
              <w:t xml:space="preserve">inciso d) </w:t>
            </w:r>
            <w:r w:rsidR="00210595" w:rsidRPr="004D348E">
              <w:rPr>
                <w:rFonts w:ascii="Arial" w:hAnsi="Arial" w:cs="Arial"/>
                <w:sz w:val="22"/>
                <w:szCs w:val="22"/>
              </w:rPr>
              <w:t xml:space="preserve">del </w:t>
            </w:r>
            <w:r w:rsidR="004C05E0" w:rsidRPr="004D348E">
              <w:rPr>
                <w:rFonts w:ascii="Arial" w:hAnsi="Arial" w:cs="Arial"/>
                <w:sz w:val="22"/>
                <w:szCs w:val="22"/>
              </w:rPr>
              <w:t>artículo 1 de la Resolución de Superintendencia N.° 109-2000/SUNAT</w:t>
            </w:r>
            <w:r w:rsidRPr="004D348E">
              <w:rPr>
                <w:rFonts w:ascii="Arial" w:hAnsi="Arial" w:cs="Arial"/>
                <w:sz w:val="22"/>
                <w:szCs w:val="22"/>
              </w:rPr>
              <w:t>.</w:t>
            </w:r>
          </w:p>
        </w:tc>
      </w:tr>
      <w:tr w:rsidR="004236C3" w:rsidRPr="004D348E" w14:paraId="7F798C96" w14:textId="77777777" w:rsidTr="00D82645">
        <w:trPr>
          <w:tblCellSpacing w:w="0" w:type="dxa"/>
        </w:trPr>
        <w:tc>
          <w:tcPr>
            <w:tcW w:w="212" w:type="pct"/>
          </w:tcPr>
          <w:p w14:paraId="72DB21C4" w14:textId="77777777" w:rsidR="00226F24" w:rsidRPr="004D348E" w:rsidRDefault="007B1F3C" w:rsidP="00582C40">
            <w:pPr>
              <w:pStyle w:val="NormalWeb"/>
              <w:widowControl w:val="0"/>
              <w:spacing w:before="0" w:beforeAutospacing="0" w:after="0" w:afterAutospacing="0"/>
              <w:jc w:val="both"/>
              <w:rPr>
                <w:rFonts w:ascii="Arial" w:hAnsi="Arial" w:cs="Arial"/>
                <w:sz w:val="22"/>
                <w:szCs w:val="22"/>
              </w:rPr>
            </w:pPr>
            <w:r>
              <w:rPr>
                <w:rFonts w:ascii="Arial" w:hAnsi="Arial" w:cs="Arial"/>
                <w:sz w:val="22"/>
                <w:szCs w:val="22"/>
              </w:rPr>
              <w:t>d</w:t>
            </w:r>
            <w:r w:rsidR="00226F24" w:rsidRPr="004D348E">
              <w:rPr>
                <w:rFonts w:ascii="Arial" w:hAnsi="Arial" w:cs="Arial"/>
                <w:sz w:val="22"/>
                <w:szCs w:val="22"/>
              </w:rPr>
              <w:t>)</w:t>
            </w:r>
          </w:p>
        </w:tc>
        <w:tc>
          <w:tcPr>
            <w:tcW w:w="921" w:type="pct"/>
          </w:tcPr>
          <w:p w14:paraId="5BAB4E05" w14:textId="77777777" w:rsidR="00226F24" w:rsidRPr="004D348E" w:rsidRDefault="00D96658" w:rsidP="000C1C30">
            <w:pPr>
              <w:widowControl w:val="0"/>
              <w:spacing w:after="0" w:line="240" w:lineRule="auto"/>
              <w:rPr>
                <w:rFonts w:ascii="Arial" w:hAnsi="Arial" w:cs="Arial"/>
              </w:rPr>
            </w:pPr>
            <w:r w:rsidRPr="004D348E">
              <w:rPr>
                <w:rFonts w:ascii="Arial" w:hAnsi="Arial" w:cs="Arial"/>
              </w:rPr>
              <w:t>Reglamento</w:t>
            </w:r>
          </w:p>
        </w:tc>
        <w:tc>
          <w:tcPr>
            <w:tcW w:w="102" w:type="pct"/>
          </w:tcPr>
          <w:p w14:paraId="55DCEC5C"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w:t>
            </w:r>
          </w:p>
        </w:tc>
        <w:tc>
          <w:tcPr>
            <w:tcW w:w="3765" w:type="pct"/>
            <w:shd w:val="clear" w:color="auto" w:fill="auto"/>
            <w:vAlign w:val="center"/>
          </w:tcPr>
          <w:p w14:paraId="17645765" w14:textId="77777777" w:rsidR="00953167" w:rsidRPr="004D348E" w:rsidRDefault="00D96658"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Al Reglamento de la Ley del Impuesto a la Renta, aprobado por Decreto Supremo N.° 122-94-EF.</w:t>
            </w:r>
          </w:p>
        </w:tc>
      </w:tr>
      <w:tr w:rsidR="004236C3" w:rsidRPr="004D348E" w14:paraId="56995F76" w14:textId="77777777" w:rsidTr="00D82645">
        <w:trPr>
          <w:trHeight w:val="452"/>
          <w:tblCellSpacing w:w="0" w:type="dxa"/>
        </w:trPr>
        <w:tc>
          <w:tcPr>
            <w:tcW w:w="212" w:type="pct"/>
          </w:tcPr>
          <w:p w14:paraId="751360F5" w14:textId="77777777" w:rsidR="00226F24" w:rsidRPr="004D348E" w:rsidRDefault="007B1F3C" w:rsidP="00582C40">
            <w:pPr>
              <w:pStyle w:val="NormalWeb"/>
              <w:widowControl w:val="0"/>
              <w:spacing w:before="0" w:beforeAutospacing="0" w:after="0" w:afterAutospacing="0"/>
              <w:jc w:val="both"/>
              <w:rPr>
                <w:rFonts w:ascii="Arial" w:hAnsi="Arial" w:cs="Arial"/>
                <w:sz w:val="22"/>
                <w:szCs w:val="22"/>
              </w:rPr>
            </w:pPr>
            <w:r>
              <w:rPr>
                <w:rFonts w:ascii="Arial" w:hAnsi="Arial" w:cs="Arial"/>
                <w:sz w:val="22"/>
                <w:szCs w:val="22"/>
              </w:rPr>
              <w:t>e</w:t>
            </w:r>
            <w:r w:rsidR="00226F24" w:rsidRPr="004D348E">
              <w:rPr>
                <w:rFonts w:ascii="Arial" w:hAnsi="Arial" w:cs="Arial"/>
                <w:sz w:val="22"/>
                <w:szCs w:val="22"/>
              </w:rPr>
              <w:t>)</w:t>
            </w:r>
          </w:p>
        </w:tc>
        <w:tc>
          <w:tcPr>
            <w:tcW w:w="921" w:type="pct"/>
          </w:tcPr>
          <w:p w14:paraId="037B8A9F" w14:textId="77777777" w:rsidR="00226F24" w:rsidRPr="004D348E" w:rsidRDefault="00D96658" w:rsidP="000C1C30">
            <w:pPr>
              <w:widowControl w:val="0"/>
              <w:spacing w:after="0" w:line="240" w:lineRule="auto"/>
              <w:rPr>
                <w:rFonts w:ascii="Arial" w:hAnsi="Arial" w:cs="Arial"/>
              </w:rPr>
            </w:pPr>
            <w:r w:rsidRPr="004D348E">
              <w:rPr>
                <w:rFonts w:ascii="Arial" w:hAnsi="Arial" w:cs="Arial"/>
              </w:rPr>
              <w:t>Acta o Constancia</w:t>
            </w:r>
          </w:p>
        </w:tc>
        <w:tc>
          <w:tcPr>
            <w:tcW w:w="102" w:type="pct"/>
          </w:tcPr>
          <w:p w14:paraId="3581B3BA"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w:t>
            </w:r>
          </w:p>
        </w:tc>
        <w:tc>
          <w:tcPr>
            <w:tcW w:w="3765" w:type="pct"/>
          </w:tcPr>
          <w:p w14:paraId="4BD8C8BA" w14:textId="77777777" w:rsidR="00226F24" w:rsidRPr="004D348E" w:rsidRDefault="00D96658"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Al acta de destrucción de bienes extendida por el Notario Público o la constancia del acto de destrucción de bienes otorgada por el Juez de Paz, a que se refiere el inciso b) del artículo 94 del Decreto Legislativo N.° 1049, Decreto Legislativo del Notariado y el inciso 5 del artículo 17 de la Ley N.° 29824, Ley de Justicia de Paz, respectivamente.</w:t>
            </w:r>
          </w:p>
        </w:tc>
      </w:tr>
      <w:tr w:rsidR="004236C3" w:rsidRPr="004D348E" w14:paraId="30DF73A5" w14:textId="77777777" w:rsidTr="00D82645">
        <w:trPr>
          <w:trHeight w:val="291"/>
          <w:tblCellSpacing w:w="0" w:type="dxa"/>
        </w:trPr>
        <w:tc>
          <w:tcPr>
            <w:tcW w:w="212" w:type="pct"/>
          </w:tcPr>
          <w:p w14:paraId="54F00E2E" w14:textId="77777777" w:rsidR="00226F24" w:rsidRPr="004D348E" w:rsidRDefault="007B1F3C" w:rsidP="00582C40">
            <w:pPr>
              <w:pStyle w:val="NormalWeb"/>
              <w:widowControl w:val="0"/>
              <w:spacing w:before="0" w:beforeAutospacing="0" w:after="0" w:afterAutospacing="0"/>
              <w:jc w:val="both"/>
              <w:rPr>
                <w:rFonts w:ascii="Arial" w:hAnsi="Arial" w:cs="Arial"/>
                <w:sz w:val="22"/>
                <w:szCs w:val="22"/>
              </w:rPr>
            </w:pPr>
            <w:r>
              <w:rPr>
                <w:rFonts w:ascii="Arial" w:hAnsi="Arial" w:cs="Arial"/>
                <w:sz w:val="22"/>
                <w:szCs w:val="22"/>
              </w:rPr>
              <w:t>f</w:t>
            </w:r>
            <w:r w:rsidR="00226F24" w:rsidRPr="004D348E">
              <w:rPr>
                <w:rFonts w:ascii="Arial" w:hAnsi="Arial" w:cs="Arial"/>
                <w:sz w:val="22"/>
                <w:szCs w:val="22"/>
              </w:rPr>
              <w:t>)</w:t>
            </w:r>
          </w:p>
        </w:tc>
        <w:tc>
          <w:tcPr>
            <w:tcW w:w="921" w:type="pct"/>
          </w:tcPr>
          <w:p w14:paraId="185CCC29" w14:textId="77777777" w:rsidR="00226F24" w:rsidRPr="004D348E" w:rsidRDefault="00D96658" w:rsidP="000C1C30">
            <w:pPr>
              <w:widowControl w:val="0"/>
              <w:spacing w:after="0" w:line="240" w:lineRule="auto"/>
              <w:jc w:val="both"/>
              <w:rPr>
                <w:rFonts w:ascii="Arial" w:hAnsi="Arial" w:cs="Arial"/>
              </w:rPr>
            </w:pPr>
            <w:r w:rsidRPr="004D348E">
              <w:rPr>
                <w:rFonts w:ascii="Arial" w:hAnsi="Arial" w:cs="Arial"/>
              </w:rPr>
              <w:t>Comunicación</w:t>
            </w:r>
          </w:p>
        </w:tc>
        <w:tc>
          <w:tcPr>
            <w:tcW w:w="102" w:type="pct"/>
          </w:tcPr>
          <w:p w14:paraId="3B110561"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w:t>
            </w:r>
          </w:p>
        </w:tc>
        <w:tc>
          <w:tcPr>
            <w:tcW w:w="3765" w:type="pct"/>
            <w:vAlign w:val="center"/>
          </w:tcPr>
          <w:p w14:paraId="170834D4" w14:textId="77777777" w:rsidR="00226F24" w:rsidRPr="004D348E" w:rsidRDefault="00D96658"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 la comunicación a que se refiere</w:t>
            </w:r>
            <w:r w:rsidR="00E4434D" w:rsidRPr="004D348E">
              <w:rPr>
                <w:rFonts w:ascii="Arial" w:hAnsi="Arial" w:cs="Arial"/>
                <w:sz w:val="22"/>
                <w:szCs w:val="22"/>
              </w:rPr>
              <w:t>n</w:t>
            </w:r>
            <w:r w:rsidRPr="004D348E">
              <w:rPr>
                <w:rFonts w:ascii="Arial" w:hAnsi="Arial" w:cs="Arial"/>
                <w:sz w:val="22"/>
                <w:szCs w:val="22"/>
              </w:rPr>
              <w:t xml:space="preserve"> el tercer </w:t>
            </w:r>
            <w:r w:rsidR="00E4434D" w:rsidRPr="004D348E">
              <w:rPr>
                <w:rFonts w:ascii="Arial" w:hAnsi="Arial" w:cs="Arial"/>
                <w:sz w:val="22"/>
                <w:szCs w:val="22"/>
              </w:rPr>
              <w:t xml:space="preserve">y cuarto </w:t>
            </w:r>
            <w:r w:rsidRPr="004D348E">
              <w:rPr>
                <w:rFonts w:ascii="Arial" w:hAnsi="Arial" w:cs="Arial"/>
                <w:sz w:val="22"/>
                <w:szCs w:val="22"/>
              </w:rPr>
              <w:t>párrafo</w:t>
            </w:r>
            <w:r w:rsidR="00E4434D" w:rsidRPr="004D348E">
              <w:rPr>
                <w:rFonts w:ascii="Arial" w:hAnsi="Arial" w:cs="Arial"/>
                <w:sz w:val="22"/>
                <w:szCs w:val="22"/>
              </w:rPr>
              <w:t>s</w:t>
            </w:r>
            <w:r w:rsidRPr="004D348E">
              <w:rPr>
                <w:rFonts w:ascii="Arial" w:hAnsi="Arial" w:cs="Arial"/>
                <w:sz w:val="22"/>
                <w:szCs w:val="22"/>
              </w:rPr>
              <w:t xml:space="preserve"> del inciso c) del artículo 21 del Reglamento.</w:t>
            </w:r>
          </w:p>
        </w:tc>
      </w:tr>
      <w:tr w:rsidR="004236C3" w:rsidRPr="004D348E" w14:paraId="6323DFBE" w14:textId="77777777" w:rsidTr="00D82645">
        <w:trPr>
          <w:tblCellSpacing w:w="0" w:type="dxa"/>
        </w:trPr>
        <w:tc>
          <w:tcPr>
            <w:tcW w:w="212" w:type="pct"/>
          </w:tcPr>
          <w:p w14:paraId="0764577D" w14:textId="77777777" w:rsidR="00226F24" w:rsidRPr="004D348E" w:rsidRDefault="007B1F3C" w:rsidP="00582C40">
            <w:pPr>
              <w:pStyle w:val="NormalWeb"/>
              <w:widowControl w:val="0"/>
              <w:spacing w:before="0" w:beforeAutospacing="0" w:after="0" w:afterAutospacing="0"/>
              <w:jc w:val="both"/>
              <w:rPr>
                <w:rFonts w:ascii="Arial" w:hAnsi="Arial" w:cs="Arial"/>
                <w:sz w:val="22"/>
                <w:szCs w:val="22"/>
              </w:rPr>
            </w:pPr>
            <w:r>
              <w:rPr>
                <w:rFonts w:ascii="Arial" w:hAnsi="Arial" w:cs="Arial"/>
                <w:sz w:val="22"/>
                <w:szCs w:val="22"/>
              </w:rPr>
              <w:t>g</w:t>
            </w:r>
            <w:r w:rsidR="00226F24" w:rsidRPr="004D348E">
              <w:rPr>
                <w:rFonts w:ascii="Arial" w:hAnsi="Arial" w:cs="Arial"/>
                <w:sz w:val="22"/>
                <w:szCs w:val="22"/>
              </w:rPr>
              <w:t>)</w:t>
            </w:r>
          </w:p>
        </w:tc>
        <w:tc>
          <w:tcPr>
            <w:tcW w:w="921" w:type="pct"/>
          </w:tcPr>
          <w:p w14:paraId="2F7D0205" w14:textId="77777777" w:rsidR="00226F24" w:rsidRPr="004D348E" w:rsidRDefault="00D96658" w:rsidP="000C1C30">
            <w:pPr>
              <w:widowControl w:val="0"/>
              <w:spacing w:after="0" w:line="240" w:lineRule="auto"/>
              <w:jc w:val="both"/>
              <w:rPr>
                <w:rFonts w:ascii="Arial" w:hAnsi="Arial" w:cs="Arial"/>
              </w:rPr>
            </w:pPr>
            <w:r w:rsidRPr="004D348E">
              <w:rPr>
                <w:rFonts w:ascii="Arial" w:hAnsi="Arial" w:cs="Arial"/>
              </w:rPr>
              <w:t>Informe</w:t>
            </w:r>
          </w:p>
        </w:tc>
        <w:tc>
          <w:tcPr>
            <w:tcW w:w="102" w:type="pct"/>
          </w:tcPr>
          <w:p w14:paraId="69C348B7"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w:t>
            </w:r>
          </w:p>
        </w:tc>
        <w:tc>
          <w:tcPr>
            <w:tcW w:w="3765" w:type="pct"/>
            <w:vAlign w:val="center"/>
          </w:tcPr>
          <w:p w14:paraId="03C97897" w14:textId="77777777" w:rsidR="00226F24" w:rsidRPr="004D348E" w:rsidRDefault="00D96658"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Al informe a que se refiere el cuarto párrafo del inciso c) del artículo 21 del Reglamento.</w:t>
            </w:r>
          </w:p>
        </w:tc>
      </w:tr>
      <w:tr w:rsidR="004236C3" w:rsidRPr="004D348E" w14:paraId="291CAD4E" w14:textId="77777777" w:rsidTr="00D82645">
        <w:trPr>
          <w:trHeight w:val="267"/>
          <w:tblCellSpacing w:w="0" w:type="dxa"/>
        </w:trPr>
        <w:tc>
          <w:tcPr>
            <w:tcW w:w="212" w:type="pct"/>
          </w:tcPr>
          <w:p w14:paraId="724B6046" w14:textId="77777777" w:rsidR="00226F24" w:rsidRPr="004D348E" w:rsidRDefault="007B1F3C" w:rsidP="00582C40">
            <w:pPr>
              <w:pStyle w:val="NormalWeb"/>
              <w:widowControl w:val="0"/>
              <w:spacing w:before="0" w:beforeAutospacing="0" w:after="0" w:afterAutospacing="0"/>
              <w:jc w:val="both"/>
              <w:rPr>
                <w:rFonts w:ascii="Arial" w:hAnsi="Arial" w:cs="Arial"/>
                <w:sz w:val="22"/>
                <w:szCs w:val="22"/>
              </w:rPr>
            </w:pPr>
            <w:r>
              <w:rPr>
                <w:rFonts w:ascii="Arial" w:hAnsi="Arial" w:cs="Arial"/>
                <w:sz w:val="22"/>
                <w:szCs w:val="22"/>
              </w:rPr>
              <w:t>h</w:t>
            </w:r>
            <w:r w:rsidR="00226F24" w:rsidRPr="004D348E">
              <w:rPr>
                <w:rFonts w:ascii="Arial" w:hAnsi="Arial" w:cs="Arial"/>
                <w:sz w:val="22"/>
                <w:szCs w:val="22"/>
              </w:rPr>
              <w:t>)</w:t>
            </w:r>
          </w:p>
        </w:tc>
        <w:tc>
          <w:tcPr>
            <w:tcW w:w="921" w:type="pct"/>
          </w:tcPr>
          <w:p w14:paraId="50B95EFB" w14:textId="77777777" w:rsidR="00226F24" w:rsidRPr="004D348E" w:rsidRDefault="00226F24" w:rsidP="000C1C30">
            <w:pPr>
              <w:widowControl w:val="0"/>
              <w:spacing w:after="0" w:line="240" w:lineRule="auto"/>
              <w:jc w:val="both"/>
              <w:rPr>
                <w:rFonts w:ascii="Arial" w:hAnsi="Arial" w:cs="Arial"/>
              </w:rPr>
            </w:pPr>
            <w:r w:rsidRPr="004D348E">
              <w:rPr>
                <w:rFonts w:ascii="Arial" w:hAnsi="Arial" w:cs="Arial"/>
              </w:rPr>
              <w:t>R</w:t>
            </w:r>
            <w:r w:rsidR="001B55D7" w:rsidRPr="004D348E">
              <w:rPr>
                <w:rFonts w:ascii="Arial" w:hAnsi="Arial" w:cs="Arial"/>
              </w:rPr>
              <w:t>UC</w:t>
            </w:r>
          </w:p>
        </w:tc>
        <w:tc>
          <w:tcPr>
            <w:tcW w:w="102" w:type="pct"/>
          </w:tcPr>
          <w:p w14:paraId="727D9F45"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w:t>
            </w:r>
          </w:p>
        </w:tc>
        <w:tc>
          <w:tcPr>
            <w:tcW w:w="3765" w:type="pct"/>
          </w:tcPr>
          <w:p w14:paraId="5853FCF8"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Al R</w:t>
            </w:r>
            <w:r w:rsidR="001B55D7" w:rsidRPr="004D348E">
              <w:rPr>
                <w:rFonts w:ascii="Arial" w:hAnsi="Arial" w:cs="Arial"/>
                <w:sz w:val="22"/>
                <w:szCs w:val="22"/>
              </w:rPr>
              <w:t xml:space="preserve">egistro Único de Contribuyentes </w:t>
            </w:r>
            <w:r w:rsidR="00596817" w:rsidRPr="004D348E">
              <w:rPr>
                <w:rFonts w:ascii="Arial" w:hAnsi="Arial" w:cs="Arial"/>
                <w:sz w:val="22"/>
                <w:szCs w:val="22"/>
              </w:rPr>
              <w:t>a cargo de la SUNAT.</w:t>
            </w:r>
          </w:p>
        </w:tc>
      </w:tr>
      <w:tr w:rsidR="004236C3" w:rsidRPr="004D348E" w14:paraId="46892C97" w14:textId="77777777" w:rsidTr="00D82645">
        <w:trPr>
          <w:trHeight w:val="786"/>
          <w:tblCellSpacing w:w="0" w:type="dxa"/>
        </w:trPr>
        <w:tc>
          <w:tcPr>
            <w:tcW w:w="212" w:type="pct"/>
          </w:tcPr>
          <w:p w14:paraId="4C3162CD" w14:textId="77777777" w:rsidR="00226F24" w:rsidRPr="004D348E" w:rsidRDefault="007B1F3C" w:rsidP="00582C40">
            <w:pPr>
              <w:pStyle w:val="NormalWeb"/>
              <w:widowControl w:val="0"/>
              <w:spacing w:before="0" w:beforeAutospacing="0" w:after="0" w:afterAutospacing="0"/>
              <w:rPr>
                <w:rFonts w:ascii="Arial" w:hAnsi="Arial" w:cs="Arial"/>
                <w:sz w:val="22"/>
                <w:szCs w:val="22"/>
              </w:rPr>
            </w:pPr>
            <w:r>
              <w:rPr>
                <w:rFonts w:ascii="Arial" w:hAnsi="Arial" w:cs="Arial"/>
                <w:sz w:val="22"/>
                <w:szCs w:val="22"/>
              </w:rPr>
              <w:t>i</w:t>
            </w:r>
            <w:r w:rsidR="00226F24" w:rsidRPr="004D348E">
              <w:rPr>
                <w:rFonts w:ascii="Arial" w:hAnsi="Arial" w:cs="Arial"/>
                <w:sz w:val="22"/>
                <w:szCs w:val="22"/>
              </w:rPr>
              <w:t>)</w:t>
            </w:r>
          </w:p>
        </w:tc>
        <w:tc>
          <w:tcPr>
            <w:tcW w:w="921" w:type="pct"/>
          </w:tcPr>
          <w:p w14:paraId="1DA827AB" w14:textId="77777777" w:rsidR="00226F24" w:rsidRPr="004D348E" w:rsidRDefault="00226F24" w:rsidP="00582C40">
            <w:pPr>
              <w:widowControl w:val="0"/>
              <w:spacing w:after="0" w:line="240" w:lineRule="auto"/>
              <w:rPr>
                <w:rFonts w:ascii="Arial" w:hAnsi="Arial" w:cs="Arial"/>
              </w:rPr>
            </w:pPr>
            <w:r w:rsidRPr="004D348E">
              <w:rPr>
                <w:rFonts w:ascii="Arial" w:hAnsi="Arial" w:cs="Arial"/>
              </w:rPr>
              <w:t>SUNAT Operaciones en Línea</w:t>
            </w:r>
          </w:p>
        </w:tc>
        <w:tc>
          <w:tcPr>
            <w:tcW w:w="102" w:type="pct"/>
          </w:tcPr>
          <w:p w14:paraId="570692C0" w14:textId="77777777" w:rsidR="00226F24" w:rsidRPr="004D348E" w:rsidRDefault="00226F24" w:rsidP="00582C40">
            <w:pPr>
              <w:pStyle w:val="NormalWeb"/>
              <w:widowControl w:val="0"/>
              <w:spacing w:before="0" w:beforeAutospacing="0" w:after="0" w:afterAutospacing="0"/>
              <w:rPr>
                <w:rFonts w:ascii="Arial" w:hAnsi="Arial" w:cs="Arial"/>
                <w:sz w:val="22"/>
                <w:szCs w:val="22"/>
              </w:rPr>
            </w:pPr>
            <w:r w:rsidRPr="004D348E">
              <w:rPr>
                <w:rFonts w:ascii="Arial" w:hAnsi="Arial" w:cs="Arial"/>
                <w:sz w:val="22"/>
                <w:szCs w:val="22"/>
              </w:rPr>
              <w:t>:</w:t>
            </w:r>
          </w:p>
        </w:tc>
        <w:tc>
          <w:tcPr>
            <w:tcW w:w="3765" w:type="pct"/>
          </w:tcPr>
          <w:p w14:paraId="3238C277" w14:textId="77777777" w:rsidR="00210595"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Al sistema informático disponible en la Internet, que permite realizar operaciones en forma telemática entre el usuario y la SUNAT</w:t>
            </w:r>
            <w:r w:rsidR="00210595" w:rsidRPr="004D348E">
              <w:rPr>
                <w:rFonts w:ascii="Arial" w:hAnsi="Arial" w:cs="Arial"/>
                <w:sz w:val="22"/>
                <w:szCs w:val="22"/>
              </w:rPr>
              <w:t>, a que se refiere el inciso a) del artículo 1 de la Resolución de Superintendencia N.° 109-2000/SUNAT.</w:t>
            </w:r>
          </w:p>
        </w:tc>
      </w:tr>
      <w:tr w:rsidR="004236C3" w:rsidRPr="004D348E" w14:paraId="2B827B46" w14:textId="77777777" w:rsidTr="00D82645">
        <w:trPr>
          <w:trHeight w:val="515"/>
          <w:tblCellSpacing w:w="0" w:type="dxa"/>
        </w:trPr>
        <w:tc>
          <w:tcPr>
            <w:tcW w:w="212" w:type="pct"/>
          </w:tcPr>
          <w:p w14:paraId="17808323" w14:textId="77777777" w:rsidR="00226F24" w:rsidRPr="004D348E" w:rsidRDefault="007B1F3C" w:rsidP="00582C40">
            <w:pPr>
              <w:pStyle w:val="NormalWeb"/>
              <w:widowControl w:val="0"/>
              <w:spacing w:before="0" w:beforeAutospacing="0" w:after="0" w:afterAutospacing="0"/>
              <w:rPr>
                <w:rFonts w:ascii="Arial" w:hAnsi="Arial" w:cs="Arial"/>
                <w:sz w:val="22"/>
                <w:szCs w:val="22"/>
                <w:lang w:val="en-US"/>
              </w:rPr>
            </w:pPr>
            <w:r>
              <w:rPr>
                <w:rFonts w:ascii="Arial" w:hAnsi="Arial" w:cs="Arial"/>
                <w:sz w:val="22"/>
                <w:szCs w:val="22"/>
                <w:lang w:val="en-US"/>
              </w:rPr>
              <w:t>j</w:t>
            </w:r>
            <w:r w:rsidR="00226F24" w:rsidRPr="004D348E">
              <w:rPr>
                <w:rFonts w:ascii="Arial" w:hAnsi="Arial" w:cs="Arial"/>
                <w:sz w:val="22"/>
                <w:szCs w:val="22"/>
                <w:lang w:val="en-US"/>
              </w:rPr>
              <w:t>)</w:t>
            </w:r>
          </w:p>
        </w:tc>
        <w:tc>
          <w:tcPr>
            <w:tcW w:w="921" w:type="pct"/>
          </w:tcPr>
          <w:p w14:paraId="383386DE" w14:textId="77777777" w:rsidR="00226F24" w:rsidRPr="004D348E" w:rsidRDefault="00226F24" w:rsidP="000C1C30">
            <w:pPr>
              <w:widowControl w:val="0"/>
              <w:spacing w:after="0" w:line="240" w:lineRule="auto"/>
              <w:rPr>
                <w:rFonts w:ascii="Arial" w:hAnsi="Arial" w:cs="Arial"/>
                <w:lang w:val="en-US"/>
              </w:rPr>
            </w:pPr>
            <w:r w:rsidRPr="004D348E">
              <w:rPr>
                <w:rFonts w:ascii="Arial" w:hAnsi="Arial" w:cs="Arial"/>
                <w:lang w:val="en-US"/>
              </w:rPr>
              <w:t>SUNAT Virtual</w:t>
            </w:r>
          </w:p>
        </w:tc>
        <w:tc>
          <w:tcPr>
            <w:tcW w:w="102" w:type="pct"/>
          </w:tcPr>
          <w:p w14:paraId="2BC9D27C" w14:textId="77777777" w:rsidR="00226F24" w:rsidRPr="004D348E" w:rsidRDefault="00226F24" w:rsidP="00582C40">
            <w:pPr>
              <w:pStyle w:val="NormalWeb"/>
              <w:widowControl w:val="0"/>
              <w:spacing w:before="0" w:beforeAutospacing="0" w:after="0" w:afterAutospacing="0"/>
              <w:rPr>
                <w:rFonts w:ascii="Arial" w:hAnsi="Arial" w:cs="Arial"/>
                <w:sz w:val="22"/>
                <w:szCs w:val="22"/>
                <w:lang w:val="en-US"/>
              </w:rPr>
            </w:pPr>
            <w:r w:rsidRPr="004D348E">
              <w:rPr>
                <w:rFonts w:ascii="Arial" w:hAnsi="Arial" w:cs="Arial"/>
                <w:sz w:val="22"/>
                <w:szCs w:val="22"/>
                <w:lang w:val="en-US"/>
              </w:rPr>
              <w:t>:</w:t>
            </w:r>
          </w:p>
        </w:tc>
        <w:tc>
          <w:tcPr>
            <w:tcW w:w="3765" w:type="pct"/>
            <w:vAlign w:val="center"/>
          </w:tcPr>
          <w:p w14:paraId="789C9EBC" w14:textId="77777777" w:rsidR="00226F24" w:rsidRPr="004D348E" w:rsidRDefault="00226F24"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 xml:space="preserve">Al portal de la SUNAT en la Internet, cuya dirección es </w:t>
            </w:r>
            <w:r w:rsidR="00994D67" w:rsidRPr="004D348E">
              <w:rPr>
                <w:rFonts w:ascii="Arial" w:hAnsi="Arial" w:cs="Arial"/>
                <w:sz w:val="22"/>
                <w:szCs w:val="22"/>
              </w:rPr>
              <w:t>http://www.sunat.gob.pe</w:t>
            </w:r>
            <w:r w:rsidRPr="004D348E">
              <w:rPr>
                <w:rFonts w:ascii="Arial" w:hAnsi="Arial" w:cs="Arial"/>
                <w:sz w:val="22"/>
                <w:szCs w:val="22"/>
              </w:rPr>
              <w:t>.</w:t>
            </w:r>
          </w:p>
        </w:tc>
      </w:tr>
      <w:tr w:rsidR="004236C3" w:rsidRPr="004D348E" w14:paraId="769F67E0" w14:textId="77777777" w:rsidTr="00D82645">
        <w:trPr>
          <w:tblCellSpacing w:w="0" w:type="dxa"/>
        </w:trPr>
        <w:tc>
          <w:tcPr>
            <w:tcW w:w="212" w:type="pct"/>
          </w:tcPr>
          <w:p w14:paraId="47BFF256" w14:textId="77777777" w:rsidR="00596817" w:rsidRPr="004D348E" w:rsidRDefault="007B1F3C" w:rsidP="00582C40">
            <w:pPr>
              <w:pStyle w:val="NormalWeb"/>
              <w:widowControl w:val="0"/>
              <w:spacing w:before="0" w:beforeAutospacing="0" w:after="0" w:afterAutospacing="0"/>
              <w:rPr>
                <w:rFonts w:ascii="Arial" w:hAnsi="Arial" w:cs="Arial"/>
                <w:sz w:val="22"/>
                <w:szCs w:val="22"/>
                <w:lang w:val="en-US"/>
              </w:rPr>
            </w:pPr>
            <w:r>
              <w:rPr>
                <w:rFonts w:ascii="Arial" w:hAnsi="Arial" w:cs="Arial"/>
                <w:sz w:val="22"/>
                <w:szCs w:val="22"/>
                <w:lang w:val="en-US"/>
              </w:rPr>
              <w:t>k</w:t>
            </w:r>
            <w:r w:rsidR="006B171D" w:rsidRPr="004D348E">
              <w:rPr>
                <w:rFonts w:ascii="Arial" w:hAnsi="Arial" w:cs="Arial"/>
                <w:sz w:val="22"/>
                <w:szCs w:val="22"/>
                <w:lang w:val="en-US"/>
              </w:rPr>
              <w:t>)</w:t>
            </w:r>
          </w:p>
        </w:tc>
        <w:tc>
          <w:tcPr>
            <w:tcW w:w="921" w:type="pct"/>
          </w:tcPr>
          <w:p w14:paraId="29C0B924" w14:textId="77777777" w:rsidR="00596817" w:rsidRPr="004D348E" w:rsidRDefault="00596817" w:rsidP="00582C40">
            <w:pPr>
              <w:widowControl w:val="0"/>
              <w:spacing w:after="0" w:line="240" w:lineRule="auto"/>
              <w:rPr>
                <w:rFonts w:ascii="Arial" w:hAnsi="Arial" w:cs="Arial"/>
                <w:lang w:val="en-US"/>
              </w:rPr>
            </w:pPr>
            <w:r w:rsidRPr="004D348E">
              <w:rPr>
                <w:rFonts w:ascii="Arial" w:hAnsi="Arial" w:cs="Arial"/>
                <w:lang w:val="en-US"/>
              </w:rPr>
              <w:t>UIT</w:t>
            </w:r>
          </w:p>
        </w:tc>
        <w:tc>
          <w:tcPr>
            <w:tcW w:w="102" w:type="pct"/>
          </w:tcPr>
          <w:p w14:paraId="618B6322" w14:textId="77777777" w:rsidR="00596817" w:rsidRPr="004D348E" w:rsidRDefault="00596817" w:rsidP="00582C40">
            <w:pPr>
              <w:pStyle w:val="NormalWeb"/>
              <w:widowControl w:val="0"/>
              <w:spacing w:before="0" w:beforeAutospacing="0" w:after="0" w:afterAutospacing="0"/>
              <w:rPr>
                <w:rFonts w:ascii="Arial" w:hAnsi="Arial" w:cs="Arial"/>
                <w:sz w:val="22"/>
                <w:szCs w:val="22"/>
                <w:lang w:val="en-US"/>
              </w:rPr>
            </w:pPr>
            <w:r w:rsidRPr="004D348E">
              <w:rPr>
                <w:rFonts w:ascii="Arial" w:hAnsi="Arial" w:cs="Arial"/>
                <w:sz w:val="22"/>
                <w:szCs w:val="22"/>
                <w:lang w:val="en-US"/>
              </w:rPr>
              <w:t>:</w:t>
            </w:r>
          </w:p>
        </w:tc>
        <w:tc>
          <w:tcPr>
            <w:tcW w:w="3765" w:type="pct"/>
            <w:vAlign w:val="center"/>
          </w:tcPr>
          <w:p w14:paraId="3B66ED03" w14:textId="77777777" w:rsidR="00596817" w:rsidRPr="004D348E" w:rsidRDefault="00596817"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A la Unidad Impositiva Tributaria vigente en el ejercicio gravable en</w:t>
            </w:r>
            <w:r w:rsidR="00BC5B5F" w:rsidRPr="004D348E">
              <w:rPr>
                <w:rFonts w:ascii="Arial" w:hAnsi="Arial" w:cs="Arial"/>
                <w:sz w:val="22"/>
                <w:szCs w:val="22"/>
              </w:rPr>
              <w:t xml:space="preserve"> </w:t>
            </w:r>
            <w:r w:rsidR="00BC5B5F" w:rsidRPr="004D348E">
              <w:rPr>
                <w:rFonts w:ascii="Arial" w:hAnsi="Arial" w:cs="Arial"/>
                <w:sz w:val="22"/>
                <w:szCs w:val="22"/>
              </w:rPr>
              <w:lastRenderedPageBreak/>
              <w:t>e</w:t>
            </w:r>
            <w:r w:rsidRPr="004D348E">
              <w:rPr>
                <w:rFonts w:ascii="Arial" w:hAnsi="Arial" w:cs="Arial"/>
                <w:sz w:val="22"/>
                <w:szCs w:val="22"/>
              </w:rPr>
              <w:t>l</w:t>
            </w:r>
            <w:r w:rsidR="00B67063" w:rsidRPr="004D348E">
              <w:rPr>
                <w:rFonts w:ascii="Arial" w:hAnsi="Arial" w:cs="Arial"/>
                <w:sz w:val="22"/>
                <w:szCs w:val="22"/>
              </w:rPr>
              <w:t xml:space="preserve"> que</w:t>
            </w:r>
            <w:r w:rsidRPr="004D348E">
              <w:rPr>
                <w:rFonts w:ascii="Arial" w:hAnsi="Arial" w:cs="Arial"/>
                <w:sz w:val="22"/>
                <w:szCs w:val="22"/>
              </w:rPr>
              <w:t xml:space="preserve"> se efectúa</w:t>
            </w:r>
            <w:r w:rsidR="000639F3" w:rsidRPr="004D348E">
              <w:rPr>
                <w:rFonts w:ascii="Arial" w:hAnsi="Arial" w:cs="Arial"/>
                <w:sz w:val="22"/>
                <w:szCs w:val="22"/>
              </w:rPr>
              <w:t xml:space="preserve"> el acto de destrucción </w:t>
            </w:r>
            <w:r w:rsidR="00BC5B5F" w:rsidRPr="004D348E">
              <w:rPr>
                <w:rFonts w:ascii="Arial" w:hAnsi="Arial" w:cs="Arial"/>
                <w:sz w:val="22"/>
                <w:szCs w:val="22"/>
              </w:rPr>
              <w:t>de existencias.</w:t>
            </w:r>
          </w:p>
        </w:tc>
      </w:tr>
    </w:tbl>
    <w:p w14:paraId="5C60E9C5" w14:textId="77777777" w:rsidR="00435DE6" w:rsidRDefault="00435DE6" w:rsidP="00582C40">
      <w:pPr>
        <w:pStyle w:val="NormalWeb"/>
        <w:widowControl w:val="0"/>
        <w:spacing w:before="0" w:beforeAutospacing="0" w:after="0" w:afterAutospacing="0"/>
        <w:jc w:val="center"/>
        <w:rPr>
          <w:rFonts w:ascii="Arial" w:hAnsi="Arial" w:cs="Arial"/>
          <w:b/>
          <w:sz w:val="22"/>
          <w:szCs w:val="22"/>
        </w:rPr>
      </w:pPr>
    </w:p>
    <w:p w14:paraId="0CF50BE7" w14:textId="77777777" w:rsidR="00330F95" w:rsidRPr="004D348E" w:rsidRDefault="00330F95" w:rsidP="00582C40">
      <w:pPr>
        <w:pStyle w:val="NormalWeb"/>
        <w:widowControl w:val="0"/>
        <w:spacing w:before="0" w:beforeAutospacing="0" w:after="0" w:afterAutospacing="0"/>
        <w:jc w:val="center"/>
        <w:rPr>
          <w:rFonts w:ascii="Arial" w:hAnsi="Arial" w:cs="Arial"/>
          <w:b/>
          <w:sz w:val="22"/>
          <w:szCs w:val="22"/>
        </w:rPr>
      </w:pPr>
      <w:r w:rsidRPr="004D348E">
        <w:rPr>
          <w:rFonts w:ascii="Arial" w:hAnsi="Arial" w:cs="Arial"/>
          <w:b/>
          <w:sz w:val="22"/>
          <w:szCs w:val="22"/>
        </w:rPr>
        <w:t>CAPÍTULO II</w:t>
      </w:r>
    </w:p>
    <w:p w14:paraId="2FD64E86" w14:textId="77777777" w:rsidR="00330F95" w:rsidRPr="004D348E" w:rsidRDefault="00330F95" w:rsidP="00582C40">
      <w:pPr>
        <w:pStyle w:val="NormalWeb"/>
        <w:widowControl w:val="0"/>
        <w:spacing w:before="0" w:beforeAutospacing="0" w:after="0" w:afterAutospacing="0"/>
        <w:jc w:val="center"/>
        <w:rPr>
          <w:rFonts w:ascii="Arial" w:hAnsi="Arial" w:cs="Arial"/>
          <w:b/>
          <w:sz w:val="22"/>
          <w:szCs w:val="22"/>
        </w:rPr>
      </w:pPr>
    </w:p>
    <w:p w14:paraId="4B8F2799" w14:textId="77777777" w:rsidR="002F53DC" w:rsidRPr="004D348E" w:rsidRDefault="002F53DC" w:rsidP="00582C40">
      <w:pPr>
        <w:pStyle w:val="NormalWeb"/>
        <w:widowControl w:val="0"/>
        <w:spacing w:before="0" w:beforeAutospacing="0" w:after="0" w:afterAutospacing="0"/>
        <w:jc w:val="center"/>
        <w:rPr>
          <w:rFonts w:ascii="Arial" w:hAnsi="Arial" w:cs="Arial"/>
          <w:b/>
          <w:sz w:val="22"/>
          <w:szCs w:val="22"/>
        </w:rPr>
      </w:pPr>
    </w:p>
    <w:p w14:paraId="4DEEE5E8" w14:textId="77777777" w:rsidR="002F53DC" w:rsidRPr="004D348E" w:rsidRDefault="006D7704" w:rsidP="00582C40">
      <w:pPr>
        <w:pStyle w:val="NormalWeb"/>
        <w:widowControl w:val="0"/>
        <w:spacing w:before="0" w:beforeAutospacing="0" w:after="0" w:afterAutospacing="0"/>
        <w:jc w:val="center"/>
        <w:rPr>
          <w:rFonts w:ascii="Arial" w:hAnsi="Arial" w:cs="Arial"/>
          <w:b/>
          <w:sz w:val="22"/>
          <w:szCs w:val="22"/>
        </w:rPr>
      </w:pPr>
      <w:r w:rsidRPr="004D348E">
        <w:rPr>
          <w:rFonts w:ascii="Arial" w:hAnsi="Arial" w:cs="Arial"/>
          <w:b/>
          <w:sz w:val="22"/>
          <w:szCs w:val="22"/>
        </w:rPr>
        <w:t xml:space="preserve">COMUNICACIÓN </w:t>
      </w:r>
      <w:r w:rsidR="005B75DA" w:rsidRPr="004D348E">
        <w:rPr>
          <w:rFonts w:ascii="Arial" w:hAnsi="Arial" w:cs="Arial"/>
          <w:b/>
          <w:sz w:val="22"/>
          <w:szCs w:val="22"/>
        </w:rPr>
        <w:t>DEL</w:t>
      </w:r>
      <w:r w:rsidRPr="004D348E">
        <w:rPr>
          <w:rFonts w:ascii="Arial" w:hAnsi="Arial" w:cs="Arial"/>
          <w:b/>
          <w:sz w:val="22"/>
          <w:szCs w:val="22"/>
        </w:rPr>
        <w:t xml:space="preserve"> ACTO DE DESTRUCCIÓN DE EXISTENCIAS</w:t>
      </w:r>
    </w:p>
    <w:p w14:paraId="60F6E080" w14:textId="77777777" w:rsidR="00A62780" w:rsidRPr="004D348E" w:rsidRDefault="00A62780" w:rsidP="00582C40">
      <w:pPr>
        <w:pStyle w:val="NormalWeb"/>
        <w:widowControl w:val="0"/>
        <w:spacing w:before="0" w:beforeAutospacing="0" w:after="0" w:afterAutospacing="0"/>
        <w:jc w:val="center"/>
        <w:rPr>
          <w:rFonts w:ascii="Arial" w:hAnsi="Arial" w:cs="Arial"/>
          <w:b/>
          <w:sz w:val="22"/>
          <w:szCs w:val="22"/>
        </w:rPr>
      </w:pPr>
    </w:p>
    <w:p w14:paraId="7A0F8BED" w14:textId="77777777" w:rsidR="00E22CC5" w:rsidRPr="004D348E" w:rsidRDefault="00E22CC5" w:rsidP="00582C40">
      <w:pPr>
        <w:pStyle w:val="NormalWeb"/>
        <w:widowControl w:val="0"/>
        <w:spacing w:before="0" w:beforeAutospacing="0" w:after="0" w:afterAutospacing="0"/>
        <w:jc w:val="both"/>
        <w:rPr>
          <w:rFonts w:ascii="Arial" w:hAnsi="Arial" w:cs="Arial"/>
          <w:b/>
          <w:sz w:val="22"/>
          <w:szCs w:val="22"/>
        </w:rPr>
      </w:pPr>
      <w:r w:rsidRPr="004D348E">
        <w:rPr>
          <w:rFonts w:ascii="Arial" w:hAnsi="Arial" w:cs="Arial"/>
          <w:b/>
          <w:sz w:val="22"/>
          <w:szCs w:val="22"/>
        </w:rPr>
        <w:t xml:space="preserve">Artículo </w:t>
      </w:r>
      <w:r w:rsidR="00CC0B80">
        <w:rPr>
          <w:rFonts w:ascii="Arial" w:hAnsi="Arial" w:cs="Arial"/>
          <w:b/>
          <w:sz w:val="22"/>
          <w:szCs w:val="22"/>
        </w:rPr>
        <w:t>4</w:t>
      </w:r>
      <w:r w:rsidRPr="004D348E">
        <w:rPr>
          <w:rFonts w:ascii="Arial" w:hAnsi="Arial" w:cs="Arial"/>
          <w:b/>
          <w:sz w:val="22"/>
          <w:szCs w:val="22"/>
        </w:rPr>
        <w:t xml:space="preserve">. </w:t>
      </w:r>
      <w:r w:rsidR="001757FD" w:rsidRPr="004D348E">
        <w:rPr>
          <w:rFonts w:ascii="Arial" w:hAnsi="Arial" w:cs="Arial"/>
          <w:b/>
          <w:sz w:val="22"/>
          <w:szCs w:val="22"/>
        </w:rPr>
        <w:t>I</w:t>
      </w:r>
      <w:r w:rsidRPr="004D348E">
        <w:rPr>
          <w:rFonts w:ascii="Arial" w:hAnsi="Arial" w:cs="Arial"/>
          <w:b/>
          <w:sz w:val="22"/>
          <w:szCs w:val="22"/>
        </w:rPr>
        <w:t xml:space="preserve">nformación </w:t>
      </w:r>
      <w:r w:rsidR="00A62780" w:rsidRPr="004D348E">
        <w:rPr>
          <w:rFonts w:ascii="Arial" w:hAnsi="Arial" w:cs="Arial"/>
          <w:b/>
          <w:sz w:val="22"/>
          <w:szCs w:val="22"/>
        </w:rPr>
        <w:t xml:space="preserve">que </w:t>
      </w:r>
      <w:r w:rsidR="006106EA" w:rsidRPr="004D348E">
        <w:rPr>
          <w:rFonts w:ascii="Arial" w:hAnsi="Arial" w:cs="Arial"/>
          <w:b/>
          <w:sz w:val="22"/>
          <w:szCs w:val="22"/>
        </w:rPr>
        <w:t xml:space="preserve">debe </w:t>
      </w:r>
      <w:r w:rsidR="00A62780" w:rsidRPr="004D348E">
        <w:rPr>
          <w:rFonts w:ascii="Arial" w:hAnsi="Arial" w:cs="Arial"/>
          <w:b/>
          <w:sz w:val="22"/>
          <w:szCs w:val="22"/>
        </w:rPr>
        <w:t>conten</w:t>
      </w:r>
      <w:r w:rsidR="006106EA" w:rsidRPr="004D348E">
        <w:rPr>
          <w:rFonts w:ascii="Arial" w:hAnsi="Arial" w:cs="Arial"/>
          <w:b/>
          <w:sz w:val="22"/>
          <w:szCs w:val="22"/>
        </w:rPr>
        <w:t>er</w:t>
      </w:r>
      <w:r w:rsidR="00A62780" w:rsidRPr="004D348E">
        <w:rPr>
          <w:rFonts w:ascii="Arial" w:hAnsi="Arial" w:cs="Arial"/>
          <w:b/>
          <w:sz w:val="22"/>
          <w:szCs w:val="22"/>
        </w:rPr>
        <w:t xml:space="preserve"> la </w:t>
      </w:r>
      <w:r w:rsidRPr="004D348E">
        <w:rPr>
          <w:rFonts w:ascii="Arial" w:hAnsi="Arial" w:cs="Arial"/>
          <w:b/>
          <w:sz w:val="22"/>
          <w:szCs w:val="22"/>
        </w:rPr>
        <w:t>Comunicación</w:t>
      </w:r>
    </w:p>
    <w:p w14:paraId="417805D9" w14:textId="77777777" w:rsidR="00E22CC5" w:rsidRPr="004D348E" w:rsidRDefault="00E22CC5" w:rsidP="00582C40">
      <w:pPr>
        <w:pStyle w:val="NormalWeb"/>
        <w:widowControl w:val="0"/>
        <w:spacing w:before="0" w:beforeAutospacing="0" w:after="0" w:afterAutospacing="0"/>
        <w:rPr>
          <w:rFonts w:ascii="Arial" w:hAnsi="Arial" w:cs="Arial"/>
          <w:bCs/>
          <w:sz w:val="22"/>
          <w:szCs w:val="22"/>
        </w:rPr>
      </w:pPr>
    </w:p>
    <w:p w14:paraId="34852E53" w14:textId="77777777" w:rsidR="00E22CC5" w:rsidRPr="004D348E" w:rsidRDefault="0025414E" w:rsidP="00582C40">
      <w:pPr>
        <w:pStyle w:val="NormalWeb"/>
        <w:widowControl w:val="0"/>
        <w:spacing w:before="0" w:beforeAutospacing="0" w:after="0" w:afterAutospacing="0"/>
        <w:ind w:left="-708" w:firstLine="708"/>
        <w:jc w:val="both"/>
        <w:rPr>
          <w:rFonts w:ascii="Arial" w:hAnsi="Arial" w:cs="Arial"/>
          <w:sz w:val="22"/>
          <w:szCs w:val="22"/>
        </w:rPr>
      </w:pPr>
      <w:r w:rsidRPr="004D348E">
        <w:rPr>
          <w:rFonts w:ascii="Arial" w:hAnsi="Arial" w:cs="Arial"/>
          <w:sz w:val="22"/>
          <w:szCs w:val="22"/>
        </w:rPr>
        <w:t xml:space="preserve">La Comunicación debe contener </w:t>
      </w:r>
      <w:r w:rsidR="00A62780" w:rsidRPr="004D348E">
        <w:rPr>
          <w:rFonts w:ascii="Arial" w:hAnsi="Arial" w:cs="Arial"/>
          <w:sz w:val="22"/>
          <w:szCs w:val="22"/>
        </w:rPr>
        <w:t>la información siguiente</w:t>
      </w:r>
      <w:r w:rsidR="00E22CC5" w:rsidRPr="004D348E">
        <w:rPr>
          <w:rFonts w:ascii="Arial" w:hAnsi="Arial" w:cs="Arial"/>
          <w:sz w:val="22"/>
          <w:szCs w:val="22"/>
        </w:rPr>
        <w:t>:</w:t>
      </w:r>
    </w:p>
    <w:p w14:paraId="744EED7B" w14:textId="77777777" w:rsidR="00CB4EA7" w:rsidRPr="004D348E" w:rsidRDefault="00CB4EA7" w:rsidP="00582C40">
      <w:pPr>
        <w:pStyle w:val="NormalWeb"/>
        <w:widowControl w:val="0"/>
        <w:spacing w:before="0" w:beforeAutospacing="0" w:after="0" w:afterAutospacing="0"/>
        <w:ind w:left="993"/>
        <w:jc w:val="both"/>
        <w:rPr>
          <w:rFonts w:ascii="Arial" w:hAnsi="Arial" w:cs="Arial"/>
          <w:sz w:val="22"/>
          <w:szCs w:val="22"/>
        </w:rPr>
      </w:pPr>
    </w:p>
    <w:p w14:paraId="12F984E4" w14:textId="77777777" w:rsidR="00E22CC5" w:rsidRPr="004D348E" w:rsidRDefault="00E22CC5" w:rsidP="00582C40">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bookmarkStart w:id="2" w:name="_Hlk108607736"/>
      <w:r w:rsidRPr="004D348E">
        <w:rPr>
          <w:rFonts w:ascii="Arial" w:hAnsi="Arial" w:cs="Arial"/>
          <w:sz w:val="22"/>
          <w:szCs w:val="22"/>
        </w:rPr>
        <w:t xml:space="preserve">Dirección </w:t>
      </w:r>
      <w:r w:rsidR="00A62780" w:rsidRPr="004D348E">
        <w:rPr>
          <w:rFonts w:ascii="Arial" w:hAnsi="Arial" w:cs="Arial"/>
          <w:sz w:val="22"/>
          <w:szCs w:val="22"/>
        </w:rPr>
        <w:t xml:space="preserve">y </w:t>
      </w:r>
      <w:proofErr w:type="spellStart"/>
      <w:r w:rsidR="00275383" w:rsidRPr="004D348E">
        <w:rPr>
          <w:rFonts w:ascii="Arial" w:hAnsi="Arial" w:cs="Arial"/>
          <w:sz w:val="22"/>
          <w:szCs w:val="22"/>
        </w:rPr>
        <w:t>u</w:t>
      </w:r>
      <w:r w:rsidR="00A62780" w:rsidRPr="004D348E">
        <w:rPr>
          <w:rFonts w:ascii="Arial" w:hAnsi="Arial" w:cs="Arial"/>
          <w:sz w:val="22"/>
          <w:szCs w:val="22"/>
        </w:rPr>
        <w:t>bigeo</w:t>
      </w:r>
      <w:proofErr w:type="spellEnd"/>
      <w:r w:rsidR="00A62780" w:rsidRPr="004D348E">
        <w:rPr>
          <w:rFonts w:ascii="Arial" w:hAnsi="Arial" w:cs="Arial"/>
          <w:sz w:val="22"/>
          <w:szCs w:val="22"/>
        </w:rPr>
        <w:t xml:space="preserve"> </w:t>
      </w:r>
      <w:r w:rsidR="00275383" w:rsidRPr="004D348E">
        <w:rPr>
          <w:rFonts w:ascii="Arial" w:hAnsi="Arial" w:cs="Arial"/>
          <w:sz w:val="22"/>
          <w:szCs w:val="22"/>
        </w:rPr>
        <w:t xml:space="preserve">del lugar </w:t>
      </w:r>
      <w:r w:rsidRPr="004D348E">
        <w:rPr>
          <w:rFonts w:ascii="Arial" w:hAnsi="Arial" w:cs="Arial"/>
          <w:sz w:val="22"/>
          <w:szCs w:val="22"/>
        </w:rPr>
        <w:t>donde se llevará a</w:t>
      </w:r>
      <w:r w:rsidR="006553F4" w:rsidRPr="004D348E">
        <w:rPr>
          <w:rFonts w:ascii="Arial" w:hAnsi="Arial" w:cs="Arial"/>
          <w:sz w:val="22"/>
          <w:szCs w:val="22"/>
        </w:rPr>
        <w:t xml:space="preserve"> </w:t>
      </w:r>
      <w:r w:rsidRPr="004D348E">
        <w:rPr>
          <w:rFonts w:ascii="Arial" w:hAnsi="Arial" w:cs="Arial"/>
          <w:sz w:val="22"/>
          <w:szCs w:val="22"/>
        </w:rPr>
        <w:t>cabo la destrucción</w:t>
      </w:r>
      <w:r w:rsidR="00275383" w:rsidRPr="004D348E">
        <w:rPr>
          <w:rFonts w:ascii="Arial" w:hAnsi="Arial" w:cs="Arial"/>
          <w:sz w:val="22"/>
          <w:szCs w:val="22"/>
        </w:rPr>
        <w:t xml:space="preserve"> de existencias</w:t>
      </w:r>
      <w:bookmarkEnd w:id="2"/>
      <w:r w:rsidR="00A87F92" w:rsidRPr="004D348E">
        <w:rPr>
          <w:rFonts w:ascii="Arial" w:hAnsi="Arial" w:cs="Arial"/>
          <w:sz w:val="22"/>
          <w:szCs w:val="22"/>
        </w:rPr>
        <w:t>.</w:t>
      </w:r>
    </w:p>
    <w:p w14:paraId="096BE663" w14:textId="77777777" w:rsidR="00A87F92" w:rsidRPr="004D348E" w:rsidRDefault="00A87F92" w:rsidP="00582C40">
      <w:pPr>
        <w:pStyle w:val="NormalWeb"/>
        <w:widowControl w:val="0"/>
        <w:spacing w:before="0" w:beforeAutospacing="0" w:after="0" w:afterAutospacing="0"/>
        <w:ind w:left="1713"/>
        <w:jc w:val="both"/>
        <w:rPr>
          <w:rFonts w:ascii="Arial" w:hAnsi="Arial" w:cs="Arial"/>
          <w:sz w:val="22"/>
          <w:szCs w:val="22"/>
        </w:rPr>
      </w:pPr>
    </w:p>
    <w:p w14:paraId="0B72295A" w14:textId="77777777" w:rsidR="00275383" w:rsidRPr="004D348E" w:rsidRDefault="008F6FEF" w:rsidP="00582C40">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4D348E">
        <w:rPr>
          <w:rFonts w:ascii="Arial" w:hAnsi="Arial" w:cs="Arial"/>
          <w:sz w:val="22"/>
          <w:szCs w:val="22"/>
        </w:rPr>
        <w:t xml:space="preserve">La </w:t>
      </w:r>
      <w:r w:rsidRPr="00CA4D14">
        <w:rPr>
          <w:rFonts w:ascii="Arial" w:hAnsi="Arial" w:cs="Arial"/>
          <w:sz w:val="22"/>
          <w:szCs w:val="22"/>
        </w:rPr>
        <w:t>f</w:t>
      </w:r>
      <w:r w:rsidR="00A62780" w:rsidRPr="00CA4D14">
        <w:rPr>
          <w:rFonts w:ascii="Arial" w:hAnsi="Arial" w:cs="Arial"/>
          <w:sz w:val="22"/>
          <w:szCs w:val="22"/>
        </w:rPr>
        <w:t>echa</w:t>
      </w:r>
      <w:r w:rsidR="00AF6644" w:rsidRPr="00CA4D14">
        <w:rPr>
          <w:rFonts w:ascii="Arial" w:hAnsi="Arial" w:cs="Arial"/>
          <w:sz w:val="22"/>
          <w:szCs w:val="22"/>
        </w:rPr>
        <w:t xml:space="preserve"> y hora </w:t>
      </w:r>
      <w:r w:rsidR="00A62780" w:rsidRPr="00CA4D14">
        <w:rPr>
          <w:rFonts w:ascii="Arial" w:hAnsi="Arial" w:cs="Arial"/>
          <w:sz w:val="22"/>
          <w:szCs w:val="22"/>
        </w:rPr>
        <w:t>en</w:t>
      </w:r>
      <w:r w:rsidR="00A62780" w:rsidRPr="004D348E">
        <w:rPr>
          <w:rFonts w:ascii="Arial" w:hAnsi="Arial" w:cs="Arial"/>
          <w:sz w:val="22"/>
          <w:szCs w:val="22"/>
        </w:rPr>
        <w:t xml:space="preserve"> que se llevará a cabo la destrucción</w:t>
      </w:r>
      <w:r w:rsidRPr="004D348E">
        <w:rPr>
          <w:rFonts w:ascii="Arial" w:hAnsi="Arial" w:cs="Arial"/>
          <w:sz w:val="22"/>
          <w:szCs w:val="22"/>
        </w:rPr>
        <w:t xml:space="preserve"> de existencias</w:t>
      </w:r>
      <w:r w:rsidR="00275383" w:rsidRPr="004D348E">
        <w:rPr>
          <w:rFonts w:ascii="Arial" w:hAnsi="Arial" w:cs="Arial"/>
          <w:sz w:val="22"/>
          <w:szCs w:val="22"/>
        </w:rPr>
        <w:t xml:space="preserve">. </w:t>
      </w:r>
    </w:p>
    <w:p w14:paraId="35A91CD1" w14:textId="77777777" w:rsidR="00275383" w:rsidRPr="004D348E" w:rsidRDefault="00275383" w:rsidP="00582C40">
      <w:pPr>
        <w:pStyle w:val="Prrafodelista"/>
        <w:spacing w:after="0" w:line="240" w:lineRule="auto"/>
        <w:rPr>
          <w:rFonts w:ascii="Arial" w:hAnsi="Arial" w:cs="Arial"/>
        </w:rPr>
      </w:pPr>
    </w:p>
    <w:p w14:paraId="33C33D77" w14:textId="77777777" w:rsidR="00CC0B80" w:rsidRDefault="00275383" w:rsidP="00CC0B80">
      <w:pPr>
        <w:pStyle w:val="NormalWeb"/>
        <w:widowControl w:val="0"/>
        <w:tabs>
          <w:tab w:val="left" w:pos="340"/>
        </w:tabs>
        <w:spacing w:before="0" w:beforeAutospacing="0" w:after="0" w:afterAutospacing="0"/>
        <w:ind w:left="340"/>
        <w:jc w:val="both"/>
        <w:rPr>
          <w:rFonts w:ascii="Arial" w:hAnsi="Arial" w:cs="Arial"/>
          <w:sz w:val="22"/>
          <w:szCs w:val="22"/>
        </w:rPr>
      </w:pPr>
      <w:r w:rsidRPr="004D348E">
        <w:rPr>
          <w:rFonts w:ascii="Arial" w:hAnsi="Arial" w:cs="Arial"/>
          <w:sz w:val="22"/>
          <w:szCs w:val="22"/>
        </w:rPr>
        <w:t>P</w:t>
      </w:r>
      <w:r w:rsidR="008F6FEF" w:rsidRPr="004D348E">
        <w:rPr>
          <w:rFonts w:ascii="Arial" w:hAnsi="Arial" w:cs="Arial"/>
          <w:sz w:val="22"/>
          <w:szCs w:val="22"/>
        </w:rPr>
        <w:t xml:space="preserve">ara efecto de </w:t>
      </w:r>
      <w:r w:rsidRPr="004D348E">
        <w:rPr>
          <w:rFonts w:ascii="Arial" w:hAnsi="Arial" w:cs="Arial"/>
          <w:sz w:val="22"/>
          <w:szCs w:val="22"/>
        </w:rPr>
        <w:t xml:space="preserve">señalar dicha </w:t>
      </w:r>
      <w:r w:rsidR="008F6FEF" w:rsidRPr="004D348E">
        <w:rPr>
          <w:rFonts w:ascii="Arial" w:hAnsi="Arial" w:cs="Arial"/>
          <w:sz w:val="22"/>
          <w:szCs w:val="22"/>
        </w:rPr>
        <w:t>fecha, debe tomarse en cuenta que l</w:t>
      </w:r>
      <w:r w:rsidR="00A20A84" w:rsidRPr="004D348E">
        <w:rPr>
          <w:rFonts w:ascii="Arial" w:hAnsi="Arial" w:cs="Arial"/>
          <w:sz w:val="22"/>
          <w:szCs w:val="22"/>
        </w:rPr>
        <w:t xml:space="preserve">a </w:t>
      </w:r>
      <w:r w:rsidR="00217B51" w:rsidRPr="004D348E">
        <w:rPr>
          <w:rFonts w:ascii="Arial" w:hAnsi="Arial" w:cs="Arial"/>
          <w:sz w:val="22"/>
          <w:szCs w:val="22"/>
        </w:rPr>
        <w:t>C</w:t>
      </w:r>
      <w:r w:rsidR="00A20A84" w:rsidRPr="004D348E">
        <w:rPr>
          <w:rFonts w:ascii="Arial" w:hAnsi="Arial" w:cs="Arial"/>
          <w:sz w:val="22"/>
          <w:szCs w:val="22"/>
        </w:rPr>
        <w:t xml:space="preserve">omunicación </w:t>
      </w:r>
      <w:r w:rsidR="008F6FEF" w:rsidRPr="004D348E">
        <w:rPr>
          <w:rFonts w:ascii="Arial" w:hAnsi="Arial" w:cs="Arial"/>
          <w:sz w:val="22"/>
          <w:szCs w:val="22"/>
        </w:rPr>
        <w:t xml:space="preserve">tiene que </w:t>
      </w:r>
      <w:r w:rsidR="00A20A84" w:rsidRPr="004D348E">
        <w:rPr>
          <w:rFonts w:ascii="Arial" w:hAnsi="Arial" w:cs="Arial"/>
          <w:sz w:val="22"/>
          <w:szCs w:val="22"/>
        </w:rPr>
        <w:t xml:space="preserve">ser generada con </w:t>
      </w:r>
      <w:r w:rsidRPr="004D348E">
        <w:rPr>
          <w:rFonts w:ascii="Arial" w:hAnsi="Arial" w:cs="Arial"/>
          <w:sz w:val="22"/>
          <w:szCs w:val="22"/>
        </w:rPr>
        <w:t xml:space="preserve">una </w:t>
      </w:r>
      <w:r w:rsidR="00A20A84" w:rsidRPr="004D348E">
        <w:rPr>
          <w:rFonts w:ascii="Arial" w:hAnsi="Arial" w:cs="Arial"/>
          <w:sz w:val="22"/>
          <w:szCs w:val="22"/>
        </w:rPr>
        <w:t>anterioridad mínima a dos (2) días hábiles</w:t>
      </w:r>
      <w:r w:rsidR="008B3BBE" w:rsidRPr="004D348E">
        <w:rPr>
          <w:rFonts w:ascii="Arial" w:hAnsi="Arial" w:cs="Arial"/>
          <w:sz w:val="22"/>
          <w:szCs w:val="22"/>
        </w:rPr>
        <w:t xml:space="preserve"> a la referida fecha</w:t>
      </w:r>
      <w:r w:rsidR="004768C2" w:rsidRPr="004D348E">
        <w:rPr>
          <w:rFonts w:ascii="Arial" w:hAnsi="Arial" w:cs="Arial"/>
          <w:sz w:val="22"/>
          <w:szCs w:val="22"/>
        </w:rPr>
        <w:t>.</w:t>
      </w:r>
      <w:bookmarkStart w:id="3" w:name="_Hlk112245125"/>
    </w:p>
    <w:p w14:paraId="6419D944" w14:textId="77777777" w:rsidR="00022BEC" w:rsidRDefault="00022BEC" w:rsidP="00CC0B80">
      <w:pPr>
        <w:pStyle w:val="NormalWeb"/>
        <w:widowControl w:val="0"/>
        <w:tabs>
          <w:tab w:val="left" w:pos="340"/>
        </w:tabs>
        <w:spacing w:before="0" w:beforeAutospacing="0" w:after="0" w:afterAutospacing="0"/>
        <w:ind w:left="340"/>
        <w:jc w:val="both"/>
        <w:rPr>
          <w:rFonts w:ascii="Arial" w:hAnsi="Arial" w:cs="Arial"/>
          <w:sz w:val="22"/>
          <w:szCs w:val="22"/>
        </w:rPr>
      </w:pPr>
    </w:p>
    <w:p w14:paraId="4EB0FA24" w14:textId="77777777" w:rsidR="00A87F92" w:rsidRPr="004D348E" w:rsidRDefault="00A87F92" w:rsidP="00022BEC">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022BEC">
        <w:rPr>
          <w:rFonts w:ascii="Arial" w:hAnsi="Arial" w:cs="Arial"/>
          <w:sz w:val="22"/>
          <w:szCs w:val="22"/>
        </w:rPr>
        <w:t>Exis</w:t>
      </w:r>
      <w:r w:rsidRPr="004D348E">
        <w:rPr>
          <w:rFonts w:ascii="Arial" w:hAnsi="Arial" w:cs="Arial"/>
          <w:sz w:val="22"/>
          <w:szCs w:val="22"/>
        </w:rPr>
        <w:t>tencias que formar</w:t>
      </w:r>
      <w:r w:rsidR="004016C4" w:rsidRPr="004D348E">
        <w:rPr>
          <w:rFonts w:ascii="Arial" w:hAnsi="Arial" w:cs="Arial"/>
          <w:sz w:val="22"/>
          <w:szCs w:val="22"/>
        </w:rPr>
        <w:t>á</w:t>
      </w:r>
      <w:r w:rsidRPr="004D348E">
        <w:rPr>
          <w:rFonts w:ascii="Arial" w:hAnsi="Arial" w:cs="Arial"/>
          <w:sz w:val="22"/>
          <w:szCs w:val="22"/>
        </w:rPr>
        <w:t>n parte del acto de destrucción</w:t>
      </w:r>
      <w:r w:rsidR="00F34CDB" w:rsidRPr="004D348E">
        <w:rPr>
          <w:rFonts w:ascii="Arial" w:hAnsi="Arial" w:cs="Arial"/>
          <w:sz w:val="22"/>
          <w:szCs w:val="22"/>
        </w:rPr>
        <w:t>:</w:t>
      </w:r>
    </w:p>
    <w:p w14:paraId="76791B41" w14:textId="77777777" w:rsidR="00F34CDB" w:rsidRPr="004D348E" w:rsidRDefault="00F34CDB" w:rsidP="00582C40">
      <w:pPr>
        <w:pStyle w:val="Prrafodelista"/>
        <w:widowControl w:val="0"/>
        <w:spacing w:after="0" w:line="240" w:lineRule="auto"/>
        <w:rPr>
          <w:rFonts w:ascii="Arial" w:hAnsi="Arial" w:cs="Arial"/>
        </w:rPr>
      </w:pPr>
    </w:p>
    <w:p w14:paraId="1F178733" w14:textId="77777777" w:rsidR="006528BB" w:rsidRPr="004D348E" w:rsidRDefault="00F34CDB" w:rsidP="00582C40">
      <w:pPr>
        <w:pStyle w:val="Prrafodelista"/>
        <w:widowControl w:val="0"/>
        <w:numPr>
          <w:ilvl w:val="0"/>
          <w:numId w:val="43"/>
        </w:numPr>
        <w:spacing w:after="0" w:line="240" w:lineRule="auto"/>
        <w:ind w:left="624" w:hanging="284"/>
        <w:jc w:val="both"/>
        <w:rPr>
          <w:rFonts w:ascii="Arial" w:hAnsi="Arial" w:cs="Arial"/>
        </w:rPr>
      </w:pPr>
      <w:r w:rsidRPr="004D348E">
        <w:rPr>
          <w:rFonts w:ascii="Arial" w:hAnsi="Arial" w:cs="Arial"/>
        </w:rPr>
        <w:t>En todo</w:t>
      </w:r>
      <w:r w:rsidR="00CD36BD" w:rsidRPr="004D348E">
        <w:rPr>
          <w:rFonts w:ascii="Arial" w:hAnsi="Arial" w:cs="Arial"/>
        </w:rPr>
        <w:t>s</w:t>
      </w:r>
      <w:r w:rsidRPr="004D348E">
        <w:rPr>
          <w:rFonts w:ascii="Arial" w:hAnsi="Arial" w:cs="Arial"/>
        </w:rPr>
        <w:t xml:space="preserve"> los</w:t>
      </w:r>
      <w:r w:rsidR="000B5C95" w:rsidRPr="004D348E">
        <w:rPr>
          <w:rFonts w:ascii="Arial" w:hAnsi="Arial" w:cs="Arial"/>
        </w:rPr>
        <w:t xml:space="preserve"> </w:t>
      </w:r>
      <w:r w:rsidRPr="004D348E">
        <w:rPr>
          <w:rFonts w:ascii="Arial" w:hAnsi="Arial" w:cs="Arial"/>
        </w:rPr>
        <w:t>casos las existencias se identifican utilizando</w:t>
      </w:r>
      <w:r w:rsidR="00C121EC" w:rsidRPr="004D348E">
        <w:rPr>
          <w:rFonts w:ascii="Arial" w:hAnsi="Arial" w:cs="Arial"/>
        </w:rPr>
        <w:t xml:space="preserve"> el</w:t>
      </w:r>
      <w:r w:rsidRPr="004D348E">
        <w:rPr>
          <w:rFonts w:ascii="Arial" w:hAnsi="Arial" w:cs="Arial"/>
        </w:rPr>
        <w:t xml:space="preserve"> </w:t>
      </w:r>
      <w:r w:rsidR="00C121EC" w:rsidRPr="004D348E">
        <w:rPr>
          <w:rFonts w:ascii="Arial" w:hAnsi="Arial" w:cs="Arial"/>
        </w:rPr>
        <w:t xml:space="preserve">código de producto SUNAT, </w:t>
      </w:r>
      <w:r w:rsidR="004016C4" w:rsidRPr="004D348E">
        <w:rPr>
          <w:rFonts w:ascii="Arial" w:hAnsi="Arial" w:cs="Arial"/>
        </w:rPr>
        <w:t>e</w:t>
      </w:r>
      <w:r w:rsidR="00C121EC" w:rsidRPr="004D348E">
        <w:rPr>
          <w:rFonts w:ascii="Arial" w:hAnsi="Arial" w:cs="Arial"/>
        </w:rPr>
        <w:t>l mism</w:t>
      </w:r>
      <w:r w:rsidR="004016C4" w:rsidRPr="004D348E">
        <w:rPr>
          <w:rFonts w:ascii="Arial" w:hAnsi="Arial" w:cs="Arial"/>
        </w:rPr>
        <w:t>o</w:t>
      </w:r>
      <w:r w:rsidR="00C121EC" w:rsidRPr="004D348E">
        <w:rPr>
          <w:rFonts w:ascii="Arial" w:hAnsi="Arial" w:cs="Arial"/>
        </w:rPr>
        <w:t xml:space="preserve"> que corresponde al estándar internacional de la ONU denominado </w:t>
      </w:r>
      <w:proofErr w:type="spellStart"/>
      <w:r w:rsidR="00C121EC" w:rsidRPr="004D348E">
        <w:rPr>
          <w:rFonts w:ascii="Arial" w:hAnsi="Arial" w:cs="Arial"/>
        </w:rPr>
        <w:t>United</w:t>
      </w:r>
      <w:proofErr w:type="spellEnd"/>
      <w:r w:rsidR="00C121EC" w:rsidRPr="004D348E">
        <w:rPr>
          <w:rFonts w:ascii="Arial" w:hAnsi="Arial" w:cs="Arial"/>
        </w:rPr>
        <w:t xml:space="preserve"> </w:t>
      </w:r>
      <w:proofErr w:type="spellStart"/>
      <w:r w:rsidR="00C121EC" w:rsidRPr="004D348E">
        <w:rPr>
          <w:rFonts w:ascii="Arial" w:hAnsi="Arial" w:cs="Arial"/>
        </w:rPr>
        <w:t>Nations</w:t>
      </w:r>
      <w:proofErr w:type="spellEnd"/>
      <w:r w:rsidR="00C121EC" w:rsidRPr="004D348E">
        <w:rPr>
          <w:rFonts w:ascii="Arial" w:hAnsi="Arial" w:cs="Arial"/>
        </w:rPr>
        <w:t xml:space="preserve"> Standard </w:t>
      </w:r>
      <w:proofErr w:type="spellStart"/>
      <w:r w:rsidR="00C121EC" w:rsidRPr="004D348E">
        <w:rPr>
          <w:rFonts w:ascii="Arial" w:hAnsi="Arial" w:cs="Arial"/>
        </w:rPr>
        <w:t>Products</w:t>
      </w:r>
      <w:proofErr w:type="spellEnd"/>
      <w:r w:rsidR="00C121EC" w:rsidRPr="004D348E">
        <w:rPr>
          <w:rFonts w:ascii="Arial" w:hAnsi="Arial" w:cs="Arial"/>
        </w:rPr>
        <w:t xml:space="preserve"> and </w:t>
      </w:r>
      <w:proofErr w:type="spellStart"/>
      <w:r w:rsidR="00C121EC" w:rsidRPr="004D348E">
        <w:rPr>
          <w:rFonts w:ascii="Arial" w:hAnsi="Arial" w:cs="Arial"/>
        </w:rPr>
        <w:t>Services</w:t>
      </w:r>
      <w:proofErr w:type="spellEnd"/>
      <w:r w:rsidR="00C121EC" w:rsidRPr="004D348E">
        <w:rPr>
          <w:rFonts w:ascii="Arial" w:hAnsi="Arial" w:cs="Arial"/>
        </w:rPr>
        <w:t xml:space="preserve"> </w:t>
      </w:r>
      <w:proofErr w:type="spellStart"/>
      <w:r w:rsidR="00C121EC" w:rsidRPr="004D348E">
        <w:rPr>
          <w:rFonts w:ascii="Arial" w:hAnsi="Arial" w:cs="Arial"/>
        </w:rPr>
        <w:t>Code</w:t>
      </w:r>
      <w:proofErr w:type="spellEnd"/>
      <w:r w:rsidR="00C121EC" w:rsidRPr="004D348E">
        <w:rPr>
          <w:rFonts w:ascii="Arial" w:hAnsi="Arial" w:cs="Arial"/>
        </w:rPr>
        <w:t xml:space="preserve"> – UNSPSC v14_0801 (código de productos y servicios estándar de las Naciones Unidas)</w:t>
      </w:r>
      <w:r w:rsidR="00C97E6C" w:rsidRPr="004D348E">
        <w:rPr>
          <w:rFonts w:ascii="Arial" w:hAnsi="Arial" w:cs="Arial"/>
        </w:rPr>
        <w:t xml:space="preserve">, </w:t>
      </w:r>
      <w:r w:rsidR="00C43663" w:rsidRPr="004D348E">
        <w:rPr>
          <w:rFonts w:ascii="Arial" w:hAnsi="Arial" w:cs="Arial"/>
        </w:rPr>
        <w:t xml:space="preserve">conforme al catálogo que se indica en el </w:t>
      </w:r>
      <w:r w:rsidR="00F601F9" w:rsidRPr="004D348E">
        <w:rPr>
          <w:rFonts w:ascii="Arial" w:hAnsi="Arial" w:cs="Arial"/>
        </w:rPr>
        <w:t>anexo</w:t>
      </w:r>
      <w:r w:rsidR="00C43663" w:rsidRPr="004D348E">
        <w:rPr>
          <w:rFonts w:ascii="Arial" w:hAnsi="Arial" w:cs="Arial"/>
        </w:rPr>
        <w:t xml:space="preserve"> </w:t>
      </w:r>
      <w:r w:rsidR="000C3BBE" w:rsidRPr="004D348E">
        <w:rPr>
          <w:rFonts w:ascii="Arial" w:hAnsi="Arial" w:cs="Arial"/>
        </w:rPr>
        <w:t>I</w:t>
      </w:r>
      <w:r w:rsidR="00C43663" w:rsidRPr="004D348E">
        <w:rPr>
          <w:rFonts w:ascii="Arial" w:hAnsi="Arial" w:cs="Arial"/>
        </w:rPr>
        <w:t>.</w:t>
      </w:r>
      <w:r w:rsidR="00C121EC" w:rsidRPr="004D348E">
        <w:rPr>
          <w:rFonts w:ascii="Arial" w:hAnsi="Arial" w:cs="Arial"/>
        </w:rPr>
        <w:t xml:space="preserve"> </w:t>
      </w:r>
    </w:p>
    <w:p w14:paraId="64AA694C" w14:textId="77777777" w:rsidR="006528BB" w:rsidRPr="004D348E" w:rsidRDefault="006528BB" w:rsidP="00582C40">
      <w:pPr>
        <w:pStyle w:val="Prrafodelista"/>
        <w:widowControl w:val="0"/>
        <w:spacing w:after="0" w:line="240" w:lineRule="auto"/>
        <w:ind w:left="1560"/>
        <w:jc w:val="both"/>
        <w:rPr>
          <w:rFonts w:ascii="Arial" w:hAnsi="Arial" w:cs="Arial"/>
        </w:rPr>
      </w:pPr>
    </w:p>
    <w:p w14:paraId="078568EA" w14:textId="51C8F069" w:rsidR="006C3D76" w:rsidRDefault="006C3D76" w:rsidP="006C3D76">
      <w:pPr>
        <w:pStyle w:val="Prrafodelista"/>
        <w:widowControl w:val="0"/>
        <w:spacing w:after="0" w:line="240" w:lineRule="auto"/>
        <w:ind w:left="624"/>
        <w:jc w:val="both"/>
        <w:rPr>
          <w:rFonts w:ascii="Arial" w:hAnsi="Arial" w:cs="Arial"/>
          <w:strike/>
        </w:rPr>
      </w:pPr>
      <w:r>
        <w:rPr>
          <w:rFonts w:ascii="Arial" w:hAnsi="Arial" w:cs="Arial"/>
        </w:rPr>
        <w:t xml:space="preserve">La identificación se efectuará utilizando el código de producto señalado en el párrafo precedente, </w:t>
      </w:r>
      <w:r w:rsidR="00BF2853" w:rsidRPr="00955870">
        <w:rPr>
          <w:rFonts w:ascii="Arial" w:hAnsi="Arial" w:cs="Arial"/>
        </w:rPr>
        <w:t xml:space="preserve">el cual consta de ocho (8) dígitos, </w:t>
      </w:r>
      <w:r w:rsidR="00B510B2" w:rsidRPr="00955870">
        <w:rPr>
          <w:rFonts w:ascii="Arial" w:hAnsi="Arial" w:cs="Arial"/>
        </w:rPr>
        <w:t xml:space="preserve">debiéndose </w:t>
      </w:r>
      <w:r w:rsidRPr="00955870">
        <w:rPr>
          <w:rFonts w:ascii="Arial" w:hAnsi="Arial" w:cs="Arial"/>
        </w:rPr>
        <w:t>consignar información</w:t>
      </w:r>
      <w:r w:rsidR="00083215" w:rsidRPr="00955870">
        <w:rPr>
          <w:rFonts w:ascii="Arial" w:hAnsi="Arial" w:cs="Arial"/>
        </w:rPr>
        <w:t xml:space="preserve"> </w:t>
      </w:r>
      <w:r w:rsidR="00B510B2" w:rsidRPr="00955870">
        <w:rPr>
          <w:rFonts w:ascii="Arial" w:hAnsi="Arial" w:cs="Arial"/>
        </w:rPr>
        <w:t xml:space="preserve">hasta el </w:t>
      </w:r>
      <w:r w:rsidR="00BF2853" w:rsidRPr="00955870">
        <w:rPr>
          <w:rFonts w:ascii="Arial" w:hAnsi="Arial" w:cs="Arial"/>
        </w:rPr>
        <w:t xml:space="preserve">segundo nivel jerárquico (segmento y familia) </w:t>
      </w:r>
      <w:r w:rsidR="00B510B2" w:rsidRPr="00955870">
        <w:rPr>
          <w:rFonts w:ascii="Arial" w:hAnsi="Arial" w:cs="Arial"/>
        </w:rPr>
        <w:t>con un mínimo de cuatro (4) dígitos</w:t>
      </w:r>
      <w:r>
        <w:rPr>
          <w:rFonts w:ascii="Arial" w:hAnsi="Arial" w:cs="Arial"/>
        </w:rPr>
        <w:t xml:space="preserve">. </w:t>
      </w:r>
    </w:p>
    <w:p w14:paraId="3C8DC47A" w14:textId="77777777" w:rsidR="00CE658C" w:rsidRPr="004D348E" w:rsidRDefault="00CE658C" w:rsidP="00582C40">
      <w:pPr>
        <w:pStyle w:val="Prrafodelista"/>
        <w:widowControl w:val="0"/>
        <w:spacing w:after="0" w:line="240" w:lineRule="auto"/>
        <w:ind w:left="2127"/>
        <w:jc w:val="both"/>
        <w:rPr>
          <w:rFonts w:ascii="Arial" w:hAnsi="Arial" w:cs="Arial"/>
        </w:rPr>
      </w:pPr>
    </w:p>
    <w:p w14:paraId="25B743BB" w14:textId="72123960" w:rsidR="00C43663" w:rsidRPr="00022BEC" w:rsidRDefault="00CE658C" w:rsidP="00582C40">
      <w:pPr>
        <w:pStyle w:val="Prrafodelista"/>
        <w:widowControl w:val="0"/>
        <w:numPr>
          <w:ilvl w:val="0"/>
          <w:numId w:val="43"/>
        </w:numPr>
        <w:spacing w:after="0" w:line="240" w:lineRule="auto"/>
        <w:ind w:left="624" w:hanging="284"/>
        <w:jc w:val="both"/>
        <w:rPr>
          <w:rFonts w:ascii="Arial" w:hAnsi="Arial" w:cs="Arial"/>
        </w:rPr>
      </w:pPr>
      <w:r w:rsidRPr="004D348E">
        <w:rPr>
          <w:rFonts w:ascii="Arial" w:hAnsi="Arial" w:cs="Arial"/>
        </w:rPr>
        <w:t>Tratándose de contribuyentes cuyos ingresos</w:t>
      </w:r>
      <w:r w:rsidR="0022778D" w:rsidRPr="004D348E">
        <w:rPr>
          <w:rFonts w:ascii="Arial" w:hAnsi="Arial" w:cs="Arial"/>
        </w:rPr>
        <w:t xml:space="preserve"> brutos anuales durante el ejercicio precedente hayan sido mayores a mil quinientas</w:t>
      </w:r>
      <w:r w:rsidRPr="004D348E">
        <w:rPr>
          <w:rFonts w:ascii="Arial" w:hAnsi="Arial" w:cs="Arial"/>
        </w:rPr>
        <w:t xml:space="preserve"> </w:t>
      </w:r>
      <w:r w:rsidR="0022778D" w:rsidRPr="004D348E">
        <w:rPr>
          <w:rFonts w:ascii="Arial" w:hAnsi="Arial" w:cs="Arial"/>
        </w:rPr>
        <w:t>(</w:t>
      </w:r>
      <w:r w:rsidRPr="004D348E">
        <w:rPr>
          <w:rFonts w:ascii="Arial" w:hAnsi="Arial" w:cs="Arial"/>
        </w:rPr>
        <w:t>1</w:t>
      </w:r>
      <w:r w:rsidR="0022778D" w:rsidRPr="004D348E">
        <w:rPr>
          <w:rFonts w:ascii="Arial" w:hAnsi="Arial" w:cs="Arial"/>
        </w:rPr>
        <w:t>,</w:t>
      </w:r>
      <w:r w:rsidRPr="004D348E">
        <w:rPr>
          <w:rFonts w:ascii="Arial" w:hAnsi="Arial" w:cs="Arial"/>
        </w:rPr>
        <w:t>500</w:t>
      </w:r>
      <w:r w:rsidR="0022778D" w:rsidRPr="004D348E">
        <w:rPr>
          <w:rFonts w:ascii="Arial" w:hAnsi="Arial" w:cs="Arial"/>
        </w:rPr>
        <w:t>)</w:t>
      </w:r>
      <w:r w:rsidRPr="004D348E">
        <w:rPr>
          <w:rFonts w:ascii="Arial" w:hAnsi="Arial" w:cs="Arial"/>
        </w:rPr>
        <w:t xml:space="preserve"> UIT</w:t>
      </w:r>
      <w:r w:rsidR="005F4B74" w:rsidRPr="004D348E">
        <w:rPr>
          <w:rFonts w:ascii="Arial" w:hAnsi="Arial" w:cs="Arial"/>
        </w:rPr>
        <w:t xml:space="preserve"> deben identificar las existencias</w:t>
      </w:r>
      <w:r w:rsidR="00D24795" w:rsidRPr="004D348E">
        <w:rPr>
          <w:rFonts w:ascii="Arial" w:hAnsi="Arial" w:cs="Arial"/>
        </w:rPr>
        <w:t>,</w:t>
      </w:r>
      <w:r w:rsidR="005F4B74" w:rsidRPr="004D348E">
        <w:rPr>
          <w:rFonts w:ascii="Arial" w:hAnsi="Arial" w:cs="Arial"/>
        </w:rPr>
        <w:t xml:space="preserve"> </w:t>
      </w:r>
      <w:r w:rsidRPr="004D348E">
        <w:rPr>
          <w:rFonts w:ascii="Arial" w:hAnsi="Arial" w:cs="Arial"/>
        </w:rPr>
        <w:t xml:space="preserve">además </w:t>
      </w:r>
      <w:r w:rsidR="005F4B74" w:rsidRPr="004D348E">
        <w:rPr>
          <w:rFonts w:ascii="Arial" w:hAnsi="Arial" w:cs="Arial"/>
        </w:rPr>
        <w:t xml:space="preserve">de los códigos </w:t>
      </w:r>
      <w:r w:rsidRPr="004D348E">
        <w:rPr>
          <w:rFonts w:ascii="Arial" w:hAnsi="Arial" w:cs="Arial"/>
        </w:rPr>
        <w:t>señalados en el acápite anterior</w:t>
      </w:r>
      <w:r w:rsidR="00D24795" w:rsidRPr="004D348E">
        <w:rPr>
          <w:rFonts w:ascii="Arial" w:hAnsi="Arial" w:cs="Arial"/>
        </w:rPr>
        <w:t>,</w:t>
      </w:r>
      <w:r w:rsidRPr="004D348E">
        <w:rPr>
          <w:rFonts w:ascii="Arial" w:hAnsi="Arial" w:cs="Arial"/>
        </w:rPr>
        <w:t xml:space="preserve"> </w:t>
      </w:r>
      <w:r w:rsidR="005F4B74" w:rsidRPr="004D348E">
        <w:rPr>
          <w:rFonts w:ascii="Arial" w:hAnsi="Arial" w:cs="Arial"/>
        </w:rPr>
        <w:t xml:space="preserve">con los códigos </w:t>
      </w:r>
      <w:r w:rsidR="005F4B74" w:rsidRPr="00022BEC">
        <w:rPr>
          <w:rFonts w:ascii="Arial" w:hAnsi="Arial" w:cs="Arial"/>
        </w:rPr>
        <w:t>propio</w:t>
      </w:r>
      <w:r w:rsidR="00022BEC" w:rsidRPr="00022BEC">
        <w:rPr>
          <w:rFonts w:ascii="Arial" w:hAnsi="Arial" w:cs="Arial"/>
        </w:rPr>
        <w:t>s</w:t>
      </w:r>
      <w:r w:rsidR="005F4B74" w:rsidRPr="00022BEC">
        <w:rPr>
          <w:rFonts w:ascii="Arial" w:hAnsi="Arial" w:cs="Arial"/>
        </w:rPr>
        <w:t xml:space="preserve">. </w:t>
      </w:r>
      <w:r w:rsidR="008E19AF">
        <w:rPr>
          <w:rFonts w:ascii="Arial" w:hAnsi="Arial" w:cs="Arial"/>
        </w:rPr>
        <w:t xml:space="preserve"> </w:t>
      </w:r>
    </w:p>
    <w:bookmarkEnd w:id="3"/>
    <w:p w14:paraId="02AE1462" w14:textId="77777777" w:rsidR="002510BE" w:rsidRPr="004D348E" w:rsidRDefault="002510BE" w:rsidP="00582C40">
      <w:pPr>
        <w:pStyle w:val="Prrafodelista"/>
        <w:widowControl w:val="0"/>
        <w:spacing w:after="0" w:line="240" w:lineRule="auto"/>
        <w:ind w:left="624"/>
        <w:jc w:val="both"/>
        <w:rPr>
          <w:rFonts w:ascii="Arial" w:hAnsi="Arial" w:cs="Arial"/>
        </w:rPr>
      </w:pPr>
    </w:p>
    <w:p w14:paraId="6B50B6F6" w14:textId="77777777" w:rsidR="00F34CDB" w:rsidRPr="004D348E" w:rsidRDefault="002E430B" w:rsidP="00CD20E3">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4D348E">
        <w:rPr>
          <w:rFonts w:ascii="Arial" w:hAnsi="Arial" w:cs="Arial"/>
          <w:sz w:val="22"/>
          <w:szCs w:val="22"/>
        </w:rPr>
        <w:t>Unidad de medida</w:t>
      </w:r>
      <w:r w:rsidR="00296F58" w:rsidRPr="004D348E">
        <w:rPr>
          <w:rFonts w:ascii="Arial" w:hAnsi="Arial" w:cs="Arial"/>
          <w:sz w:val="22"/>
          <w:szCs w:val="22"/>
        </w:rPr>
        <w:t xml:space="preserve"> de las existencias a destruir</w:t>
      </w:r>
      <w:r w:rsidRPr="004D348E">
        <w:rPr>
          <w:rFonts w:ascii="Arial" w:hAnsi="Arial" w:cs="Arial"/>
          <w:sz w:val="22"/>
          <w:szCs w:val="22"/>
        </w:rPr>
        <w:t xml:space="preserve">, </w:t>
      </w:r>
      <w:r w:rsidR="00296F58" w:rsidRPr="004D348E">
        <w:rPr>
          <w:rFonts w:ascii="Arial" w:hAnsi="Arial" w:cs="Arial"/>
          <w:sz w:val="22"/>
          <w:szCs w:val="22"/>
        </w:rPr>
        <w:t xml:space="preserve">utilizando </w:t>
      </w:r>
      <w:r w:rsidR="00B96C1E" w:rsidRPr="004D348E">
        <w:rPr>
          <w:rFonts w:ascii="Arial" w:hAnsi="Arial" w:cs="Arial"/>
          <w:sz w:val="22"/>
          <w:szCs w:val="22"/>
        </w:rPr>
        <w:t>el c</w:t>
      </w:r>
      <w:r w:rsidR="00296F58" w:rsidRPr="004D348E">
        <w:rPr>
          <w:rFonts w:ascii="Arial" w:hAnsi="Arial" w:cs="Arial"/>
          <w:sz w:val="22"/>
          <w:szCs w:val="22"/>
        </w:rPr>
        <w:t>ódigo</w:t>
      </w:r>
      <w:r w:rsidR="00C97E6C" w:rsidRPr="004D348E">
        <w:rPr>
          <w:rFonts w:ascii="Arial" w:hAnsi="Arial" w:cs="Arial"/>
          <w:sz w:val="22"/>
          <w:szCs w:val="22"/>
        </w:rPr>
        <w:t xml:space="preserve"> de</w:t>
      </w:r>
      <w:r w:rsidR="00B96C1E" w:rsidRPr="004D348E">
        <w:rPr>
          <w:rFonts w:ascii="Arial" w:hAnsi="Arial" w:cs="Arial"/>
          <w:sz w:val="22"/>
          <w:szCs w:val="22"/>
        </w:rPr>
        <w:t xml:space="preserve"> </w:t>
      </w:r>
      <w:r w:rsidR="0092494C" w:rsidRPr="004D348E">
        <w:rPr>
          <w:rFonts w:ascii="Arial" w:hAnsi="Arial" w:cs="Arial"/>
          <w:sz w:val="22"/>
          <w:szCs w:val="22"/>
        </w:rPr>
        <w:t xml:space="preserve">tipo de </w:t>
      </w:r>
      <w:r w:rsidR="00B96C1E" w:rsidRPr="004D348E">
        <w:rPr>
          <w:rFonts w:ascii="Arial" w:hAnsi="Arial" w:cs="Arial"/>
          <w:sz w:val="22"/>
          <w:szCs w:val="22"/>
        </w:rPr>
        <w:t xml:space="preserve">unidad </w:t>
      </w:r>
      <w:r w:rsidR="00296F58" w:rsidRPr="004D348E">
        <w:rPr>
          <w:rFonts w:ascii="Arial" w:hAnsi="Arial" w:cs="Arial"/>
          <w:sz w:val="22"/>
          <w:szCs w:val="22"/>
        </w:rPr>
        <w:t>de medida comercial</w:t>
      </w:r>
      <w:r w:rsidR="00C97E6C" w:rsidRPr="004D348E">
        <w:rPr>
          <w:rFonts w:ascii="Arial" w:hAnsi="Arial" w:cs="Arial"/>
          <w:sz w:val="22"/>
          <w:szCs w:val="22"/>
        </w:rPr>
        <w:t>, conforme al catálogo</w:t>
      </w:r>
      <w:r w:rsidR="00296F58" w:rsidRPr="004D348E">
        <w:rPr>
          <w:rFonts w:ascii="Arial" w:hAnsi="Arial" w:cs="Arial"/>
          <w:sz w:val="22"/>
          <w:szCs w:val="22"/>
        </w:rPr>
        <w:t xml:space="preserve"> que se señala en el</w:t>
      </w:r>
      <w:r w:rsidRPr="004D348E">
        <w:rPr>
          <w:rFonts w:ascii="Arial" w:hAnsi="Arial" w:cs="Arial"/>
          <w:sz w:val="22"/>
          <w:szCs w:val="22"/>
        </w:rPr>
        <w:t xml:space="preserve"> </w:t>
      </w:r>
      <w:r w:rsidR="00B96C1E" w:rsidRPr="004D348E">
        <w:rPr>
          <w:rFonts w:ascii="Arial" w:hAnsi="Arial" w:cs="Arial"/>
          <w:sz w:val="22"/>
          <w:szCs w:val="22"/>
        </w:rPr>
        <w:t>anexo</w:t>
      </w:r>
      <w:r w:rsidR="00296F58" w:rsidRPr="004D348E">
        <w:rPr>
          <w:rFonts w:ascii="Arial" w:hAnsi="Arial" w:cs="Arial"/>
          <w:sz w:val="22"/>
          <w:szCs w:val="22"/>
        </w:rPr>
        <w:t xml:space="preserve"> </w:t>
      </w:r>
      <w:r w:rsidR="000C3BBE" w:rsidRPr="004D348E">
        <w:rPr>
          <w:rFonts w:ascii="Arial" w:hAnsi="Arial" w:cs="Arial"/>
          <w:sz w:val="22"/>
          <w:szCs w:val="22"/>
        </w:rPr>
        <w:t>II</w:t>
      </w:r>
      <w:r w:rsidR="00296F58" w:rsidRPr="004D348E">
        <w:rPr>
          <w:rFonts w:ascii="Arial" w:hAnsi="Arial" w:cs="Arial"/>
          <w:sz w:val="22"/>
          <w:szCs w:val="22"/>
        </w:rPr>
        <w:t>.</w:t>
      </w:r>
    </w:p>
    <w:p w14:paraId="1287E087" w14:textId="77777777" w:rsidR="00296F58" w:rsidRPr="004D348E" w:rsidRDefault="00296F58" w:rsidP="00CD20E3">
      <w:pPr>
        <w:pStyle w:val="NormalWeb"/>
        <w:widowControl w:val="0"/>
        <w:tabs>
          <w:tab w:val="left" w:pos="340"/>
        </w:tabs>
        <w:spacing w:before="0" w:beforeAutospacing="0" w:after="0" w:afterAutospacing="0"/>
        <w:ind w:left="340"/>
        <w:jc w:val="both"/>
        <w:rPr>
          <w:rFonts w:ascii="Arial" w:hAnsi="Arial" w:cs="Arial"/>
          <w:sz w:val="22"/>
          <w:szCs w:val="22"/>
        </w:rPr>
      </w:pPr>
    </w:p>
    <w:p w14:paraId="01BD477B" w14:textId="39C10983" w:rsidR="00F47F01" w:rsidRPr="004D348E" w:rsidRDefault="00296F58" w:rsidP="00CD20E3">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4D348E">
        <w:rPr>
          <w:rFonts w:ascii="Arial" w:hAnsi="Arial" w:cs="Arial"/>
          <w:sz w:val="22"/>
          <w:szCs w:val="22"/>
        </w:rPr>
        <w:t>Cantidad</w:t>
      </w:r>
      <w:r w:rsidR="0092618C" w:rsidRPr="00050FAB">
        <w:rPr>
          <w:rFonts w:ascii="Arial" w:hAnsi="Arial" w:cs="Arial"/>
          <w:sz w:val="22"/>
          <w:szCs w:val="22"/>
        </w:rPr>
        <w:t xml:space="preserve"> </w:t>
      </w:r>
      <w:r w:rsidR="0092618C" w:rsidRPr="00955870">
        <w:rPr>
          <w:rFonts w:ascii="Arial" w:hAnsi="Arial" w:cs="Arial"/>
          <w:sz w:val="22"/>
          <w:szCs w:val="22"/>
        </w:rPr>
        <w:t>por cada</w:t>
      </w:r>
      <w:r w:rsidR="008C2822" w:rsidRPr="00955870">
        <w:rPr>
          <w:rFonts w:ascii="Arial" w:hAnsi="Arial" w:cs="Arial"/>
          <w:sz w:val="22"/>
          <w:szCs w:val="22"/>
        </w:rPr>
        <w:t xml:space="preserve"> ítem</w:t>
      </w:r>
      <w:r w:rsidR="00800F72" w:rsidRPr="00050FAB">
        <w:rPr>
          <w:rFonts w:ascii="Arial" w:hAnsi="Arial" w:cs="Arial"/>
          <w:sz w:val="22"/>
          <w:szCs w:val="22"/>
        </w:rPr>
        <w:t xml:space="preserve"> </w:t>
      </w:r>
      <w:r w:rsidR="00800F72" w:rsidRPr="004D348E">
        <w:rPr>
          <w:rFonts w:ascii="Arial" w:hAnsi="Arial" w:cs="Arial"/>
          <w:sz w:val="22"/>
          <w:szCs w:val="22"/>
        </w:rPr>
        <w:t>de l</w:t>
      </w:r>
      <w:r w:rsidR="004660EE" w:rsidRPr="004D348E">
        <w:rPr>
          <w:rFonts w:ascii="Arial" w:hAnsi="Arial" w:cs="Arial"/>
          <w:sz w:val="22"/>
          <w:szCs w:val="22"/>
        </w:rPr>
        <w:t>a</w:t>
      </w:r>
      <w:r w:rsidR="00800F72" w:rsidRPr="004D348E">
        <w:rPr>
          <w:rFonts w:ascii="Arial" w:hAnsi="Arial" w:cs="Arial"/>
          <w:sz w:val="22"/>
          <w:szCs w:val="22"/>
        </w:rPr>
        <w:t>s</w:t>
      </w:r>
      <w:r w:rsidR="004268A3" w:rsidRPr="004D348E">
        <w:rPr>
          <w:rFonts w:ascii="Arial" w:hAnsi="Arial" w:cs="Arial"/>
          <w:sz w:val="22"/>
          <w:szCs w:val="22"/>
        </w:rPr>
        <w:t xml:space="preserve"> existencias </w:t>
      </w:r>
      <w:r w:rsidR="00800F72" w:rsidRPr="004D348E">
        <w:rPr>
          <w:rFonts w:ascii="Arial" w:hAnsi="Arial" w:cs="Arial"/>
          <w:sz w:val="22"/>
          <w:szCs w:val="22"/>
        </w:rPr>
        <w:t>a destruir</w:t>
      </w:r>
      <w:r w:rsidR="00F47F01" w:rsidRPr="004D348E">
        <w:rPr>
          <w:rFonts w:ascii="Arial" w:hAnsi="Arial" w:cs="Arial"/>
          <w:sz w:val="22"/>
          <w:szCs w:val="22"/>
        </w:rPr>
        <w:t>.</w:t>
      </w:r>
      <w:r w:rsidRPr="004D348E">
        <w:rPr>
          <w:rFonts w:ascii="Arial" w:hAnsi="Arial" w:cs="Arial"/>
          <w:sz w:val="22"/>
          <w:szCs w:val="22"/>
        </w:rPr>
        <w:t xml:space="preserve"> </w:t>
      </w:r>
    </w:p>
    <w:p w14:paraId="556BE225" w14:textId="77777777" w:rsidR="00F47F01" w:rsidRPr="00CD20E3" w:rsidRDefault="00F47F01" w:rsidP="00CD20E3">
      <w:pPr>
        <w:pStyle w:val="NormalWeb"/>
        <w:widowControl w:val="0"/>
        <w:tabs>
          <w:tab w:val="left" w:pos="340"/>
        </w:tabs>
        <w:spacing w:before="0" w:beforeAutospacing="0" w:after="0" w:afterAutospacing="0"/>
        <w:ind w:left="340"/>
        <w:jc w:val="both"/>
        <w:rPr>
          <w:rFonts w:ascii="Arial" w:hAnsi="Arial" w:cs="Arial"/>
          <w:sz w:val="22"/>
          <w:szCs w:val="22"/>
        </w:rPr>
      </w:pPr>
    </w:p>
    <w:p w14:paraId="26CF8295" w14:textId="37B3668B" w:rsidR="009A2081" w:rsidRPr="00283698" w:rsidRDefault="009A2081" w:rsidP="00CD20E3">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283698">
        <w:rPr>
          <w:rFonts w:ascii="Arial" w:hAnsi="Arial" w:cs="Arial"/>
          <w:sz w:val="22"/>
          <w:szCs w:val="22"/>
        </w:rPr>
        <w:lastRenderedPageBreak/>
        <w:t xml:space="preserve">Costo </w:t>
      </w:r>
      <w:r w:rsidR="00E13620" w:rsidRPr="00955870">
        <w:rPr>
          <w:rFonts w:ascii="Arial" w:hAnsi="Arial" w:cs="Arial"/>
          <w:sz w:val="22"/>
          <w:szCs w:val="22"/>
        </w:rPr>
        <w:t xml:space="preserve">computable </w:t>
      </w:r>
      <w:r w:rsidRPr="00955870">
        <w:rPr>
          <w:rFonts w:ascii="Arial" w:hAnsi="Arial" w:cs="Arial"/>
          <w:sz w:val="22"/>
          <w:szCs w:val="22"/>
        </w:rPr>
        <w:t>unitari</w:t>
      </w:r>
      <w:r w:rsidR="000912E3" w:rsidRPr="00955870">
        <w:rPr>
          <w:rFonts w:ascii="Arial" w:hAnsi="Arial" w:cs="Arial"/>
          <w:sz w:val="22"/>
          <w:szCs w:val="22"/>
        </w:rPr>
        <w:t>o</w:t>
      </w:r>
      <w:r w:rsidR="000C34B4" w:rsidRPr="00955870">
        <w:rPr>
          <w:rFonts w:ascii="Arial" w:hAnsi="Arial" w:cs="Arial"/>
          <w:sz w:val="22"/>
          <w:szCs w:val="22"/>
        </w:rPr>
        <w:t xml:space="preserve"> </w:t>
      </w:r>
      <w:r w:rsidR="0079698E" w:rsidRPr="00955870">
        <w:rPr>
          <w:rFonts w:ascii="Arial" w:hAnsi="Arial" w:cs="Arial"/>
          <w:sz w:val="22"/>
          <w:szCs w:val="22"/>
        </w:rPr>
        <w:t>por cada ítem de existencia a destruir</w:t>
      </w:r>
      <w:r w:rsidR="0079698E" w:rsidRPr="00283698">
        <w:rPr>
          <w:rFonts w:ascii="Arial" w:hAnsi="Arial" w:cs="Arial"/>
          <w:sz w:val="22"/>
          <w:szCs w:val="22"/>
        </w:rPr>
        <w:t xml:space="preserve"> </w:t>
      </w:r>
      <w:r w:rsidR="004268A3" w:rsidRPr="00283698">
        <w:rPr>
          <w:rFonts w:ascii="Arial" w:hAnsi="Arial" w:cs="Arial"/>
          <w:sz w:val="22"/>
          <w:szCs w:val="22"/>
        </w:rPr>
        <w:t>expresado en moneda nacional</w:t>
      </w:r>
      <w:r w:rsidR="003527E7" w:rsidRPr="00283698">
        <w:rPr>
          <w:rFonts w:ascii="Arial" w:hAnsi="Arial" w:cs="Arial"/>
          <w:sz w:val="22"/>
          <w:szCs w:val="22"/>
        </w:rPr>
        <w:t>.</w:t>
      </w:r>
      <w:r w:rsidR="00553304" w:rsidRPr="00283698">
        <w:rPr>
          <w:rFonts w:ascii="Arial" w:hAnsi="Arial" w:cs="Arial"/>
          <w:sz w:val="22"/>
          <w:szCs w:val="22"/>
        </w:rPr>
        <w:t xml:space="preserve"> </w:t>
      </w:r>
    </w:p>
    <w:p w14:paraId="01D15025" w14:textId="77777777" w:rsidR="00E30D97" w:rsidRPr="004D348E" w:rsidRDefault="00E30D97" w:rsidP="00582C40">
      <w:pPr>
        <w:pStyle w:val="NormalWeb"/>
        <w:widowControl w:val="0"/>
        <w:spacing w:before="0" w:beforeAutospacing="0" w:after="0" w:afterAutospacing="0"/>
        <w:ind w:left="1134"/>
        <w:jc w:val="both"/>
        <w:rPr>
          <w:rFonts w:ascii="Arial" w:hAnsi="Arial" w:cs="Arial"/>
          <w:sz w:val="22"/>
          <w:szCs w:val="22"/>
        </w:rPr>
      </w:pPr>
    </w:p>
    <w:p w14:paraId="55FC4FE4" w14:textId="54B19DE0" w:rsidR="00562302" w:rsidRPr="004D348E" w:rsidRDefault="00525A00" w:rsidP="00CA4D14">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4D348E">
        <w:rPr>
          <w:rFonts w:ascii="Arial" w:hAnsi="Arial" w:cs="Arial"/>
          <w:sz w:val="22"/>
          <w:szCs w:val="22"/>
        </w:rPr>
        <w:t>C</w:t>
      </w:r>
      <w:r w:rsidR="00800F72" w:rsidRPr="004D348E">
        <w:rPr>
          <w:rFonts w:ascii="Arial" w:hAnsi="Arial" w:cs="Arial"/>
          <w:sz w:val="22"/>
          <w:szCs w:val="22"/>
        </w:rPr>
        <w:t xml:space="preserve">osto computable </w:t>
      </w:r>
      <w:r w:rsidR="009903AD" w:rsidRPr="00955870">
        <w:rPr>
          <w:rFonts w:ascii="Arial" w:hAnsi="Arial" w:cs="Arial"/>
          <w:sz w:val="22"/>
          <w:szCs w:val="22"/>
        </w:rPr>
        <w:t>total</w:t>
      </w:r>
      <w:r w:rsidR="009903AD" w:rsidRPr="00283698">
        <w:rPr>
          <w:rFonts w:ascii="Arial" w:hAnsi="Arial" w:cs="Arial"/>
          <w:sz w:val="22"/>
          <w:szCs w:val="22"/>
        </w:rPr>
        <w:t xml:space="preserve"> </w:t>
      </w:r>
      <w:r w:rsidR="00800F72" w:rsidRPr="005024A1">
        <w:rPr>
          <w:rFonts w:ascii="Arial" w:hAnsi="Arial" w:cs="Arial"/>
          <w:sz w:val="22"/>
          <w:szCs w:val="22"/>
        </w:rPr>
        <w:t xml:space="preserve">por </w:t>
      </w:r>
      <w:r w:rsidR="00553304" w:rsidRPr="005024A1">
        <w:rPr>
          <w:rFonts w:ascii="Arial" w:hAnsi="Arial" w:cs="Arial"/>
          <w:sz w:val="22"/>
          <w:szCs w:val="22"/>
        </w:rPr>
        <w:t xml:space="preserve">ítem de </w:t>
      </w:r>
      <w:r w:rsidR="00800F72" w:rsidRPr="000E0855">
        <w:rPr>
          <w:rFonts w:ascii="Arial" w:hAnsi="Arial" w:cs="Arial"/>
          <w:sz w:val="22"/>
          <w:szCs w:val="22"/>
        </w:rPr>
        <w:t>existencia</w:t>
      </w:r>
      <w:r w:rsidR="004268A3" w:rsidRPr="00283698">
        <w:rPr>
          <w:rFonts w:ascii="Arial" w:hAnsi="Arial" w:cs="Arial"/>
          <w:sz w:val="22"/>
          <w:szCs w:val="22"/>
        </w:rPr>
        <w:t>s</w:t>
      </w:r>
      <w:r w:rsidR="00800F72" w:rsidRPr="00283698">
        <w:rPr>
          <w:rFonts w:ascii="Arial" w:hAnsi="Arial" w:cs="Arial"/>
          <w:sz w:val="22"/>
          <w:szCs w:val="22"/>
        </w:rPr>
        <w:t xml:space="preserve"> a destruir</w:t>
      </w:r>
      <w:r w:rsidR="00553304" w:rsidRPr="00283698">
        <w:rPr>
          <w:rFonts w:ascii="Arial" w:hAnsi="Arial" w:cs="Arial"/>
          <w:sz w:val="22"/>
          <w:szCs w:val="22"/>
        </w:rPr>
        <w:t>,</w:t>
      </w:r>
      <w:r w:rsidR="00800F72" w:rsidRPr="00283698">
        <w:rPr>
          <w:rFonts w:ascii="Arial" w:hAnsi="Arial" w:cs="Arial"/>
          <w:sz w:val="22"/>
          <w:szCs w:val="22"/>
        </w:rPr>
        <w:t xml:space="preserve"> que </w:t>
      </w:r>
      <w:r w:rsidRPr="00283698">
        <w:rPr>
          <w:rFonts w:ascii="Arial" w:hAnsi="Arial" w:cs="Arial"/>
          <w:sz w:val="22"/>
          <w:szCs w:val="22"/>
        </w:rPr>
        <w:t xml:space="preserve">resulta de </w:t>
      </w:r>
      <w:r w:rsidR="00051D2D" w:rsidRPr="00283698">
        <w:rPr>
          <w:rFonts w:ascii="Arial" w:hAnsi="Arial" w:cs="Arial"/>
          <w:sz w:val="22"/>
          <w:szCs w:val="22"/>
        </w:rPr>
        <w:t xml:space="preserve">multiplicar </w:t>
      </w:r>
      <w:r w:rsidRPr="00283698">
        <w:rPr>
          <w:rFonts w:ascii="Arial" w:hAnsi="Arial" w:cs="Arial"/>
          <w:sz w:val="22"/>
          <w:szCs w:val="22"/>
        </w:rPr>
        <w:t>la</w:t>
      </w:r>
      <w:r w:rsidR="00051D2D" w:rsidRPr="00283698">
        <w:rPr>
          <w:rFonts w:ascii="Arial" w:hAnsi="Arial" w:cs="Arial"/>
          <w:sz w:val="22"/>
          <w:szCs w:val="22"/>
        </w:rPr>
        <w:t xml:space="preserve"> cantidad por </w:t>
      </w:r>
      <w:r w:rsidRPr="00283698">
        <w:rPr>
          <w:rFonts w:ascii="Arial" w:hAnsi="Arial" w:cs="Arial"/>
          <w:sz w:val="22"/>
          <w:szCs w:val="22"/>
        </w:rPr>
        <w:t>e</w:t>
      </w:r>
      <w:r w:rsidR="003527E7" w:rsidRPr="00283698">
        <w:rPr>
          <w:rFonts w:ascii="Arial" w:hAnsi="Arial" w:cs="Arial"/>
          <w:sz w:val="22"/>
          <w:szCs w:val="22"/>
        </w:rPr>
        <w:t xml:space="preserve">l </w:t>
      </w:r>
      <w:r w:rsidRPr="00283698">
        <w:rPr>
          <w:rFonts w:ascii="Arial" w:hAnsi="Arial" w:cs="Arial"/>
          <w:sz w:val="22"/>
          <w:szCs w:val="22"/>
        </w:rPr>
        <w:t xml:space="preserve">costo </w:t>
      </w:r>
      <w:r w:rsidR="00527A5B" w:rsidRPr="002F2720">
        <w:rPr>
          <w:rFonts w:ascii="Arial" w:hAnsi="Arial" w:cs="Arial"/>
          <w:sz w:val="22"/>
          <w:szCs w:val="22"/>
        </w:rPr>
        <w:t>computable</w:t>
      </w:r>
      <w:r w:rsidR="00527A5B">
        <w:rPr>
          <w:rFonts w:ascii="Arial" w:hAnsi="Arial" w:cs="Arial"/>
          <w:sz w:val="22"/>
          <w:szCs w:val="22"/>
        </w:rPr>
        <w:t xml:space="preserve"> </w:t>
      </w:r>
      <w:r w:rsidRPr="004D348E">
        <w:rPr>
          <w:rFonts w:ascii="Arial" w:hAnsi="Arial" w:cs="Arial"/>
          <w:sz w:val="22"/>
          <w:szCs w:val="22"/>
        </w:rPr>
        <w:t xml:space="preserve">unitario </w:t>
      </w:r>
      <w:r w:rsidR="00C47EFE" w:rsidRPr="004D348E">
        <w:rPr>
          <w:rFonts w:ascii="Arial" w:hAnsi="Arial" w:cs="Arial"/>
          <w:sz w:val="22"/>
          <w:szCs w:val="22"/>
        </w:rPr>
        <w:t>por ítem</w:t>
      </w:r>
      <w:r w:rsidR="003527E7" w:rsidRPr="004D348E">
        <w:rPr>
          <w:rFonts w:ascii="Arial" w:hAnsi="Arial" w:cs="Arial"/>
          <w:sz w:val="22"/>
          <w:szCs w:val="22"/>
        </w:rPr>
        <w:t xml:space="preserve"> </w:t>
      </w:r>
      <w:r w:rsidR="00C47EFE" w:rsidRPr="004D348E">
        <w:rPr>
          <w:rFonts w:ascii="Arial" w:hAnsi="Arial" w:cs="Arial"/>
          <w:sz w:val="22"/>
          <w:szCs w:val="22"/>
        </w:rPr>
        <w:t xml:space="preserve">de </w:t>
      </w:r>
      <w:r w:rsidRPr="004D348E">
        <w:rPr>
          <w:rFonts w:ascii="Arial" w:hAnsi="Arial" w:cs="Arial"/>
          <w:sz w:val="22"/>
          <w:szCs w:val="22"/>
        </w:rPr>
        <w:t>e</w:t>
      </w:r>
      <w:r w:rsidR="004268A3" w:rsidRPr="004D348E">
        <w:rPr>
          <w:rFonts w:ascii="Arial" w:hAnsi="Arial" w:cs="Arial"/>
          <w:sz w:val="22"/>
          <w:szCs w:val="22"/>
        </w:rPr>
        <w:t>xistencia</w:t>
      </w:r>
      <w:r w:rsidRPr="004D348E">
        <w:rPr>
          <w:rFonts w:ascii="Arial" w:hAnsi="Arial" w:cs="Arial"/>
          <w:sz w:val="22"/>
          <w:szCs w:val="22"/>
        </w:rPr>
        <w:t>.</w:t>
      </w:r>
      <w:r w:rsidR="004268A3" w:rsidRPr="004D348E">
        <w:rPr>
          <w:rFonts w:ascii="Arial" w:hAnsi="Arial" w:cs="Arial"/>
          <w:sz w:val="22"/>
          <w:szCs w:val="22"/>
        </w:rPr>
        <w:t xml:space="preserve"> </w:t>
      </w:r>
    </w:p>
    <w:p w14:paraId="4B91BD5D" w14:textId="77777777" w:rsidR="004A77ED" w:rsidRPr="004D348E" w:rsidRDefault="004A77ED" w:rsidP="00CA4D14">
      <w:pPr>
        <w:pStyle w:val="NormalWeb"/>
        <w:widowControl w:val="0"/>
        <w:tabs>
          <w:tab w:val="left" w:pos="340"/>
        </w:tabs>
        <w:spacing w:before="0" w:beforeAutospacing="0" w:after="0" w:afterAutospacing="0"/>
        <w:ind w:left="340"/>
        <w:jc w:val="both"/>
        <w:rPr>
          <w:rFonts w:ascii="Arial" w:hAnsi="Arial" w:cs="Arial"/>
          <w:sz w:val="22"/>
          <w:szCs w:val="22"/>
        </w:rPr>
      </w:pPr>
    </w:p>
    <w:p w14:paraId="311A79F8" w14:textId="77777777" w:rsidR="004A77ED" w:rsidRPr="004D348E" w:rsidRDefault="004A77ED" w:rsidP="00CA4D14">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4D348E">
        <w:rPr>
          <w:rFonts w:ascii="Arial" w:hAnsi="Arial" w:cs="Arial"/>
          <w:sz w:val="22"/>
          <w:szCs w:val="22"/>
        </w:rPr>
        <w:t xml:space="preserve">Costo computable total de las existencias a destruir, </w:t>
      </w:r>
      <w:r w:rsidR="008D4B67" w:rsidRPr="004D348E">
        <w:rPr>
          <w:rFonts w:ascii="Arial" w:hAnsi="Arial" w:cs="Arial"/>
          <w:sz w:val="22"/>
          <w:szCs w:val="22"/>
        </w:rPr>
        <w:t xml:space="preserve">que </w:t>
      </w:r>
      <w:r w:rsidRPr="004D348E">
        <w:rPr>
          <w:rFonts w:ascii="Arial" w:hAnsi="Arial" w:cs="Arial"/>
          <w:sz w:val="22"/>
          <w:szCs w:val="22"/>
        </w:rPr>
        <w:t>corresponde a la sumatoria del costo computable por cada ítem</w:t>
      </w:r>
      <w:r w:rsidR="00BF013D" w:rsidRPr="004D348E">
        <w:rPr>
          <w:rFonts w:ascii="Arial" w:hAnsi="Arial" w:cs="Arial"/>
          <w:sz w:val="22"/>
          <w:szCs w:val="22"/>
        </w:rPr>
        <w:t>.</w:t>
      </w:r>
    </w:p>
    <w:p w14:paraId="5FC5E91F" w14:textId="77777777" w:rsidR="009A7912" w:rsidRPr="004D348E" w:rsidRDefault="009A7912" w:rsidP="00CA4D14">
      <w:pPr>
        <w:pStyle w:val="NormalWeb"/>
        <w:widowControl w:val="0"/>
        <w:tabs>
          <w:tab w:val="left" w:pos="340"/>
        </w:tabs>
        <w:spacing w:before="0" w:beforeAutospacing="0" w:after="0" w:afterAutospacing="0"/>
        <w:ind w:left="340"/>
        <w:jc w:val="both"/>
        <w:rPr>
          <w:rFonts w:ascii="Arial" w:hAnsi="Arial" w:cs="Arial"/>
          <w:sz w:val="22"/>
          <w:szCs w:val="22"/>
        </w:rPr>
      </w:pPr>
    </w:p>
    <w:p w14:paraId="468D35C9" w14:textId="77777777" w:rsidR="009A7912" w:rsidRPr="004D348E" w:rsidRDefault="009A7912" w:rsidP="00CA4D14">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4D348E">
        <w:rPr>
          <w:rFonts w:ascii="Arial" w:hAnsi="Arial" w:cs="Arial"/>
          <w:sz w:val="22"/>
          <w:szCs w:val="22"/>
        </w:rPr>
        <w:t>Motivo de la destrucción</w:t>
      </w:r>
      <w:r w:rsidR="00BA75BD" w:rsidRPr="004D348E">
        <w:rPr>
          <w:rFonts w:ascii="Arial" w:hAnsi="Arial" w:cs="Arial"/>
          <w:sz w:val="22"/>
          <w:szCs w:val="22"/>
        </w:rPr>
        <w:t xml:space="preserve">, </w:t>
      </w:r>
      <w:r w:rsidR="000C34B4" w:rsidRPr="004D348E">
        <w:rPr>
          <w:rFonts w:ascii="Arial" w:hAnsi="Arial" w:cs="Arial"/>
          <w:sz w:val="22"/>
          <w:szCs w:val="22"/>
        </w:rPr>
        <w:t xml:space="preserve">según </w:t>
      </w:r>
      <w:r w:rsidRPr="004D348E">
        <w:rPr>
          <w:rFonts w:ascii="Arial" w:hAnsi="Arial" w:cs="Arial"/>
          <w:sz w:val="22"/>
          <w:szCs w:val="22"/>
        </w:rPr>
        <w:t xml:space="preserve">el </w:t>
      </w:r>
      <w:r w:rsidR="000C34B4" w:rsidRPr="004D348E">
        <w:rPr>
          <w:rFonts w:ascii="Arial" w:hAnsi="Arial" w:cs="Arial"/>
          <w:sz w:val="22"/>
          <w:szCs w:val="22"/>
        </w:rPr>
        <w:t>anexo</w:t>
      </w:r>
      <w:r w:rsidRPr="004D348E">
        <w:rPr>
          <w:rFonts w:ascii="Arial" w:hAnsi="Arial" w:cs="Arial"/>
          <w:sz w:val="22"/>
          <w:szCs w:val="22"/>
        </w:rPr>
        <w:t xml:space="preserve"> </w:t>
      </w:r>
      <w:r w:rsidR="000C3BBE" w:rsidRPr="004D348E">
        <w:rPr>
          <w:rFonts w:ascii="Arial" w:hAnsi="Arial" w:cs="Arial"/>
          <w:sz w:val="22"/>
          <w:szCs w:val="22"/>
        </w:rPr>
        <w:t>III</w:t>
      </w:r>
      <w:r w:rsidRPr="004D348E">
        <w:rPr>
          <w:rFonts w:ascii="Arial" w:hAnsi="Arial" w:cs="Arial"/>
          <w:sz w:val="22"/>
          <w:szCs w:val="22"/>
        </w:rPr>
        <w:t>.</w:t>
      </w:r>
    </w:p>
    <w:p w14:paraId="32552C99" w14:textId="77777777" w:rsidR="007D72FB" w:rsidRPr="004D348E" w:rsidRDefault="007D72FB" w:rsidP="00CA4D14">
      <w:pPr>
        <w:pStyle w:val="NormalWeb"/>
        <w:widowControl w:val="0"/>
        <w:tabs>
          <w:tab w:val="left" w:pos="340"/>
        </w:tabs>
        <w:spacing w:before="0" w:beforeAutospacing="0" w:after="0" w:afterAutospacing="0"/>
        <w:ind w:left="340"/>
        <w:jc w:val="both"/>
        <w:rPr>
          <w:rFonts w:ascii="Arial" w:hAnsi="Arial" w:cs="Arial"/>
          <w:sz w:val="22"/>
          <w:szCs w:val="22"/>
        </w:rPr>
      </w:pPr>
    </w:p>
    <w:p w14:paraId="089CB57D" w14:textId="77777777" w:rsidR="00C3764D" w:rsidRPr="004D348E" w:rsidRDefault="00035B55" w:rsidP="00CA4D14">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4D348E">
        <w:rPr>
          <w:rFonts w:ascii="Arial" w:hAnsi="Arial" w:cs="Arial"/>
          <w:sz w:val="22"/>
          <w:szCs w:val="22"/>
        </w:rPr>
        <w:t xml:space="preserve">Nombres y apellidos o denominación o razón social </w:t>
      </w:r>
      <w:r w:rsidR="00BF013D" w:rsidRPr="004D348E">
        <w:rPr>
          <w:rFonts w:ascii="Arial" w:hAnsi="Arial" w:cs="Arial"/>
          <w:sz w:val="22"/>
          <w:szCs w:val="22"/>
        </w:rPr>
        <w:t>del prestador del servicio de destrucción</w:t>
      </w:r>
      <w:r w:rsidR="00F16D95" w:rsidRPr="004D348E">
        <w:rPr>
          <w:rFonts w:ascii="Arial" w:hAnsi="Arial" w:cs="Arial"/>
          <w:sz w:val="22"/>
          <w:szCs w:val="22"/>
        </w:rPr>
        <w:t xml:space="preserve">, </w:t>
      </w:r>
      <w:r w:rsidR="000C34B4" w:rsidRPr="004D348E">
        <w:rPr>
          <w:rFonts w:ascii="Arial" w:hAnsi="Arial" w:cs="Arial"/>
          <w:sz w:val="22"/>
          <w:szCs w:val="22"/>
        </w:rPr>
        <w:t>de corresponder</w:t>
      </w:r>
      <w:r w:rsidRPr="004D348E">
        <w:rPr>
          <w:rFonts w:ascii="Arial" w:hAnsi="Arial" w:cs="Arial"/>
          <w:sz w:val="22"/>
          <w:szCs w:val="22"/>
        </w:rPr>
        <w:t xml:space="preserve">, así como </w:t>
      </w:r>
      <w:r w:rsidR="002824E6" w:rsidRPr="004D348E">
        <w:rPr>
          <w:rFonts w:ascii="Arial" w:hAnsi="Arial" w:cs="Arial"/>
          <w:sz w:val="22"/>
          <w:szCs w:val="22"/>
        </w:rPr>
        <w:t>su</w:t>
      </w:r>
      <w:r w:rsidR="00DA2AA8" w:rsidRPr="004D348E">
        <w:rPr>
          <w:rFonts w:ascii="Arial" w:hAnsi="Arial" w:cs="Arial"/>
          <w:sz w:val="22"/>
          <w:szCs w:val="22"/>
        </w:rPr>
        <w:t xml:space="preserve"> </w:t>
      </w:r>
      <w:r w:rsidRPr="004D348E">
        <w:rPr>
          <w:rFonts w:ascii="Arial" w:hAnsi="Arial" w:cs="Arial"/>
          <w:sz w:val="22"/>
          <w:szCs w:val="22"/>
        </w:rPr>
        <w:t>número de RUC</w:t>
      </w:r>
      <w:r w:rsidR="000C34B4" w:rsidRPr="004D348E">
        <w:rPr>
          <w:rFonts w:ascii="Arial" w:hAnsi="Arial" w:cs="Arial"/>
          <w:sz w:val="22"/>
          <w:szCs w:val="22"/>
        </w:rPr>
        <w:t xml:space="preserve">. </w:t>
      </w:r>
    </w:p>
    <w:p w14:paraId="7EEB2FF5" w14:textId="77777777" w:rsidR="00C3764D" w:rsidRPr="004D348E" w:rsidRDefault="00C3764D" w:rsidP="00CA4D14">
      <w:pPr>
        <w:pStyle w:val="NormalWeb"/>
        <w:widowControl w:val="0"/>
        <w:tabs>
          <w:tab w:val="left" w:pos="340"/>
        </w:tabs>
        <w:spacing w:before="0" w:beforeAutospacing="0" w:after="0" w:afterAutospacing="0"/>
        <w:ind w:left="340"/>
        <w:jc w:val="both"/>
        <w:rPr>
          <w:rFonts w:ascii="Arial" w:hAnsi="Arial" w:cs="Arial"/>
          <w:sz w:val="22"/>
          <w:szCs w:val="22"/>
        </w:rPr>
      </w:pPr>
    </w:p>
    <w:p w14:paraId="1F9BC902" w14:textId="77777777" w:rsidR="00BF1FB8" w:rsidRPr="00CD20E3" w:rsidRDefault="00DA2AA8" w:rsidP="00CA4D14">
      <w:pPr>
        <w:pStyle w:val="NormalWeb"/>
        <w:widowControl w:val="0"/>
        <w:numPr>
          <w:ilvl w:val="0"/>
          <w:numId w:val="42"/>
        </w:numPr>
        <w:tabs>
          <w:tab w:val="left" w:pos="340"/>
        </w:tabs>
        <w:spacing w:before="0" w:beforeAutospacing="0" w:after="0" w:afterAutospacing="0"/>
        <w:ind w:left="340" w:hanging="340"/>
        <w:jc w:val="both"/>
        <w:rPr>
          <w:rFonts w:ascii="Arial" w:hAnsi="Arial" w:cs="Arial"/>
          <w:sz w:val="22"/>
          <w:szCs w:val="22"/>
        </w:rPr>
      </w:pPr>
      <w:r w:rsidRPr="004D348E">
        <w:rPr>
          <w:rFonts w:ascii="Arial" w:hAnsi="Arial" w:cs="Arial"/>
          <w:sz w:val="22"/>
          <w:szCs w:val="22"/>
        </w:rPr>
        <w:t xml:space="preserve">Nombres y apellidos del </w:t>
      </w:r>
      <w:r w:rsidR="00721DF8" w:rsidRPr="004D348E">
        <w:rPr>
          <w:rFonts w:ascii="Arial" w:hAnsi="Arial" w:cs="Arial"/>
          <w:sz w:val="22"/>
          <w:szCs w:val="22"/>
        </w:rPr>
        <w:t xml:space="preserve">Notario Público o Juez de Paz, </w:t>
      </w:r>
      <w:r w:rsidRPr="004D348E">
        <w:rPr>
          <w:rFonts w:ascii="Arial" w:hAnsi="Arial" w:cs="Arial"/>
          <w:sz w:val="22"/>
          <w:szCs w:val="22"/>
        </w:rPr>
        <w:t xml:space="preserve">de corresponder, así como </w:t>
      </w:r>
      <w:r w:rsidR="007D0DBC" w:rsidRPr="004D348E">
        <w:rPr>
          <w:rFonts w:ascii="Arial" w:hAnsi="Arial" w:cs="Arial"/>
          <w:sz w:val="22"/>
          <w:szCs w:val="22"/>
        </w:rPr>
        <w:t>su</w:t>
      </w:r>
      <w:r w:rsidRPr="004D348E">
        <w:rPr>
          <w:rFonts w:ascii="Arial" w:hAnsi="Arial" w:cs="Arial"/>
          <w:sz w:val="22"/>
          <w:szCs w:val="22"/>
        </w:rPr>
        <w:t xml:space="preserve"> número de RUC </w:t>
      </w:r>
      <w:r w:rsidR="00A147A5" w:rsidRPr="004D348E">
        <w:rPr>
          <w:rFonts w:ascii="Arial" w:hAnsi="Arial" w:cs="Arial"/>
          <w:sz w:val="22"/>
          <w:szCs w:val="22"/>
        </w:rPr>
        <w:t>y</w:t>
      </w:r>
      <w:r w:rsidRPr="004D348E">
        <w:rPr>
          <w:rFonts w:ascii="Arial" w:hAnsi="Arial" w:cs="Arial"/>
          <w:sz w:val="22"/>
          <w:szCs w:val="22"/>
        </w:rPr>
        <w:t xml:space="preserve"> </w:t>
      </w:r>
      <w:r w:rsidR="0059774B" w:rsidRPr="004D348E">
        <w:rPr>
          <w:rFonts w:ascii="Arial" w:hAnsi="Arial" w:cs="Arial"/>
          <w:sz w:val="22"/>
          <w:szCs w:val="22"/>
        </w:rPr>
        <w:t>tipo y</w:t>
      </w:r>
      <w:r w:rsidR="00730085" w:rsidRPr="004D348E">
        <w:rPr>
          <w:rFonts w:ascii="Arial" w:hAnsi="Arial" w:cs="Arial"/>
          <w:sz w:val="22"/>
          <w:szCs w:val="22"/>
        </w:rPr>
        <w:t xml:space="preserve"> número de </w:t>
      </w:r>
      <w:r w:rsidR="0059774B" w:rsidRPr="004D348E">
        <w:rPr>
          <w:rFonts w:ascii="Arial" w:hAnsi="Arial" w:cs="Arial"/>
          <w:sz w:val="22"/>
          <w:szCs w:val="22"/>
        </w:rPr>
        <w:t>documento de identidad</w:t>
      </w:r>
      <w:r w:rsidRPr="004D348E">
        <w:rPr>
          <w:rFonts w:ascii="Arial" w:hAnsi="Arial" w:cs="Arial"/>
          <w:sz w:val="22"/>
          <w:szCs w:val="22"/>
        </w:rPr>
        <w:t>, respectivamente</w:t>
      </w:r>
      <w:r w:rsidR="004D79F8" w:rsidRPr="004D348E">
        <w:rPr>
          <w:rFonts w:ascii="Arial" w:hAnsi="Arial" w:cs="Arial"/>
          <w:sz w:val="22"/>
          <w:szCs w:val="22"/>
        </w:rPr>
        <w:t>.</w:t>
      </w:r>
      <w:r w:rsidR="002C4975" w:rsidRPr="004D348E">
        <w:rPr>
          <w:rFonts w:ascii="Arial" w:hAnsi="Arial" w:cs="Arial"/>
          <w:sz w:val="22"/>
          <w:szCs w:val="22"/>
        </w:rPr>
        <w:t xml:space="preserve"> </w:t>
      </w:r>
    </w:p>
    <w:p w14:paraId="367B2712" w14:textId="77777777" w:rsidR="00BF1FB8" w:rsidRPr="00CA4D14" w:rsidRDefault="00BF1FB8" w:rsidP="00CA4D14">
      <w:pPr>
        <w:pStyle w:val="NormalWeb"/>
        <w:widowControl w:val="0"/>
        <w:tabs>
          <w:tab w:val="left" w:pos="340"/>
        </w:tabs>
        <w:spacing w:before="0" w:beforeAutospacing="0" w:after="0" w:afterAutospacing="0"/>
        <w:ind w:left="340"/>
        <w:jc w:val="both"/>
        <w:rPr>
          <w:rFonts w:ascii="Arial" w:hAnsi="Arial" w:cs="Arial"/>
          <w:sz w:val="22"/>
          <w:szCs w:val="22"/>
        </w:rPr>
      </w:pPr>
    </w:p>
    <w:p w14:paraId="2D96B31C" w14:textId="77777777" w:rsidR="00775F0C" w:rsidRPr="004D348E" w:rsidRDefault="00775F0C" w:rsidP="00582C40">
      <w:pPr>
        <w:pStyle w:val="NormalWeb"/>
        <w:widowControl w:val="0"/>
        <w:spacing w:before="0" w:beforeAutospacing="0" w:after="0" w:afterAutospacing="0"/>
        <w:jc w:val="both"/>
        <w:rPr>
          <w:rFonts w:ascii="Arial" w:hAnsi="Arial" w:cs="Arial"/>
          <w:b/>
          <w:sz w:val="22"/>
          <w:szCs w:val="22"/>
        </w:rPr>
      </w:pPr>
      <w:r w:rsidRPr="004D348E">
        <w:rPr>
          <w:rFonts w:ascii="Arial" w:hAnsi="Arial" w:cs="Arial"/>
          <w:b/>
          <w:sz w:val="22"/>
          <w:szCs w:val="22"/>
        </w:rPr>
        <w:t xml:space="preserve">Artículo </w:t>
      </w:r>
      <w:r w:rsidR="00CD20E3">
        <w:rPr>
          <w:rFonts w:ascii="Arial" w:hAnsi="Arial" w:cs="Arial"/>
          <w:b/>
          <w:sz w:val="22"/>
          <w:szCs w:val="22"/>
        </w:rPr>
        <w:t>5</w:t>
      </w:r>
      <w:r w:rsidRPr="004D348E">
        <w:rPr>
          <w:rFonts w:ascii="Arial" w:hAnsi="Arial" w:cs="Arial"/>
          <w:b/>
          <w:sz w:val="22"/>
          <w:szCs w:val="22"/>
        </w:rPr>
        <w:t xml:space="preserve">. </w:t>
      </w:r>
      <w:r w:rsidR="002824E6" w:rsidRPr="004D348E">
        <w:rPr>
          <w:rFonts w:ascii="Arial" w:hAnsi="Arial" w:cs="Arial"/>
          <w:b/>
          <w:sz w:val="22"/>
          <w:szCs w:val="22"/>
        </w:rPr>
        <w:t>F</w:t>
      </w:r>
      <w:r w:rsidRPr="004D348E">
        <w:rPr>
          <w:rFonts w:ascii="Arial" w:hAnsi="Arial" w:cs="Arial"/>
          <w:b/>
          <w:sz w:val="22"/>
          <w:szCs w:val="22"/>
        </w:rPr>
        <w:t xml:space="preserve">orma y condiciones </w:t>
      </w:r>
      <w:r w:rsidR="00A87CE8" w:rsidRPr="004D348E">
        <w:rPr>
          <w:rFonts w:ascii="Arial" w:hAnsi="Arial" w:cs="Arial"/>
          <w:b/>
          <w:sz w:val="22"/>
          <w:szCs w:val="22"/>
        </w:rPr>
        <w:t>para la presentación de</w:t>
      </w:r>
      <w:r w:rsidRPr="004D348E">
        <w:rPr>
          <w:rFonts w:ascii="Arial" w:hAnsi="Arial" w:cs="Arial"/>
          <w:b/>
          <w:sz w:val="22"/>
          <w:szCs w:val="22"/>
        </w:rPr>
        <w:t xml:space="preserve"> la Comunicación</w:t>
      </w:r>
    </w:p>
    <w:p w14:paraId="0961FD49" w14:textId="77777777" w:rsidR="002824E6" w:rsidRPr="004D348E" w:rsidRDefault="002824E6" w:rsidP="00582C40">
      <w:pPr>
        <w:pStyle w:val="NormalWeb"/>
        <w:widowControl w:val="0"/>
        <w:spacing w:before="0" w:beforeAutospacing="0" w:after="0" w:afterAutospacing="0"/>
        <w:ind w:left="426" w:hanging="426"/>
        <w:jc w:val="both"/>
        <w:rPr>
          <w:rFonts w:ascii="Arial" w:hAnsi="Arial" w:cs="Arial"/>
          <w:bCs/>
          <w:sz w:val="22"/>
          <w:szCs w:val="22"/>
        </w:rPr>
      </w:pPr>
    </w:p>
    <w:p w14:paraId="0F3E9145" w14:textId="77777777" w:rsidR="002A0477" w:rsidRDefault="00775F0C" w:rsidP="002A0477">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 xml:space="preserve">La </w:t>
      </w:r>
      <w:r w:rsidR="00E05882" w:rsidRPr="00CA4D14">
        <w:rPr>
          <w:rFonts w:ascii="Arial" w:hAnsi="Arial" w:cs="Arial"/>
          <w:sz w:val="22"/>
          <w:szCs w:val="22"/>
        </w:rPr>
        <w:t xml:space="preserve">presentación de la </w:t>
      </w:r>
      <w:r w:rsidRPr="00CA4D14">
        <w:rPr>
          <w:rFonts w:ascii="Arial" w:hAnsi="Arial" w:cs="Arial"/>
          <w:sz w:val="22"/>
          <w:szCs w:val="22"/>
        </w:rPr>
        <w:t xml:space="preserve">Comunicación se </w:t>
      </w:r>
      <w:r w:rsidR="00E05882" w:rsidRPr="00CA4D14">
        <w:rPr>
          <w:rFonts w:ascii="Arial" w:hAnsi="Arial" w:cs="Arial"/>
          <w:sz w:val="22"/>
          <w:szCs w:val="22"/>
        </w:rPr>
        <w:t xml:space="preserve">realiza </w:t>
      </w:r>
      <w:r w:rsidRPr="00CA4D14">
        <w:rPr>
          <w:rFonts w:ascii="Arial" w:hAnsi="Arial" w:cs="Arial"/>
          <w:sz w:val="22"/>
          <w:szCs w:val="22"/>
        </w:rPr>
        <w:t xml:space="preserve">a través de SUNAT Virtual, para lo cual </w:t>
      </w:r>
      <w:r w:rsidR="009D0617" w:rsidRPr="00CA4D14">
        <w:rPr>
          <w:rFonts w:ascii="Arial" w:hAnsi="Arial" w:cs="Arial"/>
          <w:sz w:val="22"/>
          <w:szCs w:val="22"/>
        </w:rPr>
        <w:t xml:space="preserve">el contribuyente </w:t>
      </w:r>
      <w:r w:rsidRPr="00CA4D14">
        <w:rPr>
          <w:rFonts w:ascii="Arial" w:hAnsi="Arial" w:cs="Arial"/>
          <w:sz w:val="22"/>
          <w:szCs w:val="22"/>
        </w:rPr>
        <w:t>debe</w:t>
      </w:r>
      <w:r w:rsidR="00F35761" w:rsidRPr="00CA4D14">
        <w:rPr>
          <w:rFonts w:ascii="Arial" w:hAnsi="Arial" w:cs="Arial"/>
          <w:sz w:val="22"/>
          <w:szCs w:val="22"/>
        </w:rPr>
        <w:t xml:space="preserve"> i</w:t>
      </w:r>
      <w:r w:rsidR="002A0477" w:rsidRPr="00CA4D14">
        <w:rPr>
          <w:rFonts w:ascii="Arial" w:hAnsi="Arial" w:cs="Arial"/>
          <w:sz w:val="22"/>
          <w:szCs w:val="22"/>
        </w:rPr>
        <w:t xml:space="preserve">ngresar a SUNAT Operaciones en Línea, Trámites y Consultas, con su código de usuario y clave SOL, luego en el menú “Otras declaraciones y solicitudes” </w:t>
      </w:r>
      <w:r w:rsidR="00280E15" w:rsidRPr="00CA4D14">
        <w:rPr>
          <w:rFonts w:ascii="Arial" w:hAnsi="Arial" w:cs="Arial"/>
          <w:sz w:val="22"/>
          <w:szCs w:val="22"/>
        </w:rPr>
        <w:t xml:space="preserve">ubicar </w:t>
      </w:r>
      <w:r w:rsidR="002A0477" w:rsidRPr="00CA4D14">
        <w:rPr>
          <w:rFonts w:ascii="Arial" w:hAnsi="Arial" w:cs="Arial"/>
          <w:sz w:val="22"/>
          <w:szCs w:val="22"/>
        </w:rPr>
        <w:t xml:space="preserve">la opción “Desmedros” </w:t>
      </w:r>
      <w:r w:rsidR="00280E15" w:rsidRPr="00CA4D14">
        <w:rPr>
          <w:rFonts w:ascii="Arial" w:hAnsi="Arial" w:cs="Arial"/>
          <w:sz w:val="22"/>
          <w:szCs w:val="22"/>
        </w:rPr>
        <w:t xml:space="preserve">y </w:t>
      </w:r>
      <w:r w:rsidR="002A0477" w:rsidRPr="00CA4D14">
        <w:rPr>
          <w:rFonts w:ascii="Arial" w:hAnsi="Arial" w:cs="Arial"/>
          <w:sz w:val="22"/>
          <w:szCs w:val="22"/>
        </w:rPr>
        <w:t>consignar la información señalada en el artículo 4</w:t>
      </w:r>
      <w:r w:rsidR="00280E15" w:rsidRPr="00CA4D14">
        <w:rPr>
          <w:rFonts w:ascii="Arial" w:hAnsi="Arial" w:cs="Arial"/>
          <w:sz w:val="22"/>
          <w:szCs w:val="22"/>
        </w:rPr>
        <w:t>, según corresponda,</w:t>
      </w:r>
      <w:r w:rsidR="002A0477" w:rsidRPr="00CA4D14">
        <w:rPr>
          <w:rFonts w:ascii="Arial" w:hAnsi="Arial" w:cs="Arial"/>
          <w:sz w:val="22"/>
          <w:szCs w:val="22"/>
        </w:rPr>
        <w:t xml:space="preserve"> siguiendo las indicaciones que señale el sistema.</w:t>
      </w:r>
    </w:p>
    <w:p w14:paraId="6E57BCEF" w14:textId="77777777" w:rsidR="002A0477" w:rsidRPr="004D348E" w:rsidRDefault="002A0477" w:rsidP="002A0477">
      <w:pPr>
        <w:pStyle w:val="NormalWeb"/>
        <w:widowControl w:val="0"/>
        <w:spacing w:before="0" w:beforeAutospacing="0" w:after="0" w:afterAutospacing="0"/>
        <w:jc w:val="both"/>
        <w:rPr>
          <w:rFonts w:ascii="Arial" w:hAnsi="Arial" w:cs="Arial"/>
          <w:sz w:val="22"/>
          <w:szCs w:val="22"/>
        </w:rPr>
      </w:pPr>
    </w:p>
    <w:p w14:paraId="36F817DB" w14:textId="0298CBE6" w:rsidR="00D366F7" w:rsidRPr="004D348E" w:rsidRDefault="0044718E" w:rsidP="00E212C4">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 xml:space="preserve">Para tal efecto, </w:t>
      </w:r>
      <w:r w:rsidR="00CD0BB1" w:rsidRPr="004D348E">
        <w:rPr>
          <w:rFonts w:ascii="Arial" w:hAnsi="Arial" w:cs="Arial"/>
          <w:sz w:val="22"/>
          <w:szCs w:val="22"/>
        </w:rPr>
        <w:t xml:space="preserve">se podrá importar </w:t>
      </w:r>
      <w:r w:rsidRPr="004D348E">
        <w:rPr>
          <w:rFonts w:ascii="Arial" w:hAnsi="Arial" w:cs="Arial"/>
          <w:sz w:val="22"/>
          <w:szCs w:val="22"/>
        </w:rPr>
        <w:t>l</w:t>
      </w:r>
      <w:r w:rsidR="00117C19" w:rsidRPr="004D348E">
        <w:rPr>
          <w:rFonts w:ascii="Arial" w:hAnsi="Arial" w:cs="Arial"/>
          <w:sz w:val="22"/>
          <w:szCs w:val="22"/>
        </w:rPr>
        <w:t>a</w:t>
      </w:r>
      <w:r w:rsidR="00775F0C" w:rsidRPr="004D348E">
        <w:rPr>
          <w:rFonts w:ascii="Arial" w:hAnsi="Arial" w:cs="Arial"/>
          <w:sz w:val="22"/>
          <w:szCs w:val="22"/>
        </w:rPr>
        <w:t xml:space="preserve"> información </w:t>
      </w:r>
      <w:r w:rsidR="0075744E" w:rsidRPr="004D348E">
        <w:rPr>
          <w:rFonts w:ascii="Arial" w:hAnsi="Arial" w:cs="Arial"/>
          <w:sz w:val="22"/>
          <w:szCs w:val="22"/>
        </w:rPr>
        <w:t xml:space="preserve">de las existencias </w:t>
      </w:r>
      <w:r w:rsidR="00D366F7" w:rsidRPr="004D348E">
        <w:rPr>
          <w:rFonts w:ascii="Arial" w:hAnsi="Arial" w:cs="Arial"/>
          <w:sz w:val="22"/>
          <w:szCs w:val="22"/>
        </w:rPr>
        <w:t>mediante archivo</w:t>
      </w:r>
      <w:r w:rsidR="00AF6C00" w:rsidRPr="004D348E">
        <w:rPr>
          <w:rFonts w:ascii="Arial" w:hAnsi="Arial" w:cs="Arial"/>
          <w:sz w:val="22"/>
          <w:szCs w:val="22"/>
        </w:rPr>
        <w:t>s</w:t>
      </w:r>
      <w:r w:rsidR="00D366F7" w:rsidRPr="004D348E">
        <w:rPr>
          <w:rFonts w:ascii="Arial" w:hAnsi="Arial" w:cs="Arial"/>
          <w:sz w:val="22"/>
          <w:szCs w:val="22"/>
        </w:rPr>
        <w:t xml:space="preserve"> TXT o Excel</w:t>
      </w:r>
      <w:r w:rsidR="00CE66C8" w:rsidRPr="004D348E">
        <w:rPr>
          <w:rFonts w:ascii="Arial" w:hAnsi="Arial" w:cs="Arial"/>
          <w:sz w:val="22"/>
          <w:szCs w:val="22"/>
        </w:rPr>
        <w:t xml:space="preserve">, </w:t>
      </w:r>
      <w:r w:rsidRPr="004D348E">
        <w:rPr>
          <w:rFonts w:ascii="Arial" w:hAnsi="Arial" w:cs="Arial"/>
          <w:sz w:val="22"/>
          <w:szCs w:val="22"/>
        </w:rPr>
        <w:t xml:space="preserve">teniendo </w:t>
      </w:r>
      <w:r w:rsidR="00D366F7" w:rsidRPr="004D348E">
        <w:rPr>
          <w:rFonts w:ascii="Arial" w:hAnsi="Arial" w:cs="Arial"/>
          <w:sz w:val="22"/>
          <w:szCs w:val="22"/>
        </w:rPr>
        <w:t xml:space="preserve">en cuenta la estructura señalada en el </w:t>
      </w:r>
      <w:r w:rsidRPr="004D348E">
        <w:rPr>
          <w:rFonts w:ascii="Arial" w:hAnsi="Arial" w:cs="Arial"/>
          <w:sz w:val="22"/>
          <w:szCs w:val="22"/>
        </w:rPr>
        <w:t>anexo</w:t>
      </w:r>
      <w:r w:rsidR="000C3BBE" w:rsidRPr="004D348E">
        <w:rPr>
          <w:rFonts w:ascii="Arial" w:hAnsi="Arial" w:cs="Arial"/>
          <w:sz w:val="22"/>
          <w:szCs w:val="22"/>
        </w:rPr>
        <w:t xml:space="preserve"> </w:t>
      </w:r>
      <w:r w:rsidR="00831E07" w:rsidRPr="004D348E">
        <w:rPr>
          <w:rFonts w:ascii="Arial" w:hAnsi="Arial" w:cs="Arial"/>
          <w:sz w:val="22"/>
          <w:szCs w:val="22"/>
        </w:rPr>
        <w:t>I</w:t>
      </w:r>
      <w:r w:rsidR="000C3BBE" w:rsidRPr="004D348E">
        <w:rPr>
          <w:rFonts w:ascii="Arial" w:hAnsi="Arial" w:cs="Arial"/>
          <w:sz w:val="22"/>
          <w:szCs w:val="22"/>
        </w:rPr>
        <w:t>V</w:t>
      </w:r>
      <w:r w:rsidR="009D3445" w:rsidRPr="004D348E">
        <w:rPr>
          <w:rFonts w:ascii="Arial" w:hAnsi="Arial" w:cs="Arial"/>
          <w:sz w:val="22"/>
          <w:szCs w:val="22"/>
        </w:rPr>
        <w:t>, y donde cada archivo puede contener hasta trescientos (300) códigos de producto SUNAT</w:t>
      </w:r>
      <w:r w:rsidR="00BF2853" w:rsidRPr="00955870">
        <w:rPr>
          <w:rFonts w:ascii="Arial" w:hAnsi="Arial" w:cs="Arial"/>
          <w:sz w:val="22"/>
          <w:szCs w:val="22"/>
        </w:rPr>
        <w:t xml:space="preserve">, </w:t>
      </w:r>
      <w:r w:rsidR="00B8557F" w:rsidRPr="00955870">
        <w:rPr>
          <w:rFonts w:ascii="Arial" w:hAnsi="Arial" w:cs="Arial"/>
          <w:sz w:val="22"/>
          <w:szCs w:val="22"/>
        </w:rPr>
        <w:t xml:space="preserve">debiéndose consignar información por los primeros cuatro (4) dígitos correspondientes </w:t>
      </w:r>
      <w:r w:rsidR="0075208D" w:rsidRPr="00955870">
        <w:rPr>
          <w:rFonts w:ascii="Arial" w:hAnsi="Arial" w:cs="Arial"/>
          <w:sz w:val="22"/>
          <w:szCs w:val="22"/>
        </w:rPr>
        <w:t>hasta el segundo nivel jerárquico (</w:t>
      </w:r>
      <w:r w:rsidR="00B8557F" w:rsidRPr="00955870">
        <w:rPr>
          <w:rFonts w:ascii="Arial" w:hAnsi="Arial" w:cs="Arial"/>
          <w:sz w:val="22"/>
          <w:szCs w:val="22"/>
        </w:rPr>
        <w:t>segmento y familia</w:t>
      </w:r>
      <w:r w:rsidR="0075208D" w:rsidRPr="00955870">
        <w:rPr>
          <w:rFonts w:ascii="Arial" w:hAnsi="Arial" w:cs="Arial"/>
          <w:sz w:val="22"/>
          <w:szCs w:val="22"/>
        </w:rPr>
        <w:t>)</w:t>
      </w:r>
      <w:r w:rsidR="00B8557F" w:rsidRPr="00955870">
        <w:rPr>
          <w:rFonts w:ascii="Arial" w:hAnsi="Arial" w:cs="Arial"/>
          <w:sz w:val="22"/>
          <w:szCs w:val="22"/>
        </w:rPr>
        <w:t xml:space="preserve"> y completar los siguientes </w:t>
      </w:r>
      <w:r w:rsidR="00BF2853" w:rsidRPr="00955870">
        <w:rPr>
          <w:rFonts w:ascii="Arial" w:hAnsi="Arial" w:cs="Arial"/>
          <w:sz w:val="22"/>
          <w:szCs w:val="22"/>
        </w:rPr>
        <w:t xml:space="preserve">cuatro (4) dígitos </w:t>
      </w:r>
      <w:r w:rsidR="00CE0393" w:rsidRPr="00955870">
        <w:rPr>
          <w:rFonts w:ascii="Arial" w:hAnsi="Arial" w:cs="Arial"/>
          <w:sz w:val="22"/>
          <w:szCs w:val="22"/>
        </w:rPr>
        <w:t>co</w:t>
      </w:r>
      <w:r w:rsidR="00BF2853" w:rsidRPr="00955870">
        <w:rPr>
          <w:rFonts w:ascii="Arial" w:hAnsi="Arial" w:cs="Arial"/>
          <w:sz w:val="22"/>
          <w:szCs w:val="22"/>
        </w:rPr>
        <w:t>n ceros (0)</w:t>
      </w:r>
      <w:r w:rsidR="009D3445" w:rsidRPr="004D348E">
        <w:rPr>
          <w:rFonts w:ascii="Arial" w:hAnsi="Arial" w:cs="Arial"/>
          <w:sz w:val="22"/>
          <w:szCs w:val="22"/>
        </w:rPr>
        <w:t>.</w:t>
      </w:r>
    </w:p>
    <w:p w14:paraId="66B81049" w14:textId="77777777" w:rsidR="009E3518" w:rsidRPr="00ED1982" w:rsidRDefault="009E3518" w:rsidP="00582C40">
      <w:pPr>
        <w:widowControl w:val="0"/>
        <w:spacing w:after="0" w:line="240" w:lineRule="auto"/>
        <w:ind w:left="567"/>
        <w:jc w:val="both"/>
        <w:rPr>
          <w:rFonts w:ascii="Arial" w:hAnsi="Arial" w:cs="Arial"/>
        </w:rPr>
      </w:pPr>
      <w:r w:rsidRPr="00ED1982">
        <w:rPr>
          <w:rFonts w:ascii="Arial" w:hAnsi="Arial" w:cs="Arial"/>
        </w:rPr>
        <w:tab/>
      </w:r>
    </w:p>
    <w:p w14:paraId="3E55B7A8" w14:textId="77777777" w:rsidR="009E3518" w:rsidRPr="00ED1982" w:rsidRDefault="009E3518" w:rsidP="00582C40">
      <w:pPr>
        <w:pStyle w:val="NormalWeb"/>
        <w:widowControl w:val="0"/>
        <w:spacing w:before="0" w:beforeAutospacing="0" w:after="0" w:afterAutospacing="0"/>
        <w:jc w:val="both"/>
        <w:rPr>
          <w:rFonts w:ascii="Arial" w:hAnsi="Arial" w:cs="Arial"/>
          <w:b/>
          <w:sz w:val="22"/>
          <w:szCs w:val="22"/>
        </w:rPr>
      </w:pPr>
      <w:r w:rsidRPr="00ED1982">
        <w:rPr>
          <w:rFonts w:ascii="Arial" w:hAnsi="Arial" w:cs="Arial"/>
          <w:b/>
          <w:sz w:val="22"/>
          <w:szCs w:val="22"/>
        </w:rPr>
        <w:t xml:space="preserve">Artículo </w:t>
      </w:r>
      <w:r w:rsidR="00E212C4" w:rsidRPr="00ED1982">
        <w:rPr>
          <w:rFonts w:ascii="Arial" w:hAnsi="Arial" w:cs="Arial"/>
          <w:b/>
          <w:sz w:val="22"/>
          <w:szCs w:val="22"/>
        </w:rPr>
        <w:t>6</w:t>
      </w:r>
      <w:r w:rsidR="00E20EC7" w:rsidRPr="00ED1982">
        <w:rPr>
          <w:rFonts w:ascii="Arial" w:hAnsi="Arial" w:cs="Arial"/>
          <w:b/>
          <w:sz w:val="22"/>
          <w:szCs w:val="22"/>
        </w:rPr>
        <w:t xml:space="preserve">. </w:t>
      </w:r>
      <w:r w:rsidR="00DD5095" w:rsidRPr="00ED1982">
        <w:rPr>
          <w:rFonts w:ascii="Arial" w:hAnsi="Arial" w:cs="Arial"/>
          <w:b/>
          <w:sz w:val="22"/>
          <w:szCs w:val="22"/>
        </w:rPr>
        <w:t>R</w:t>
      </w:r>
      <w:r w:rsidR="00E20EC7" w:rsidRPr="00ED1982">
        <w:rPr>
          <w:rFonts w:ascii="Arial" w:hAnsi="Arial" w:cs="Arial"/>
          <w:b/>
          <w:sz w:val="22"/>
          <w:szCs w:val="22"/>
        </w:rPr>
        <w:t xml:space="preserve">ectificatoria </w:t>
      </w:r>
      <w:r w:rsidR="009B149A" w:rsidRPr="00ED1982">
        <w:rPr>
          <w:rFonts w:ascii="Arial" w:hAnsi="Arial" w:cs="Arial"/>
          <w:b/>
          <w:sz w:val="22"/>
          <w:szCs w:val="22"/>
        </w:rPr>
        <w:t xml:space="preserve">y baja </w:t>
      </w:r>
      <w:r w:rsidR="00E20EC7" w:rsidRPr="00ED1982">
        <w:rPr>
          <w:rFonts w:ascii="Arial" w:hAnsi="Arial" w:cs="Arial"/>
          <w:b/>
          <w:sz w:val="22"/>
          <w:szCs w:val="22"/>
        </w:rPr>
        <w:t>de la Comunicación</w:t>
      </w:r>
    </w:p>
    <w:p w14:paraId="79737A86" w14:textId="77777777" w:rsidR="009E3518" w:rsidRPr="00ED1982" w:rsidRDefault="009E3518" w:rsidP="00582C40">
      <w:pPr>
        <w:widowControl w:val="0"/>
        <w:spacing w:after="0" w:line="240" w:lineRule="auto"/>
        <w:jc w:val="both"/>
        <w:rPr>
          <w:rFonts w:ascii="Arial" w:hAnsi="Arial" w:cs="Arial"/>
        </w:rPr>
      </w:pPr>
    </w:p>
    <w:p w14:paraId="5E30665B" w14:textId="77777777" w:rsidR="000B13D6" w:rsidRDefault="00E212C4" w:rsidP="00582C40">
      <w:pPr>
        <w:widowControl w:val="0"/>
        <w:tabs>
          <w:tab w:val="left" w:pos="567"/>
        </w:tabs>
        <w:spacing w:after="0" w:line="240" w:lineRule="auto"/>
        <w:ind w:left="426" w:hanging="426"/>
        <w:jc w:val="both"/>
        <w:rPr>
          <w:rFonts w:ascii="Arial" w:hAnsi="Arial" w:cs="Arial"/>
        </w:rPr>
      </w:pPr>
      <w:r w:rsidRPr="00ED1982">
        <w:rPr>
          <w:rFonts w:ascii="Arial" w:hAnsi="Arial" w:cs="Arial"/>
        </w:rPr>
        <w:t>6</w:t>
      </w:r>
      <w:r w:rsidR="000F18FC" w:rsidRPr="00ED1982">
        <w:rPr>
          <w:rFonts w:ascii="Arial" w:hAnsi="Arial" w:cs="Arial"/>
        </w:rPr>
        <w:t xml:space="preserve">.1 </w:t>
      </w:r>
      <w:r w:rsidR="000F18FC" w:rsidRPr="00ED1982">
        <w:rPr>
          <w:rFonts w:ascii="Arial" w:hAnsi="Arial" w:cs="Arial"/>
        </w:rPr>
        <w:tab/>
      </w:r>
      <w:r w:rsidR="00512D2E" w:rsidRPr="00ED1982">
        <w:rPr>
          <w:rFonts w:ascii="Arial" w:hAnsi="Arial" w:cs="Arial"/>
        </w:rPr>
        <w:t>El plazo para rectificar la Comunicación es hasta</w:t>
      </w:r>
      <w:r w:rsidR="00015737" w:rsidRPr="00ED1982">
        <w:rPr>
          <w:rFonts w:ascii="Arial" w:hAnsi="Arial" w:cs="Arial"/>
        </w:rPr>
        <w:t xml:space="preserve"> el</w:t>
      </w:r>
      <w:r w:rsidR="00512D2E" w:rsidRPr="00ED1982">
        <w:rPr>
          <w:rFonts w:ascii="Arial" w:hAnsi="Arial" w:cs="Arial"/>
        </w:rPr>
        <w:t xml:space="preserve"> día calendario anterior a la fecha programada para el acto de destrucción de existencias.</w:t>
      </w:r>
    </w:p>
    <w:p w14:paraId="01D39EAF" w14:textId="77777777" w:rsidR="00023051" w:rsidRDefault="00023051" w:rsidP="00582C40">
      <w:pPr>
        <w:widowControl w:val="0"/>
        <w:tabs>
          <w:tab w:val="left" w:pos="567"/>
        </w:tabs>
        <w:spacing w:after="0" w:line="240" w:lineRule="auto"/>
        <w:ind w:left="426" w:hanging="426"/>
        <w:jc w:val="both"/>
        <w:rPr>
          <w:rFonts w:ascii="Arial" w:hAnsi="Arial" w:cs="Arial"/>
        </w:rPr>
      </w:pPr>
    </w:p>
    <w:p w14:paraId="4AAF9C99" w14:textId="75F69CDF" w:rsidR="00CE7BB1" w:rsidRPr="00CA4D14" w:rsidRDefault="00023051" w:rsidP="00050FAB">
      <w:pPr>
        <w:widowControl w:val="0"/>
        <w:tabs>
          <w:tab w:val="left" w:pos="567"/>
        </w:tabs>
        <w:spacing w:after="0" w:line="240" w:lineRule="auto"/>
        <w:ind w:left="426"/>
        <w:jc w:val="both"/>
        <w:rPr>
          <w:rFonts w:ascii="Arial" w:hAnsi="Arial" w:cs="Arial"/>
        </w:rPr>
      </w:pPr>
      <w:r w:rsidRPr="00955870">
        <w:rPr>
          <w:rFonts w:ascii="Arial" w:hAnsi="Arial" w:cs="Arial"/>
        </w:rPr>
        <w:t>La rectificatoria de la Comunicación podrá ser presentada por más de una vez</w:t>
      </w:r>
      <w:r w:rsidR="00153665" w:rsidRPr="00955870">
        <w:rPr>
          <w:rFonts w:ascii="Arial" w:hAnsi="Arial" w:cs="Arial"/>
        </w:rPr>
        <w:t>, siendo susceptible de rectificación únicamente la información correspondiente a las existencias a destruir</w:t>
      </w:r>
      <w:r w:rsidR="00237100" w:rsidRPr="00572BC7">
        <w:rPr>
          <w:rFonts w:ascii="Arial" w:hAnsi="Arial" w:cs="Arial"/>
        </w:rPr>
        <w:t>.</w:t>
      </w:r>
    </w:p>
    <w:p w14:paraId="73FBD02E" w14:textId="77777777" w:rsidR="00394EEF" w:rsidRPr="00ED1982" w:rsidRDefault="00394EEF" w:rsidP="00582C40">
      <w:pPr>
        <w:widowControl w:val="0"/>
        <w:spacing w:after="0" w:line="240" w:lineRule="auto"/>
        <w:ind w:left="1713"/>
        <w:jc w:val="both"/>
        <w:rPr>
          <w:rFonts w:ascii="Arial" w:hAnsi="Arial" w:cs="Arial"/>
        </w:rPr>
      </w:pPr>
    </w:p>
    <w:p w14:paraId="1E6E6FAC" w14:textId="77777777" w:rsidR="00512D2E" w:rsidRPr="004D348E" w:rsidRDefault="00E212C4" w:rsidP="00582C40">
      <w:pPr>
        <w:widowControl w:val="0"/>
        <w:tabs>
          <w:tab w:val="left" w:pos="426"/>
        </w:tabs>
        <w:spacing w:after="0" w:line="240" w:lineRule="auto"/>
        <w:ind w:left="426" w:hanging="426"/>
        <w:jc w:val="both"/>
        <w:rPr>
          <w:rFonts w:ascii="Arial" w:hAnsi="Arial" w:cs="Arial"/>
        </w:rPr>
      </w:pPr>
      <w:r w:rsidRPr="00ED1982">
        <w:rPr>
          <w:rFonts w:ascii="Arial" w:hAnsi="Arial" w:cs="Arial"/>
        </w:rPr>
        <w:lastRenderedPageBreak/>
        <w:t>6</w:t>
      </w:r>
      <w:r w:rsidR="000F18FC" w:rsidRPr="00ED1982">
        <w:rPr>
          <w:rFonts w:ascii="Arial" w:hAnsi="Arial" w:cs="Arial"/>
        </w:rPr>
        <w:t xml:space="preserve">.2 </w:t>
      </w:r>
      <w:r w:rsidR="000F18FC" w:rsidRPr="00ED1982">
        <w:rPr>
          <w:rFonts w:ascii="Arial" w:hAnsi="Arial" w:cs="Arial"/>
        </w:rPr>
        <w:tab/>
      </w:r>
      <w:r w:rsidR="00686AC9" w:rsidRPr="00ED1982">
        <w:rPr>
          <w:rFonts w:ascii="Arial" w:hAnsi="Arial" w:cs="Arial"/>
        </w:rPr>
        <w:t xml:space="preserve">El contribuyente puede dar de </w:t>
      </w:r>
      <w:r w:rsidR="00512D2E" w:rsidRPr="00ED1982">
        <w:rPr>
          <w:rFonts w:ascii="Arial" w:hAnsi="Arial" w:cs="Arial"/>
        </w:rPr>
        <w:t xml:space="preserve">baja </w:t>
      </w:r>
      <w:r w:rsidR="00686AC9" w:rsidRPr="00ED1982">
        <w:rPr>
          <w:rFonts w:ascii="Arial" w:hAnsi="Arial" w:cs="Arial"/>
        </w:rPr>
        <w:t xml:space="preserve">a </w:t>
      </w:r>
      <w:r w:rsidR="00512D2E" w:rsidRPr="00ED1982">
        <w:rPr>
          <w:rFonts w:ascii="Arial" w:hAnsi="Arial" w:cs="Arial"/>
        </w:rPr>
        <w:t>la Comunicación</w:t>
      </w:r>
      <w:r w:rsidR="00686AC9" w:rsidRPr="00ED1982">
        <w:rPr>
          <w:rFonts w:ascii="Arial" w:hAnsi="Arial" w:cs="Arial"/>
        </w:rPr>
        <w:t>, incluso cuando la información de</w:t>
      </w:r>
      <w:r w:rsidR="00686AC9" w:rsidRPr="004D348E">
        <w:rPr>
          <w:rFonts w:ascii="Arial" w:hAnsi="Arial" w:cs="Arial"/>
        </w:rPr>
        <w:t xml:space="preserve"> esta haya sido </w:t>
      </w:r>
      <w:r w:rsidR="00512D2E" w:rsidRPr="004D348E">
        <w:rPr>
          <w:rFonts w:ascii="Arial" w:hAnsi="Arial" w:cs="Arial"/>
        </w:rPr>
        <w:t>rectificada</w:t>
      </w:r>
      <w:r w:rsidR="00686AC9" w:rsidRPr="004D348E">
        <w:rPr>
          <w:rFonts w:ascii="Arial" w:hAnsi="Arial" w:cs="Arial"/>
        </w:rPr>
        <w:t>. U</w:t>
      </w:r>
      <w:r w:rsidR="001E1D3E" w:rsidRPr="004D348E">
        <w:rPr>
          <w:rFonts w:ascii="Arial" w:hAnsi="Arial" w:cs="Arial"/>
        </w:rPr>
        <w:t>na ve</w:t>
      </w:r>
      <w:r w:rsidR="009E7924" w:rsidRPr="004D348E">
        <w:rPr>
          <w:rFonts w:ascii="Arial" w:hAnsi="Arial" w:cs="Arial"/>
        </w:rPr>
        <w:t>z</w:t>
      </w:r>
      <w:r w:rsidR="001E1D3E" w:rsidRPr="004D348E">
        <w:rPr>
          <w:rFonts w:ascii="Arial" w:hAnsi="Arial" w:cs="Arial"/>
        </w:rPr>
        <w:t xml:space="preserve"> </w:t>
      </w:r>
      <w:r w:rsidR="00EF6C97" w:rsidRPr="004D348E">
        <w:rPr>
          <w:rFonts w:ascii="Arial" w:hAnsi="Arial" w:cs="Arial"/>
        </w:rPr>
        <w:t>realizada la</w:t>
      </w:r>
      <w:r w:rsidR="001E1D3E" w:rsidRPr="004D348E">
        <w:rPr>
          <w:rFonts w:ascii="Arial" w:hAnsi="Arial" w:cs="Arial"/>
        </w:rPr>
        <w:t xml:space="preserve"> </w:t>
      </w:r>
      <w:r w:rsidR="00686AC9" w:rsidRPr="004D348E">
        <w:rPr>
          <w:rFonts w:ascii="Arial" w:hAnsi="Arial" w:cs="Arial"/>
        </w:rPr>
        <w:t xml:space="preserve">referida </w:t>
      </w:r>
      <w:r w:rsidR="001E1D3E" w:rsidRPr="004D348E">
        <w:rPr>
          <w:rFonts w:ascii="Arial" w:hAnsi="Arial" w:cs="Arial"/>
        </w:rPr>
        <w:t>baja</w:t>
      </w:r>
      <w:r w:rsidR="00033EBD" w:rsidRPr="004D348E">
        <w:rPr>
          <w:rFonts w:ascii="Arial" w:hAnsi="Arial" w:cs="Arial"/>
        </w:rPr>
        <w:t xml:space="preserve">, </w:t>
      </w:r>
      <w:r w:rsidR="00275D65" w:rsidRPr="004D348E">
        <w:rPr>
          <w:rFonts w:ascii="Arial" w:hAnsi="Arial" w:cs="Arial"/>
        </w:rPr>
        <w:t>esta no</w:t>
      </w:r>
      <w:r w:rsidR="001E1D3E" w:rsidRPr="004D348E">
        <w:rPr>
          <w:rFonts w:ascii="Arial" w:hAnsi="Arial" w:cs="Arial"/>
        </w:rPr>
        <w:t xml:space="preserve"> podrá revertirse.</w:t>
      </w:r>
    </w:p>
    <w:p w14:paraId="0DBECFD0" w14:textId="77777777" w:rsidR="00591538" w:rsidRPr="004D348E" w:rsidRDefault="00591538" w:rsidP="00582C40">
      <w:pPr>
        <w:widowControl w:val="0"/>
        <w:spacing w:after="0" w:line="240" w:lineRule="auto"/>
        <w:ind w:left="426"/>
        <w:jc w:val="both"/>
        <w:rPr>
          <w:rFonts w:ascii="Arial" w:hAnsi="Arial" w:cs="Arial"/>
        </w:rPr>
      </w:pPr>
    </w:p>
    <w:p w14:paraId="6C37061F" w14:textId="77777777" w:rsidR="00512D2E" w:rsidRDefault="00512D2E" w:rsidP="00582C40">
      <w:pPr>
        <w:widowControl w:val="0"/>
        <w:tabs>
          <w:tab w:val="left" w:pos="426"/>
        </w:tabs>
        <w:spacing w:after="0" w:line="240" w:lineRule="auto"/>
        <w:ind w:left="426"/>
        <w:jc w:val="both"/>
        <w:rPr>
          <w:rFonts w:ascii="Arial" w:hAnsi="Arial" w:cs="Arial"/>
        </w:rPr>
      </w:pPr>
      <w:r w:rsidRPr="004D348E">
        <w:rPr>
          <w:rFonts w:ascii="Arial" w:hAnsi="Arial" w:cs="Arial"/>
        </w:rPr>
        <w:t xml:space="preserve">El plazo para dar de baja </w:t>
      </w:r>
      <w:r w:rsidR="00686AC9" w:rsidRPr="004D348E">
        <w:rPr>
          <w:rFonts w:ascii="Arial" w:hAnsi="Arial" w:cs="Arial"/>
        </w:rPr>
        <w:t xml:space="preserve">a </w:t>
      </w:r>
      <w:r w:rsidRPr="004D348E">
        <w:rPr>
          <w:rFonts w:ascii="Arial" w:hAnsi="Arial" w:cs="Arial"/>
        </w:rPr>
        <w:t xml:space="preserve">la Comunicación es hasta </w:t>
      </w:r>
      <w:r w:rsidR="00CF37C4" w:rsidRPr="004D348E">
        <w:rPr>
          <w:rFonts w:ascii="Arial" w:hAnsi="Arial" w:cs="Arial"/>
        </w:rPr>
        <w:t xml:space="preserve">el </w:t>
      </w:r>
      <w:r w:rsidRPr="004D348E">
        <w:rPr>
          <w:rFonts w:ascii="Arial" w:hAnsi="Arial" w:cs="Arial"/>
        </w:rPr>
        <w:t>día calendario anterior a la fecha programada para el acto de destrucción de existencias.</w:t>
      </w:r>
    </w:p>
    <w:p w14:paraId="2DF3B14A" w14:textId="77777777" w:rsidR="00D45B39" w:rsidRDefault="00D45B39" w:rsidP="00D45B39">
      <w:pPr>
        <w:widowControl w:val="0"/>
        <w:tabs>
          <w:tab w:val="left" w:pos="567"/>
        </w:tabs>
        <w:spacing w:after="0" w:line="240" w:lineRule="auto"/>
        <w:ind w:left="426"/>
        <w:jc w:val="both"/>
        <w:rPr>
          <w:rFonts w:ascii="Arial" w:hAnsi="Arial" w:cs="Arial"/>
        </w:rPr>
      </w:pPr>
    </w:p>
    <w:p w14:paraId="136AF1E3" w14:textId="63CC14A0" w:rsidR="00D45B39" w:rsidRDefault="00D45B39" w:rsidP="00D45B39">
      <w:pPr>
        <w:widowControl w:val="0"/>
        <w:tabs>
          <w:tab w:val="left" w:pos="426"/>
        </w:tabs>
        <w:spacing w:after="0" w:line="240" w:lineRule="auto"/>
        <w:ind w:left="426" w:hanging="426"/>
        <w:jc w:val="both"/>
        <w:rPr>
          <w:rFonts w:ascii="Arial" w:hAnsi="Arial" w:cs="Arial"/>
        </w:rPr>
      </w:pPr>
      <w:r>
        <w:rPr>
          <w:rFonts w:ascii="Arial" w:hAnsi="Arial" w:cs="Arial"/>
        </w:rPr>
        <w:t>6.3</w:t>
      </w:r>
      <w:r>
        <w:rPr>
          <w:rFonts w:ascii="Arial" w:hAnsi="Arial" w:cs="Arial"/>
        </w:rPr>
        <w:tab/>
      </w:r>
      <w:r w:rsidRPr="00CA4D14">
        <w:rPr>
          <w:rFonts w:ascii="Arial" w:hAnsi="Arial" w:cs="Arial"/>
        </w:rPr>
        <w:t xml:space="preserve">Para efecto de la rectificatoria </w:t>
      </w:r>
      <w:r>
        <w:rPr>
          <w:rFonts w:ascii="Arial" w:hAnsi="Arial" w:cs="Arial"/>
        </w:rPr>
        <w:t xml:space="preserve">o para dar de baja a la Comunicación </w:t>
      </w:r>
      <w:r w:rsidRPr="00CA4D14">
        <w:rPr>
          <w:rFonts w:ascii="Arial" w:hAnsi="Arial" w:cs="Arial"/>
        </w:rPr>
        <w:t>el contribuyente debe ingresar a SUNAT Operaciones en Línea, Trámites y Consultas, luego en el menú “Otras declaraciones y solicitudes” ubicar la opción “Desmedros”</w:t>
      </w:r>
      <w:r>
        <w:rPr>
          <w:rFonts w:ascii="Arial" w:hAnsi="Arial" w:cs="Arial"/>
        </w:rPr>
        <w:t xml:space="preserve"> y</w:t>
      </w:r>
      <w:r w:rsidRPr="00CA4D14">
        <w:rPr>
          <w:rFonts w:ascii="Arial" w:hAnsi="Arial" w:cs="Arial"/>
        </w:rPr>
        <w:t xml:space="preserve"> seleccionar</w:t>
      </w:r>
      <w:r w:rsidR="000056D0">
        <w:rPr>
          <w:rFonts w:ascii="Arial" w:hAnsi="Arial" w:cs="Arial"/>
        </w:rPr>
        <w:t>, según sea el caso</w:t>
      </w:r>
      <w:r>
        <w:rPr>
          <w:rFonts w:ascii="Arial" w:hAnsi="Arial" w:cs="Arial"/>
        </w:rPr>
        <w:t>:</w:t>
      </w:r>
    </w:p>
    <w:p w14:paraId="6B742C04" w14:textId="77777777" w:rsidR="00D45B39" w:rsidRDefault="00D45B39" w:rsidP="00D45B39">
      <w:pPr>
        <w:widowControl w:val="0"/>
        <w:tabs>
          <w:tab w:val="left" w:pos="426"/>
        </w:tabs>
        <w:spacing w:after="0" w:line="240" w:lineRule="auto"/>
        <w:ind w:left="426" w:hanging="426"/>
        <w:jc w:val="both"/>
        <w:rPr>
          <w:rFonts w:ascii="Arial" w:hAnsi="Arial" w:cs="Arial"/>
        </w:rPr>
      </w:pPr>
    </w:p>
    <w:p w14:paraId="5D7F6622" w14:textId="0A348241" w:rsidR="00D45B39" w:rsidRPr="00ED1982" w:rsidRDefault="00D45B39" w:rsidP="00D45B39">
      <w:pPr>
        <w:widowControl w:val="0"/>
        <w:numPr>
          <w:ilvl w:val="0"/>
          <w:numId w:val="60"/>
        </w:numPr>
        <w:tabs>
          <w:tab w:val="left" w:pos="426"/>
        </w:tabs>
        <w:spacing w:after="0" w:line="240" w:lineRule="auto"/>
        <w:jc w:val="both"/>
        <w:rPr>
          <w:rFonts w:ascii="Arial" w:hAnsi="Arial" w:cs="Arial"/>
        </w:rPr>
      </w:pPr>
      <w:r>
        <w:rPr>
          <w:rFonts w:ascii="Arial" w:hAnsi="Arial" w:cs="Arial"/>
        </w:rPr>
        <w:t>L</w:t>
      </w:r>
      <w:r w:rsidRPr="00CA4D14">
        <w:rPr>
          <w:rFonts w:ascii="Arial" w:hAnsi="Arial" w:cs="Arial"/>
        </w:rPr>
        <w:t>a opción de “Rectificatorias” para luego indicar el número de identificación de la Comunicación que rectificará y la información de las existencias a destruir.</w:t>
      </w:r>
    </w:p>
    <w:p w14:paraId="15F2CFDF" w14:textId="77777777" w:rsidR="00CE7BB1" w:rsidRDefault="00CE7BB1" w:rsidP="00582C40">
      <w:pPr>
        <w:widowControl w:val="0"/>
        <w:tabs>
          <w:tab w:val="left" w:pos="426"/>
        </w:tabs>
        <w:spacing w:after="0" w:line="240" w:lineRule="auto"/>
        <w:ind w:left="426"/>
        <w:jc w:val="both"/>
        <w:rPr>
          <w:rFonts w:ascii="Arial" w:hAnsi="Arial" w:cs="Arial"/>
        </w:rPr>
      </w:pPr>
    </w:p>
    <w:p w14:paraId="1F1D5430" w14:textId="027D1019" w:rsidR="00CE7BB1" w:rsidRPr="004D348E" w:rsidRDefault="00D45B39" w:rsidP="00D45B39">
      <w:pPr>
        <w:widowControl w:val="0"/>
        <w:numPr>
          <w:ilvl w:val="0"/>
          <w:numId w:val="60"/>
        </w:numPr>
        <w:tabs>
          <w:tab w:val="left" w:pos="426"/>
        </w:tabs>
        <w:spacing w:after="0" w:line="240" w:lineRule="auto"/>
        <w:jc w:val="both"/>
        <w:rPr>
          <w:rFonts w:ascii="Arial" w:hAnsi="Arial" w:cs="Arial"/>
        </w:rPr>
      </w:pPr>
      <w:r>
        <w:rPr>
          <w:rFonts w:ascii="Arial" w:hAnsi="Arial" w:cs="Arial"/>
        </w:rPr>
        <w:t>L</w:t>
      </w:r>
      <w:r w:rsidR="00CE7BB1" w:rsidRPr="00CA4D14">
        <w:rPr>
          <w:rFonts w:ascii="Arial" w:hAnsi="Arial" w:cs="Arial"/>
        </w:rPr>
        <w:t>a opción de “Baja” para luego consignar el número de identificación de la Comunicación que dará de baja y señalar el motivo de esta.</w:t>
      </w:r>
    </w:p>
    <w:p w14:paraId="4333756D" w14:textId="77777777" w:rsidR="00591538" w:rsidRPr="004D348E" w:rsidRDefault="00591538" w:rsidP="00582C40">
      <w:pPr>
        <w:widowControl w:val="0"/>
        <w:spacing w:after="0" w:line="240" w:lineRule="auto"/>
        <w:ind w:left="426"/>
        <w:jc w:val="both"/>
        <w:rPr>
          <w:rFonts w:ascii="Arial" w:hAnsi="Arial" w:cs="Arial"/>
        </w:rPr>
      </w:pPr>
    </w:p>
    <w:p w14:paraId="282CB516" w14:textId="77777777" w:rsidR="00D955AA" w:rsidRPr="00387AAB" w:rsidRDefault="00D955AA" w:rsidP="00D955AA">
      <w:pPr>
        <w:pStyle w:val="NormalWeb"/>
        <w:widowControl w:val="0"/>
        <w:spacing w:before="0" w:beforeAutospacing="0" w:after="0" w:afterAutospacing="0"/>
        <w:jc w:val="both"/>
        <w:rPr>
          <w:rFonts w:ascii="Arial" w:hAnsi="Arial" w:cs="Arial"/>
          <w:b/>
          <w:sz w:val="22"/>
          <w:szCs w:val="22"/>
        </w:rPr>
      </w:pPr>
      <w:r w:rsidRPr="00CA4D14">
        <w:rPr>
          <w:rFonts w:ascii="Arial" w:hAnsi="Arial" w:cs="Arial"/>
          <w:b/>
          <w:sz w:val="22"/>
          <w:szCs w:val="22"/>
        </w:rPr>
        <w:t xml:space="preserve">Artículo </w:t>
      </w:r>
      <w:r w:rsidR="00E212C4" w:rsidRPr="00CA4D14">
        <w:rPr>
          <w:rFonts w:ascii="Arial" w:hAnsi="Arial" w:cs="Arial"/>
          <w:b/>
          <w:sz w:val="22"/>
          <w:szCs w:val="22"/>
        </w:rPr>
        <w:t>7</w:t>
      </w:r>
      <w:r w:rsidRPr="00CA4D14">
        <w:rPr>
          <w:rFonts w:ascii="Arial" w:hAnsi="Arial" w:cs="Arial"/>
          <w:b/>
          <w:sz w:val="22"/>
          <w:szCs w:val="22"/>
        </w:rPr>
        <w:t xml:space="preserve">. Constancias de </w:t>
      </w:r>
      <w:r w:rsidR="000D07CD" w:rsidRPr="00CA4D14">
        <w:rPr>
          <w:rFonts w:ascii="Arial" w:hAnsi="Arial" w:cs="Arial"/>
          <w:b/>
          <w:sz w:val="22"/>
          <w:szCs w:val="22"/>
        </w:rPr>
        <w:t xml:space="preserve">recepción de </w:t>
      </w:r>
      <w:r w:rsidRPr="00CA4D14">
        <w:rPr>
          <w:rFonts w:ascii="Arial" w:hAnsi="Arial" w:cs="Arial"/>
          <w:b/>
          <w:sz w:val="22"/>
          <w:szCs w:val="22"/>
        </w:rPr>
        <w:t>la Comunicación</w:t>
      </w:r>
      <w:r w:rsidR="000D07CD" w:rsidRPr="00CA4D14">
        <w:rPr>
          <w:rFonts w:ascii="Arial" w:hAnsi="Arial" w:cs="Arial"/>
          <w:b/>
          <w:sz w:val="22"/>
          <w:szCs w:val="22"/>
        </w:rPr>
        <w:t>, rectificatoria o baja de la misma</w:t>
      </w:r>
    </w:p>
    <w:p w14:paraId="562BC257" w14:textId="77777777" w:rsidR="00E212C4" w:rsidRPr="00D955AA" w:rsidRDefault="00E212C4" w:rsidP="00D955AA">
      <w:pPr>
        <w:pStyle w:val="NormalWeb"/>
        <w:widowControl w:val="0"/>
        <w:spacing w:before="0" w:beforeAutospacing="0" w:after="0" w:afterAutospacing="0"/>
        <w:jc w:val="both"/>
        <w:rPr>
          <w:rFonts w:ascii="Arial" w:hAnsi="Arial" w:cs="Arial"/>
          <w:b/>
          <w:color w:val="FF0000"/>
          <w:sz w:val="22"/>
          <w:szCs w:val="22"/>
        </w:rPr>
      </w:pPr>
    </w:p>
    <w:p w14:paraId="67CB6A08" w14:textId="77777777" w:rsidR="00D955AA" w:rsidRDefault="00D955AA" w:rsidP="00D955AA">
      <w:pPr>
        <w:widowControl w:val="0"/>
        <w:tabs>
          <w:tab w:val="left" w:pos="426"/>
        </w:tabs>
        <w:spacing w:after="0" w:line="240" w:lineRule="auto"/>
        <w:jc w:val="both"/>
        <w:rPr>
          <w:rFonts w:ascii="Arial" w:hAnsi="Arial" w:cs="Arial"/>
        </w:rPr>
      </w:pPr>
      <w:r w:rsidRPr="004D348E">
        <w:rPr>
          <w:rFonts w:ascii="Arial" w:hAnsi="Arial" w:cs="Arial"/>
        </w:rPr>
        <w:t>Una vez presentada la Comunicación,</w:t>
      </w:r>
      <w:r w:rsidR="00240592">
        <w:rPr>
          <w:rFonts w:ascii="Arial" w:hAnsi="Arial" w:cs="Arial"/>
        </w:rPr>
        <w:t xml:space="preserve"> </w:t>
      </w:r>
      <w:r w:rsidR="00240592" w:rsidRPr="00387AAB">
        <w:rPr>
          <w:rFonts w:ascii="Arial" w:hAnsi="Arial" w:cs="Arial"/>
        </w:rPr>
        <w:t xml:space="preserve">la rectificatoria o baja de la </w:t>
      </w:r>
      <w:r w:rsidR="00026B33" w:rsidRPr="00387AAB">
        <w:rPr>
          <w:rFonts w:ascii="Arial" w:hAnsi="Arial" w:cs="Arial"/>
        </w:rPr>
        <w:t>misma, el</w:t>
      </w:r>
      <w:r w:rsidRPr="004D348E">
        <w:rPr>
          <w:rFonts w:ascii="Arial" w:hAnsi="Arial" w:cs="Arial"/>
        </w:rPr>
        <w:t xml:space="preserve"> sistema de la SUNAT emite automáticamente la constancia de recepción de la Comunicación,</w:t>
      </w:r>
      <w:r w:rsidR="00240592">
        <w:rPr>
          <w:rFonts w:ascii="Arial" w:hAnsi="Arial" w:cs="Arial"/>
        </w:rPr>
        <w:t xml:space="preserve"> de la </w:t>
      </w:r>
      <w:r w:rsidR="00240592" w:rsidRPr="00CA4D14">
        <w:rPr>
          <w:rFonts w:ascii="Arial" w:hAnsi="Arial" w:cs="Arial"/>
        </w:rPr>
        <w:t>rectifica</w:t>
      </w:r>
      <w:r w:rsidR="00280E15" w:rsidRPr="00CA4D14">
        <w:rPr>
          <w:rFonts w:ascii="Arial" w:hAnsi="Arial" w:cs="Arial"/>
        </w:rPr>
        <w:t>toria</w:t>
      </w:r>
      <w:r w:rsidR="00240592">
        <w:rPr>
          <w:rFonts w:ascii="Arial" w:hAnsi="Arial" w:cs="Arial"/>
        </w:rPr>
        <w:t xml:space="preserve"> o de la baja efectuada,</w:t>
      </w:r>
      <w:r w:rsidRPr="004D348E">
        <w:rPr>
          <w:rFonts w:ascii="Arial" w:hAnsi="Arial" w:cs="Arial"/>
        </w:rPr>
        <w:t xml:space="preserve"> en la que se indica el respectivo número de identificación, y la envía al buzón electrónico y al correo electrónico que señale el contribuyente.</w:t>
      </w:r>
    </w:p>
    <w:p w14:paraId="01AF9A5D" w14:textId="77777777" w:rsidR="00240592" w:rsidRDefault="00240592" w:rsidP="00240592">
      <w:pPr>
        <w:widowControl w:val="0"/>
        <w:tabs>
          <w:tab w:val="left" w:pos="426"/>
        </w:tabs>
        <w:spacing w:after="0" w:line="240" w:lineRule="auto"/>
        <w:rPr>
          <w:rFonts w:ascii="Arial" w:hAnsi="Arial" w:cs="Arial"/>
        </w:rPr>
      </w:pPr>
    </w:p>
    <w:p w14:paraId="48C19303" w14:textId="77777777" w:rsidR="00D955AA" w:rsidRDefault="00240592" w:rsidP="00240592">
      <w:pPr>
        <w:widowControl w:val="0"/>
        <w:tabs>
          <w:tab w:val="left" w:pos="426"/>
        </w:tabs>
        <w:spacing w:after="0" w:line="240" w:lineRule="auto"/>
        <w:rPr>
          <w:rFonts w:ascii="Arial" w:hAnsi="Arial" w:cs="Arial"/>
        </w:rPr>
      </w:pPr>
      <w:r w:rsidRPr="004D348E">
        <w:rPr>
          <w:rFonts w:ascii="Arial" w:hAnsi="Arial" w:cs="Arial"/>
        </w:rPr>
        <w:t>Las referidas constancias pueden ser consultadas y, de ser el caso, descargadas para su impresión y/o conservació</w:t>
      </w:r>
      <w:r>
        <w:rPr>
          <w:rFonts w:ascii="Arial" w:hAnsi="Arial" w:cs="Arial"/>
        </w:rPr>
        <w:t>n.</w:t>
      </w:r>
    </w:p>
    <w:p w14:paraId="4531C0E5" w14:textId="77777777" w:rsidR="00E212C4" w:rsidRDefault="00E212C4" w:rsidP="00582C40">
      <w:pPr>
        <w:pStyle w:val="NormalWeb"/>
        <w:widowControl w:val="0"/>
        <w:spacing w:before="0" w:beforeAutospacing="0" w:after="0" w:afterAutospacing="0"/>
        <w:jc w:val="center"/>
        <w:rPr>
          <w:rFonts w:ascii="Arial" w:hAnsi="Arial" w:cs="Arial"/>
          <w:b/>
          <w:sz w:val="22"/>
          <w:szCs w:val="22"/>
        </w:rPr>
      </w:pPr>
    </w:p>
    <w:p w14:paraId="20C1E3C4" w14:textId="77777777" w:rsidR="00473DDA" w:rsidRPr="004D348E" w:rsidRDefault="00473DDA" w:rsidP="00582C40">
      <w:pPr>
        <w:pStyle w:val="NormalWeb"/>
        <w:widowControl w:val="0"/>
        <w:spacing w:before="0" w:beforeAutospacing="0" w:after="0" w:afterAutospacing="0"/>
        <w:jc w:val="center"/>
        <w:rPr>
          <w:rFonts w:ascii="Arial" w:hAnsi="Arial" w:cs="Arial"/>
          <w:b/>
          <w:sz w:val="22"/>
          <w:szCs w:val="22"/>
        </w:rPr>
      </w:pPr>
      <w:r w:rsidRPr="004D348E">
        <w:rPr>
          <w:rFonts w:ascii="Arial" w:hAnsi="Arial" w:cs="Arial"/>
          <w:b/>
          <w:sz w:val="22"/>
          <w:szCs w:val="22"/>
        </w:rPr>
        <w:t xml:space="preserve">CAPÍTULO </w:t>
      </w:r>
      <w:r w:rsidR="00A61D62" w:rsidRPr="004D348E">
        <w:rPr>
          <w:rFonts w:ascii="Arial" w:hAnsi="Arial" w:cs="Arial"/>
          <w:b/>
          <w:sz w:val="22"/>
          <w:szCs w:val="22"/>
        </w:rPr>
        <w:t>I</w:t>
      </w:r>
      <w:r w:rsidR="00E212C4">
        <w:rPr>
          <w:rFonts w:ascii="Arial" w:hAnsi="Arial" w:cs="Arial"/>
          <w:b/>
          <w:sz w:val="22"/>
          <w:szCs w:val="22"/>
        </w:rPr>
        <w:t>II</w:t>
      </w:r>
    </w:p>
    <w:p w14:paraId="494B901F" w14:textId="77777777" w:rsidR="00473DDA" w:rsidRPr="004D348E" w:rsidRDefault="00473DDA" w:rsidP="00582C40">
      <w:pPr>
        <w:pStyle w:val="NormalWeb"/>
        <w:widowControl w:val="0"/>
        <w:spacing w:before="0" w:beforeAutospacing="0" w:after="0" w:afterAutospacing="0"/>
        <w:jc w:val="center"/>
        <w:rPr>
          <w:rFonts w:ascii="Arial" w:hAnsi="Arial" w:cs="Arial"/>
          <w:b/>
          <w:sz w:val="22"/>
          <w:szCs w:val="22"/>
        </w:rPr>
      </w:pPr>
    </w:p>
    <w:p w14:paraId="72E4DEC2" w14:textId="77777777" w:rsidR="00473DDA" w:rsidRPr="004D348E" w:rsidRDefault="00BA22E4" w:rsidP="00582C40">
      <w:pPr>
        <w:pStyle w:val="NormalWeb"/>
        <w:widowControl w:val="0"/>
        <w:spacing w:before="0" w:beforeAutospacing="0" w:after="0" w:afterAutospacing="0"/>
        <w:jc w:val="center"/>
        <w:rPr>
          <w:rFonts w:ascii="Arial" w:hAnsi="Arial" w:cs="Arial"/>
          <w:b/>
          <w:sz w:val="22"/>
          <w:szCs w:val="22"/>
        </w:rPr>
      </w:pPr>
      <w:r w:rsidRPr="004D348E">
        <w:rPr>
          <w:rFonts w:ascii="Arial" w:hAnsi="Arial" w:cs="Arial"/>
          <w:b/>
          <w:sz w:val="22"/>
          <w:szCs w:val="22"/>
        </w:rPr>
        <w:t xml:space="preserve"> </w:t>
      </w:r>
      <w:r w:rsidR="00A61D62" w:rsidRPr="004D348E">
        <w:rPr>
          <w:rFonts w:ascii="Arial" w:hAnsi="Arial" w:cs="Arial"/>
          <w:b/>
          <w:sz w:val="22"/>
          <w:szCs w:val="22"/>
        </w:rPr>
        <w:t xml:space="preserve">INFORME QUE </w:t>
      </w:r>
      <w:r w:rsidR="003A41B6" w:rsidRPr="004D348E">
        <w:rPr>
          <w:rFonts w:ascii="Arial" w:hAnsi="Arial" w:cs="Arial"/>
          <w:b/>
          <w:sz w:val="22"/>
          <w:szCs w:val="22"/>
        </w:rPr>
        <w:t>SUSTENTA</w:t>
      </w:r>
      <w:r w:rsidRPr="004D348E">
        <w:rPr>
          <w:rFonts w:ascii="Arial" w:hAnsi="Arial" w:cs="Arial"/>
          <w:b/>
          <w:sz w:val="22"/>
          <w:szCs w:val="22"/>
        </w:rPr>
        <w:t xml:space="preserve"> </w:t>
      </w:r>
      <w:r w:rsidR="00473DDA" w:rsidRPr="004D348E">
        <w:rPr>
          <w:rFonts w:ascii="Arial" w:hAnsi="Arial" w:cs="Arial"/>
          <w:b/>
          <w:sz w:val="22"/>
          <w:szCs w:val="22"/>
        </w:rPr>
        <w:t>LA DESTRUCCIÓN DE EXISTENCIAS</w:t>
      </w:r>
      <w:r w:rsidRPr="004D348E">
        <w:rPr>
          <w:rFonts w:ascii="Arial" w:hAnsi="Arial" w:cs="Arial"/>
          <w:b/>
          <w:sz w:val="22"/>
          <w:szCs w:val="22"/>
        </w:rPr>
        <w:t xml:space="preserve"> </w:t>
      </w:r>
    </w:p>
    <w:p w14:paraId="5142AF16" w14:textId="77777777" w:rsidR="003A1C17" w:rsidRPr="004D348E" w:rsidRDefault="003A1C17" w:rsidP="00582C40">
      <w:pPr>
        <w:pStyle w:val="NormalWeb"/>
        <w:widowControl w:val="0"/>
        <w:spacing w:before="0" w:beforeAutospacing="0" w:after="0" w:afterAutospacing="0"/>
        <w:jc w:val="both"/>
        <w:rPr>
          <w:rFonts w:ascii="Arial" w:hAnsi="Arial" w:cs="Arial"/>
          <w:b/>
          <w:sz w:val="22"/>
          <w:szCs w:val="22"/>
        </w:rPr>
      </w:pPr>
    </w:p>
    <w:p w14:paraId="0643CD84" w14:textId="7E127F64" w:rsidR="005518D5" w:rsidRPr="004D348E" w:rsidRDefault="005518D5" w:rsidP="00582C40">
      <w:pPr>
        <w:pStyle w:val="NormalWeb"/>
        <w:widowControl w:val="0"/>
        <w:spacing w:before="0" w:beforeAutospacing="0" w:after="0" w:afterAutospacing="0"/>
        <w:jc w:val="both"/>
        <w:rPr>
          <w:rFonts w:ascii="Arial" w:hAnsi="Arial" w:cs="Arial"/>
          <w:b/>
          <w:sz w:val="22"/>
          <w:szCs w:val="22"/>
        </w:rPr>
      </w:pPr>
      <w:r w:rsidRPr="004D348E">
        <w:rPr>
          <w:rFonts w:ascii="Arial" w:hAnsi="Arial" w:cs="Arial"/>
          <w:b/>
          <w:sz w:val="22"/>
          <w:szCs w:val="22"/>
        </w:rPr>
        <w:t xml:space="preserve">Artículo </w:t>
      </w:r>
      <w:r w:rsidR="00400908">
        <w:rPr>
          <w:rFonts w:ascii="Arial" w:hAnsi="Arial" w:cs="Arial"/>
          <w:b/>
          <w:sz w:val="22"/>
          <w:szCs w:val="22"/>
        </w:rPr>
        <w:t>8</w:t>
      </w:r>
      <w:r w:rsidRPr="004D348E">
        <w:rPr>
          <w:rFonts w:ascii="Arial" w:hAnsi="Arial" w:cs="Arial"/>
          <w:b/>
          <w:sz w:val="22"/>
          <w:szCs w:val="22"/>
        </w:rPr>
        <w:t>. Información que debe contener el Informe</w:t>
      </w:r>
    </w:p>
    <w:p w14:paraId="722FF15B" w14:textId="77777777" w:rsidR="005518D5" w:rsidRPr="004D348E" w:rsidRDefault="005518D5" w:rsidP="00582C40">
      <w:pPr>
        <w:pStyle w:val="NormalWeb"/>
        <w:widowControl w:val="0"/>
        <w:spacing w:before="0" w:beforeAutospacing="0" w:after="0" w:afterAutospacing="0"/>
        <w:jc w:val="both"/>
        <w:rPr>
          <w:rFonts w:ascii="Arial" w:hAnsi="Arial" w:cs="Arial"/>
          <w:b/>
          <w:sz w:val="22"/>
          <w:szCs w:val="22"/>
        </w:rPr>
      </w:pPr>
    </w:p>
    <w:p w14:paraId="344B16F0" w14:textId="4C3DE8A2" w:rsidR="00A21B68" w:rsidRPr="004D348E" w:rsidRDefault="00A21B68" w:rsidP="00582C40">
      <w:pPr>
        <w:pStyle w:val="NormalWeb"/>
        <w:widowControl w:val="0"/>
        <w:spacing w:before="0" w:beforeAutospacing="0" w:after="0" w:afterAutospacing="0"/>
        <w:ind w:left="-708" w:firstLine="708"/>
        <w:jc w:val="both"/>
        <w:rPr>
          <w:rFonts w:ascii="Arial" w:hAnsi="Arial" w:cs="Arial"/>
          <w:sz w:val="22"/>
          <w:szCs w:val="22"/>
        </w:rPr>
      </w:pPr>
      <w:r w:rsidRPr="004D348E">
        <w:rPr>
          <w:rFonts w:ascii="Arial" w:hAnsi="Arial" w:cs="Arial"/>
          <w:sz w:val="22"/>
          <w:szCs w:val="22"/>
        </w:rPr>
        <w:t>El Informe debe contener la información siguiente:</w:t>
      </w:r>
    </w:p>
    <w:p w14:paraId="3FBBB7CD" w14:textId="77777777" w:rsidR="00A21B68" w:rsidRPr="004D348E" w:rsidRDefault="00A21B68" w:rsidP="00582C40">
      <w:pPr>
        <w:pStyle w:val="NormalWeb"/>
        <w:widowControl w:val="0"/>
        <w:spacing w:before="0" w:beforeAutospacing="0" w:after="0" w:afterAutospacing="0"/>
        <w:jc w:val="both"/>
        <w:rPr>
          <w:rFonts w:ascii="Arial" w:hAnsi="Arial" w:cs="Arial"/>
          <w:b/>
          <w:sz w:val="22"/>
          <w:szCs w:val="22"/>
        </w:rPr>
      </w:pPr>
    </w:p>
    <w:p w14:paraId="1F86F94F" w14:textId="77777777" w:rsidR="005518D5" w:rsidRPr="004D348E" w:rsidRDefault="005518D5" w:rsidP="00582C40">
      <w:pPr>
        <w:pStyle w:val="Prrafodelista"/>
        <w:widowControl w:val="0"/>
        <w:numPr>
          <w:ilvl w:val="0"/>
          <w:numId w:val="39"/>
        </w:numPr>
        <w:spacing w:after="0" w:line="240" w:lineRule="auto"/>
        <w:ind w:left="340" w:hanging="340"/>
        <w:jc w:val="both"/>
        <w:rPr>
          <w:rFonts w:ascii="Arial" w:hAnsi="Arial" w:cs="Arial"/>
        </w:rPr>
      </w:pPr>
      <w:bookmarkStart w:id="4" w:name="_Hlk108616338"/>
      <w:r w:rsidRPr="004D348E">
        <w:rPr>
          <w:rFonts w:ascii="Arial" w:hAnsi="Arial" w:cs="Arial"/>
        </w:rPr>
        <w:t>Nombres y apellidos</w:t>
      </w:r>
      <w:r w:rsidR="003A41B6" w:rsidRPr="004D348E">
        <w:rPr>
          <w:rFonts w:ascii="Arial" w:hAnsi="Arial" w:cs="Arial"/>
        </w:rPr>
        <w:t xml:space="preserve"> o denominación o razón social del contribuyente</w:t>
      </w:r>
      <w:r w:rsidRPr="004D348E">
        <w:rPr>
          <w:rFonts w:ascii="Arial" w:hAnsi="Arial" w:cs="Arial"/>
        </w:rPr>
        <w:t xml:space="preserve"> que realiza el acto de destrucción de sus existencias</w:t>
      </w:r>
      <w:r w:rsidR="002C1953" w:rsidRPr="004D348E">
        <w:rPr>
          <w:rFonts w:ascii="Arial" w:hAnsi="Arial" w:cs="Arial"/>
        </w:rPr>
        <w:t>, así como su número de RUC</w:t>
      </w:r>
      <w:r w:rsidR="00742270" w:rsidRPr="004D348E">
        <w:rPr>
          <w:rFonts w:ascii="Arial" w:hAnsi="Arial" w:cs="Arial"/>
        </w:rPr>
        <w:t>.</w:t>
      </w:r>
      <w:bookmarkEnd w:id="4"/>
    </w:p>
    <w:p w14:paraId="18170A44" w14:textId="77777777" w:rsidR="00E61AD5" w:rsidRPr="004D348E" w:rsidRDefault="00E61AD5" w:rsidP="00582C40">
      <w:pPr>
        <w:pStyle w:val="Prrafodelista"/>
        <w:widowControl w:val="0"/>
        <w:spacing w:after="0" w:line="240" w:lineRule="auto"/>
        <w:ind w:left="340"/>
        <w:jc w:val="both"/>
        <w:rPr>
          <w:rFonts w:ascii="Arial" w:hAnsi="Arial" w:cs="Arial"/>
        </w:rPr>
      </w:pPr>
    </w:p>
    <w:p w14:paraId="46F19FE1" w14:textId="77777777" w:rsidR="005518D5" w:rsidRPr="004D348E" w:rsidRDefault="005518D5" w:rsidP="00582C40">
      <w:pPr>
        <w:pStyle w:val="Prrafodelista"/>
        <w:widowControl w:val="0"/>
        <w:numPr>
          <w:ilvl w:val="0"/>
          <w:numId w:val="39"/>
        </w:numPr>
        <w:spacing w:after="0" w:line="240" w:lineRule="auto"/>
        <w:ind w:left="340" w:hanging="340"/>
        <w:jc w:val="both"/>
        <w:rPr>
          <w:rFonts w:ascii="Arial" w:hAnsi="Arial" w:cs="Arial"/>
        </w:rPr>
      </w:pPr>
      <w:r w:rsidRPr="004D348E">
        <w:rPr>
          <w:rFonts w:ascii="Arial" w:hAnsi="Arial" w:cs="Arial"/>
        </w:rPr>
        <w:lastRenderedPageBreak/>
        <w:t>Fecha del acto de destrucción</w:t>
      </w:r>
      <w:r w:rsidR="00E61AD5" w:rsidRPr="004D348E">
        <w:rPr>
          <w:rFonts w:ascii="Arial" w:hAnsi="Arial" w:cs="Arial"/>
        </w:rPr>
        <w:t xml:space="preserve"> de existencias</w:t>
      </w:r>
      <w:r w:rsidRPr="004D348E">
        <w:rPr>
          <w:rFonts w:ascii="Arial" w:hAnsi="Arial" w:cs="Arial"/>
        </w:rPr>
        <w:t>.</w:t>
      </w:r>
    </w:p>
    <w:p w14:paraId="3E8F5806" w14:textId="77777777" w:rsidR="00E61AD5" w:rsidRPr="004D348E" w:rsidRDefault="00E61AD5" w:rsidP="000C1C30">
      <w:pPr>
        <w:pStyle w:val="Prrafodelista"/>
        <w:spacing w:after="0" w:line="240" w:lineRule="auto"/>
        <w:rPr>
          <w:rFonts w:ascii="Arial" w:hAnsi="Arial" w:cs="Arial"/>
        </w:rPr>
      </w:pPr>
    </w:p>
    <w:p w14:paraId="1C30BD7E" w14:textId="77777777" w:rsidR="005518D5" w:rsidRPr="004D348E" w:rsidRDefault="005518D5" w:rsidP="00582C40">
      <w:pPr>
        <w:pStyle w:val="Prrafodelista"/>
        <w:widowControl w:val="0"/>
        <w:numPr>
          <w:ilvl w:val="0"/>
          <w:numId w:val="39"/>
        </w:numPr>
        <w:spacing w:after="0" w:line="240" w:lineRule="auto"/>
        <w:ind w:left="340" w:hanging="340"/>
        <w:jc w:val="both"/>
        <w:rPr>
          <w:rFonts w:ascii="Arial" w:hAnsi="Arial" w:cs="Arial"/>
        </w:rPr>
      </w:pPr>
      <w:r w:rsidRPr="004D348E">
        <w:rPr>
          <w:rFonts w:ascii="Arial" w:hAnsi="Arial" w:cs="Arial"/>
        </w:rPr>
        <w:t>Hora de inicio y culminación del acto de destrucción</w:t>
      </w:r>
      <w:r w:rsidR="00E61AD5" w:rsidRPr="004D348E">
        <w:rPr>
          <w:rFonts w:ascii="Arial" w:hAnsi="Arial" w:cs="Arial"/>
        </w:rPr>
        <w:t xml:space="preserve"> de existencias</w:t>
      </w:r>
      <w:r w:rsidRPr="004D348E">
        <w:rPr>
          <w:rFonts w:ascii="Arial" w:hAnsi="Arial" w:cs="Arial"/>
        </w:rPr>
        <w:t>.</w:t>
      </w:r>
    </w:p>
    <w:p w14:paraId="14E2400D" w14:textId="77777777" w:rsidR="00E61AD5" w:rsidRPr="004D348E" w:rsidRDefault="00E61AD5" w:rsidP="00582C40">
      <w:pPr>
        <w:pStyle w:val="Prrafodelista"/>
        <w:widowControl w:val="0"/>
        <w:spacing w:after="0" w:line="240" w:lineRule="auto"/>
        <w:ind w:left="340"/>
        <w:jc w:val="both"/>
        <w:rPr>
          <w:rFonts w:ascii="Arial" w:hAnsi="Arial" w:cs="Arial"/>
        </w:rPr>
      </w:pPr>
    </w:p>
    <w:p w14:paraId="46BFEBD1" w14:textId="77777777" w:rsidR="005518D5" w:rsidRPr="00ED1982" w:rsidRDefault="005518D5" w:rsidP="00582C40">
      <w:pPr>
        <w:pStyle w:val="Prrafodelista"/>
        <w:widowControl w:val="0"/>
        <w:numPr>
          <w:ilvl w:val="0"/>
          <w:numId w:val="39"/>
        </w:numPr>
        <w:spacing w:after="0" w:line="240" w:lineRule="auto"/>
        <w:ind w:left="340" w:hanging="340"/>
        <w:jc w:val="both"/>
        <w:rPr>
          <w:rFonts w:ascii="Arial" w:hAnsi="Arial" w:cs="Arial"/>
        </w:rPr>
      </w:pPr>
      <w:r w:rsidRPr="00ED1982">
        <w:rPr>
          <w:rFonts w:ascii="Arial" w:hAnsi="Arial" w:cs="Arial"/>
        </w:rPr>
        <w:t xml:space="preserve">De corresponder, los nombres y apellidos o </w:t>
      </w:r>
      <w:r w:rsidR="00E61AD5" w:rsidRPr="00ED1982">
        <w:rPr>
          <w:rFonts w:ascii="Arial" w:hAnsi="Arial" w:cs="Arial"/>
        </w:rPr>
        <w:t xml:space="preserve">denominación o </w:t>
      </w:r>
      <w:r w:rsidRPr="00ED1982">
        <w:rPr>
          <w:rFonts w:ascii="Arial" w:hAnsi="Arial" w:cs="Arial"/>
        </w:rPr>
        <w:t>razón social</w:t>
      </w:r>
      <w:r w:rsidR="0025033A" w:rsidRPr="00ED1982">
        <w:rPr>
          <w:rFonts w:ascii="Arial" w:hAnsi="Arial" w:cs="Arial"/>
        </w:rPr>
        <w:t xml:space="preserve"> del prestador del servicio de destrucción, así como su número de RUC</w:t>
      </w:r>
      <w:r w:rsidRPr="00ED1982">
        <w:rPr>
          <w:rFonts w:ascii="Arial" w:hAnsi="Arial" w:cs="Arial"/>
        </w:rPr>
        <w:t>.</w:t>
      </w:r>
    </w:p>
    <w:p w14:paraId="4BC69A80" w14:textId="77777777" w:rsidR="00E61AD5" w:rsidRPr="004D348E" w:rsidRDefault="00E61AD5" w:rsidP="00582C40">
      <w:pPr>
        <w:pStyle w:val="Prrafodelista"/>
        <w:widowControl w:val="0"/>
        <w:spacing w:after="0" w:line="240" w:lineRule="auto"/>
        <w:ind w:left="340"/>
        <w:jc w:val="both"/>
        <w:rPr>
          <w:rFonts w:ascii="Arial" w:hAnsi="Arial" w:cs="Arial"/>
        </w:rPr>
      </w:pPr>
    </w:p>
    <w:p w14:paraId="1D21F7B8" w14:textId="7759D364" w:rsidR="005518D5" w:rsidRPr="00955870" w:rsidRDefault="005518D5" w:rsidP="00582C40">
      <w:pPr>
        <w:pStyle w:val="Prrafodelista"/>
        <w:widowControl w:val="0"/>
        <w:numPr>
          <w:ilvl w:val="0"/>
          <w:numId w:val="39"/>
        </w:numPr>
        <w:spacing w:after="0" w:line="240" w:lineRule="auto"/>
        <w:ind w:left="340" w:hanging="340"/>
        <w:jc w:val="both"/>
        <w:rPr>
          <w:rFonts w:ascii="Arial" w:hAnsi="Arial" w:cs="Arial"/>
        </w:rPr>
      </w:pPr>
      <w:r w:rsidRPr="00955870">
        <w:rPr>
          <w:rFonts w:ascii="Arial" w:hAnsi="Arial" w:cs="Arial"/>
        </w:rPr>
        <w:t>Dirección del lugar en el que se realiza el acto de destrucción</w:t>
      </w:r>
      <w:r w:rsidR="00553DFF" w:rsidRPr="00955870">
        <w:rPr>
          <w:rFonts w:ascii="Arial" w:hAnsi="Arial" w:cs="Arial"/>
        </w:rPr>
        <w:t xml:space="preserve"> de existencias</w:t>
      </w:r>
      <w:r w:rsidRPr="00955870">
        <w:rPr>
          <w:rFonts w:ascii="Arial" w:hAnsi="Arial" w:cs="Arial"/>
        </w:rPr>
        <w:t xml:space="preserve">. </w:t>
      </w:r>
    </w:p>
    <w:p w14:paraId="3B2911CE" w14:textId="77777777" w:rsidR="00E61AD5" w:rsidRPr="004D348E" w:rsidRDefault="00E61AD5" w:rsidP="00582C40">
      <w:pPr>
        <w:pStyle w:val="Prrafodelista"/>
        <w:widowControl w:val="0"/>
        <w:spacing w:after="0" w:line="240" w:lineRule="auto"/>
        <w:ind w:left="340"/>
        <w:jc w:val="both"/>
        <w:rPr>
          <w:rFonts w:ascii="Arial" w:hAnsi="Arial" w:cs="Arial"/>
        </w:rPr>
      </w:pPr>
    </w:p>
    <w:p w14:paraId="319CDC03" w14:textId="75A051AF" w:rsidR="003A1C17" w:rsidRPr="00374C98" w:rsidRDefault="005518D5" w:rsidP="00582C40">
      <w:pPr>
        <w:pStyle w:val="Prrafodelista"/>
        <w:widowControl w:val="0"/>
        <w:numPr>
          <w:ilvl w:val="0"/>
          <w:numId w:val="39"/>
        </w:numPr>
        <w:spacing w:after="0" w:line="240" w:lineRule="auto"/>
        <w:ind w:left="340" w:hanging="340"/>
        <w:jc w:val="both"/>
        <w:rPr>
          <w:rFonts w:ascii="Arial" w:hAnsi="Arial" w:cs="Arial"/>
        </w:rPr>
      </w:pPr>
      <w:r w:rsidRPr="00374C98">
        <w:rPr>
          <w:rFonts w:ascii="Arial" w:hAnsi="Arial" w:cs="Arial"/>
        </w:rPr>
        <w:t xml:space="preserve">Cantidad, identificación, costo </w:t>
      </w:r>
      <w:r w:rsidR="00A476BD" w:rsidRPr="00374C98">
        <w:rPr>
          <w:rFonts w:ascii="Arial" w:hAnsi="Arial" w:cs="Arial"/>
        </w:rPr>
        <w:t xml:space="preserve">computable </w:t>
      </w:r>
      <w:r w:rsidR="00E53266" w:rsidRPr="00374C98">
        <w:rPr>
          <w:rFonts w:ascii="Arial" w:hAnsi="Arial" w:cs="Arial"/>
        </w:rPr>
        <w:t xml:space="preserve">unitario, </w:t>
      </w:r>
      <w:r w:rsidR="008B015A" w:rsidRPr="00374C98">
        <w:rPr>
          <w:rFonts w:ascii="Arial" w:hAnsi="Arial" w:cs="Arial"/>
        </w:rPr>
        <w:t xml:space="preserve">unidad de medida, </w:t>
      </w:r>
      <w:r w:rsidR="00E53266" w:rsidRPr="00374C98">
        <w:rPr>
          <w:rFonts w:ascii="Arial" w:hAnsi="Arial" w:cs="Arial"/>
        </w:rPr>
        <w:t xml:space="preserve">costo computable </w:t>
      </w:r>
      <w:r w:rsidR="006005B6" w:rsidRPr="00374C98">
        <w:rPr>
          <w:rFonts w:ascii="Arial" w:hAnsi="Arial" w:cs="Arial"/>
        </w:rPr>
        <w:t xml:space="preserve">total </w:t>
      </w:r>
      <w:r w:rsidR="00E53266" w:rsidRPr="00374C98">
        <w:rPr>
          <w:rFonts w:ascii="Arial" w:hAnsi="Arial" w:cs="Arial"/>
        </w:rPr>
        <w:t>por ítem de existencias a destruir</w:t>
      </w:r>
      <w:r w:rsidRPr="00374C98">
        <w:rPr>
          <w:rFonts w:ascii="Arial" w:hAnsi="Arial" w:cs="Arial"/>
        </w:rPr>
        <w:t xml:space="preserve"> y costo computable total de las existencias a destruir</w:t>
      </w:r>
      <w:r w:rsidR="002A0477" w:rsidRPr="00374C98">
        <w:rPr>
          <w:rFonts w:ascii="Arial" w:hAnsi="Arial" w:cs="Arial"/>
        </w:rPr>
        <w:t xml:space="preserve">, teniendo en cuenta </w:t>
      </w:r>
      <w:r w:rsidR="008A41BA" w:rsidRPr="00374C98">
        <w:rPr>
          <w:rFonts w:ascii="Arial" w:hAnsi="Arial" w:cs="Arial"/>
        </w:rPr>
        <w:t xml:space="preserve">lo dispuesto </w:t>
      </w:r>
      <w:r w:rsidR="00E36689" w:rsidRPr="00374C98">
        <w:rPr>
          <w:rFonts w:ascii="Arial" w:hAnsi="Arial" w:cs="Arial"/>
        </w:rPr>
        <w:t>en los numerales</w:t>
      </w:r>
      <w:r w:rsidR="002A0477" w:rsidRPr="00374C98">
        <w:rPr>
          <w:rFonts w:ascii="Arial" w:hAnsi="Arial" w:cs="Arial"/>
        </w:rPr>
        <w:t xml:space="preserve"> 3</w:t>
      </w:r>
      <w:r w:rsidR="00ED1982" w:rsidRPr="00374C98">
        <w:rPr>
          <w:rFonts w:ascii="Arial" w:hAnsi="Arial" w:cs="Arial"/>
        </w:rPr>
        <w:t xml:space="preserve"> al </w:t>
      </w:r>
      <w:r w:rsidR="003E0CC1" w:rsidRPr="00374C98">
        <w:rPr>
          <w:rFonts w:ascii="Arial" w:hAnsi="Arial" w:cs="Arial"/>
        </w:rPr>
        <w:t>8</w:t>
      </w:r>
      <w:r w:rsidR="00E36689" w:rsidRPr="00374C98">
        <w:rPr>
          <w:rFonts w:ascii="Arial" w:hAnsi="Arial" w:cs="Arial"/>
        </w:rPr>
        <w:t xml:space="preserve"> d</w:t>
      </w:r>
      <w:r w:rsidR="005A5F40" w:rsidRPr="00374C98">
        <w:rPr>
          <w:rFonts w:ascii="Arial" w:hAnsi="Arial" w:cs="Arial"/>
        </w:rPr>
        <w:t xml:space="preserve">el artículo </w:t>
      </w:r>
      <w:r w:rsidR="003013A4" w:rsidRPr="00374C98">
        <w:rPr>
          <w:rFonts w:ascii="Arial" w:hAnsi="Arial" w:cs="Arial"/>
        </w:rPr>
        <w:t>4</w:t>
      </w:r>
      <w:r w:rsidR="005A5F40" w:rsidRPr="00374C98">
        <w:rPr>
          <w:rFonts w:ascii="Arial" w:hAnsi="Arial" w:cs="Arial"/>
        </w:rPr>
        <w:t>.</w:t>
      </w:r>
    </w:p>
    <w:p w14:paraId="69B12033" w14:textId="77777777" w:rsidR="00E61AD5" w:rsidRPr="004D348E" w:rsidRDefault="00E61AD5" w:rsidP="00582C40">
      <w:pPr>
        <w:pStyle w:val="Prrafodelista"/>
        <w:widowControl w:val="0"/>
        <w:spacing w:after="0" w:line="240" w:lineRule="auto"/>
        <w:ind w:left="340"/>
        <w:jc w:val="both"/>
        <w:rPr>
          <w:rFonts w:ascii="Arial" w:hAnsi="Arial" w:cs="Arial"/>
        </w:rPr>
      </w:pPr>
    </w:p>
    <w:p w14:paraId="4B2D3ECF" w14:textId="77777777" w:rsidR="009935FC" w:rsidRPr="004D348E" w:rsidRDefault="003A1C17" w:rsidP="00582C40">
      <w:pPr>
        <w:pStyle w:val="Prrafodelista"/>
        <w:widowControl w:val="0"/>
        <w:numPr>
          <w:ilvl w:val="0"/>
          <w:numId w:val="39"/>
        </w:numPr>
        <w:spacing w:after="0" w:line="240" w:lineRule="auto"/>
        <w:ind w:left="340" w:hanging="340"/>
        <w:jc w:val="both"/>
        <w:rPr>
          <w:rFonts w:ascii="Arial" w:hAnsi="Arial" w:cs="Arial"/>
        </w:rPr>
      </w:pPr>
      <w:r w:rsidRPr="004D348E">
        <w:rPr>
          <w:rFonts w:ascii="Arial" w:hAnsi="Arial" w:cs="Arial"/>
        </w:rPr>
        <w:t xml:space="preserve">Motivo de la destrucción, según </w:t>
      </w:r>
      <w:r w:rsidR="00553DFF" w:rsidRPr="004D348E">
        <w:rPr>
          <w:rFonts w:ascii="Arial" w:hAnsi="Arial" w:cs="Arial"/>
        </w:rPr>
        <w:t>el anexo</w:t>
      </w:r>
      <w:r w:rsidR="000C3BBE" w:rsidRPr="004D348E">
        <w:rPr>
          <w:rFonts w:ascii="Arial" w:hAnsi="Arial" w:cs="Arial"/>
        </w:rPr>
        <w:t xml:space="preserve"> III</w:t>
      </w:r>
      <w:r w:rsidRPr="004D348E">
        <w:rPr>
          <w:rFonts w:ascii="Arial" w:hAnsi="Arial" w:cs="Arial"/>
        </w:rPr>
        <w:t xml:space="preserve">, </w:t>
      </w:r>
      <w:r w:rsidR="009935FC" w:rsidRPr="004D348E">
        <w:rPr>
          <w:rFonts w:ascii="Arial" w:hAnsi="Arial" w:cs="Arial"/>
        </w:rPr>
        <w:t>y sustento técnico</w:t>
      </w:r>
      <w:r w:rsidR="00553DFF" w:rsidRPr="004D348E">
        <w:rPr>
          <w:rFonts w:ascii="Arial" w:hAnsi="Arial" w:cs="Arial"/>
        </w:rPr>
        <w:t xml:space="preserve"> que </w:t>
      </w:r>
      <w:r w:rsidR="00BA693F" w:rsidRPr="004D348E">
        <w:rPr>
          <w:rFonts w:ascii="Arial" w:hAnsi="Arial" w:cs="Arial"/>
        </w:rPr>
        <w:t>acredite la calidad de inutilizable de las existencias involucradas, precisándose los hechos y características que han llevado a los bienes a tal condición</w:t>
      </w:r>
      <w:r w:rsidR="009935FC" w:rsidRPr="004D348E">
        <w:rPr>
          <w:rFonts w:ascii="Arial" w:hAnsi="Arial" w:cs="Arial"/>
        </w:rPr>
        <w:t xml:space="preserve">. </w:t>
      </w:r>
    </w:p>
    <w:p w14:paraId="21CF75D3" w14:textId="77777777" w:rsidR="00E61AD5" w:rsidRPr="004D348E" w:rsidRDefault="00E61AD5" w:rsidP="00582C40">
      <w:pPr>
        <w:pStyle w:val="Prrafodelista"/>
        <w:widowControl w:val="0"/>
        <w:spacing w:after="0" w:line="240" w:lineRule="auto"/>
        <w:ind w:left="340"/>
        <w:jc w:val="both"/>
        <w:rPr>
          <w:rFonts w:ascii="Arial" w:hAnsi="Arial" w:cs="Arial"/>
        </w:rPr>
      </w:pPr>
    </w:p>
    <w:p w14:paraId="2EE7E556" w14:textId="77777777" w:rsidR="005518D5" w:rsidRPr="004D348E" w:rsidRDefault="005518D5" w:rsidP="00582C40">
      <w:pPr>
        <w:pStyle w:val="Prrafodelista"/>
        <w:widowControl w:val="0"/>
        <w:numPr>
          <w:ilvl w:val="0"/>
          <w:numId w:val="39"/>
        </w:numPr>
        <w:spacing w:after="0" w:line="240" w:lineRule="auto"/>
        <w:ind w:left="340" w:hanging="340"/>
        <w:jc w:val="both"/>
        <w:rPr>
          <w:rFonts w:ascii="Arial" w:hAnsi="Arial" w:cs="Arial"/>
        </w:rPr>
      </w:pPr>
      <w:r w:rsidRPr="004D348E">
        <w:rPr>
          <w:rFonts w:ascii="Arial" w:hAnsi="Arial" w:cs="Arial"/>
        </w:rPr>
        <w:t>Método de destrucción empleado</w:t>
      </w:r>
      <w:r w:rsidR="00553DFF" w:rsidRPr="004D348E">
        <w:rPr>
          <w:rFonts w:ascii="Arial" w:hAnsi="Arial" w:cs="Arial"/>
        </w:rPr>
        <w:t xml:space="preserve">, </w:t>
      </w:r>
      <w:r w:rsidR="00BA693F" w:rsidRPr="004D348E">
        <w:rPr>
          <w:rFonts w:ascii="Arial" w:hAnsi="Arial" w:cs="Arial"/>
        </w:rPr>
        <w:t>conforme a la</w:t>
      </w:r>
      <w:r w:rsidR="00457DD8" w:rsidRPr="004D348E">
        <w:rPr>
          <w:rFonts w:ascii="Arial" w:hAnsi="Arial" w:cs="Arial"/>
        </w:rPr>
        <w:t>s</w:t>
      </w:r>
      <w:r w:rsidR="00BA693F" w:rsidRPr="004D348E">
        <w:rPr>
          <w:rFonts w:ascii="Arial" w:hAnsi="Arial" w:cs="Arial"/>
        </w:rPr>
        <w:t xml:space="preserve"> definici</w:t>
      </w:r>
      <w:r w:rsidR="00457DD8" w:rsidRPr="004D348E">
        <w:rPr>
          <w:rFonts w:ascii="Arial" w:hAnsi="Arial" w:cs="Arial"/>
        </w:rPr>
        <w:t xml:space="preserve">ones </w:t>
      </w:r>
      <w:r w:rsidR="00BA693F" w:rsidRPr="004D348E">
        <w:rPr>
          <w:rFonts w:ascii="Arial" w:hAnsi="Arial" w:cs="Arial"/>
        </w:rPr>
        <w:t>prevista</w:t>
      </w:r>
      <w:r w:rsidR="00457DD8" w:rsidRPr="004D348E">
        <w:rPr>
          <w:rFonts w:ascii="Arial" w:hAnsi="Arial" w:cs="Arial"/>
        </w:rPr>
        <w:t>s</w:t>
      </w:r>
      <w:r w:rsidR="00BA693F" w:rsidRPr="004D348E">
        <w:rPr>
          <w:rFonts w:ascii="Arial" w:hAnsi="Arial" w:cs="Arial"/>
        </w:rPr>
        <w:t xml:space="preserve"> en</w:t>
      </w:r>
      <w:r w:rsidRPr="004D348E">
        <w:rPr>
          <w:rFonts w:ascii="Arial" w:hAnsi="Arial" w:cs="Arial"/>
        </w:rPr>
        <w:t xml:space="preserve"> el </w:t>
      </w:r>
      <w:r w:rsidR="00553DFF" w:rsidRPr="004D348E">
        <w:rPr>
          <w:rFonts w:ascii="Arial" w:hAnsi="Arial" w:cs="Arial"/>
        </w:rPr>
        <w:t>anexo</w:t>
      </w:r>
      <w:r w:rsidR="000C3BBE" w:rsidRPr="004D348E">
        <w:rPr>
          <w:rFonts w:ascii="Arial" w:hAnsi="Arial" w:cs="Arial"/>
        </w:rPr>
        <w:t xml:space="preserve"> V</w:t>
      </w:r>
      <w:r w:rsidRPr="004D348E">
        <w:rPr>
          <w:rFonts w:ascii="Arial" w:hAnsi="Arial" w:cs="Arial"/>
        </w:rPr>
        <w:t>.</w:t>
      </w:r>
    </w:p>
    <w:p w14:paraId="1155EB3D" w14:textId="77777777" w:rsidR="00E61AD5" w:rsidRPr="004D348E" w:rsidRDefault="00E61AD5" w:rsidP="00582C40">
      <w:pPr>
        <w:pStyle w:val="Prrafodelista"/>
        <w:widowControl w:val="0"/>
        <w:spacing w:after="0" w:line="240" w:lineRule="auto"/>
        <w:ind w:left="340"/>
        <w:jc w:val="both"/>
        <w:rPr>
          <w:rFonts w:ascii="Arial" w:hAnsi="Arial" w:cs="Arial"/>
        </w:rPr>
      </w:pPr>
    </w:p>
    <w:p w14:paraId="282E3238" w14:textId="5617BBA0" w:rsidR="003A1C17" w:rsidRPr="00374C98" w:rsidRDefault="003A1C17" w:rsidP="00582C40">
      <w:pPr>
        <w:pStyle w:val="Prrafodelista"/>
        <w:widowControl w:val="0"/>
        <w:numPr>
          <w:ilvl w:val="0"/>
          <w:numId w:val="39"/>
        </w:numPr>
        <w:spacing w:after="0" w:line="240" w:lineRule="auto"/>
        <w:ind w:left="340" w:hanging="340"/>
        <w:jc w:val="both"/>
        <w:rPr>
          <w:rFonts w:ascii="Arial" w:hAnsi="Arial" w:cs="Arial"/>
        </w:rPr>
      </w:pPr>
      <w:r w:rsidRPr="004D348E">
        <w:rPr>
          <w:rFonts w:ascii="Arial" w:hAnsi="Arial" w:cs="Arial"/>
        </w:rPr>
        <w:t xml:space="preserve">Firma del contribuyente o su representante legal y de los responsables de </w:t>
      </w:r>
      <w:r w:rsidR="00457DD8" w:rsidRPr="004D348E">
        <w:rPr>
          <w:rFonts w:ascii="Arial" w:hAnsi="Arial" w:cs="Arial"/>
        </w:rPr>
        <w:t>l</w:t>
      </w:r>
      <w:r w:rsidRPr="004D348E">
        <w:rPr>
          <w:rFonts w:ascii="Arial" w:hAnsi="Arial" w:cs="Arial"/>
        </w:rPr>
        <w:t xml:space="preserve">a </w:t>
      </w:r>
      <w:r w:rsidRPr="00374C98">
        <w:rPr>
          <w:rFonts w:ascii="Arial" w:hAnsi="Arial" w:cs="Arial"/>
        </w:rPr>
        <w:t>destrucción, así como los nombres y apellidos, tipo y número de documento de identidad de estos últimos.</w:t>
      </w:r>
      <w:r w:rsidR="00213881" w:rsidRPr="00374C98">
        <w:rPr>
          <w:rFonts w:ascii="Arial" w:hAnsi="Arial" w:cs="Arial"/>
        </w:rPr>
        <w:t xml:space="preserve"> </w:t>
      </w:r>
    </w:p>
    <w:p w14:paraId="14558FB8" w14:textId="77777777" w:rsidR="00537B33" w:rsidRPr="00374C98" w:rsidRDefault="00537B33" w:rsidP="00817FFC">
      <w:pPr>
        <w:pStyle w:val="Prrafodelista"/>
        <w:rPr>
          <w:rFonts w:ascii="Arial" w:hAnsi="Arial" w:cs="Arial"/>
        </w:rPr>
      </w:pPr>
    </w:p>
    <w:p w14:paraId="6785D552" w14:textId="22062F09" w:rsidR="00537B33" w:rsidRPr="00374C98" w:rsidRDefault="00537B33" w:rsidP="00582C40">
      <w:pPr>
        <w:pStyle w:val="Prrafodelista"/>
        <w:widowControl w:val="0"/>
        <w:numPr>
          <w:ilvl w:val="0"/>
          <w:numId w:val="39"/>
        </w:numPr>
        <w:spacing w:after="0" w:line="240" w:lineRule="auto"/>
        <w:ind w:left="340" w:hanging="340"/>
        <w:jc w:val="both"/>
        <w:rPr>
          <w:rFonts w:ascii="Arial" w:hAnsi="Arial" w:cs="Arial"/>
        </w:rPr>
      </w:pPr>
      <w:r w:rsidRPr="00374C98">
        <w:rPr>
          <w:rFonts w:ascii="Arial" w:hAnsi="Arial" w:cs="Arial"/>
        </w:rPr>
        <w:t>Nombres y apellidos o denominación o razón social del propietario o poseedor de</w:t>
      </w:r>
      <w:r w:rsidR="009460A3" w:rsidRPr="00374C98">
        <w:rPr>
          <w:rFonts w:ascii="Arial" w:hAnsi="Arial" w:cs="Arial"/>
        </w:rPr>
        <w:t>l</w:t>
      </w:r>
      <w:r w:rsidRPr="00374C98">
        <w:rPr>
          <w:rFonts w:ascii="Arial" w:hAnsi="Arial" w:cs="Arial"/>
        </w:rPr>
        <w:t xml:space="preserve"> lugar</w:t>
      </w:r>
      <w:r w:rsidR="009460A3" w:rsidRPr="00374C98">
        <w:rPr>
          <w:rFonts w:ascii="Arial" w:hAnsi="Arial" w:cs="Arial"/>
        </w:rPr>
        <w:t xml:space="preserve"> en que se realiza el acto de destrucción de existencias</w:t>
      </w:r>
      <w:r w:rsidRPr="00374C98">
        <w:rPr>
          <w:rFonts w:ascii="Arial" w:hAnsi="Arial" w:cs="Arial"/>
        </w:rPr>
        <w:t>, y su número de RUC</w:t>
      </w:r>
      <w:r w:rsidR="00942369" w:rsidRPr="00374C98">
        <w:rPr>
          <w:rFonts w:ascii="Arial" w:hAnsi="Arial" w:cs="Arial"/>
        </w:rPr>
        <w:t>.</w:t>
      </w:r>
    </w:p>
    <w:p w14:paraId="0F494485" w14:textId="77777777" w:rsidR="00473DDA" w:rsidRPr="004D348E" w:rsidRDefault="00473DDA" w:rsidP="00582C40">
      <w:pPr>
        <w:pStyle w:val="NormalWeb"/>
        <w:widowControl w:val="0"/>
        <w:spacing w:before="0" w:beforeAutospacing="0" w:after="0" w:afterAutospacing="0"/>
        <w:jc w:val="both"/>
        <w:rPr>
          <w:rFonts w:ascii="Arial" w:hAnsi="Arial" w:cs="Arial"/>
          <w:b/>
          <w:sz w:val="22"/>
          <w:szCs w:val="22"/>
        </w:rPr>
      </w:pPr>
    </w:p>
    <w:p w14:paraId="08D6624F" w14:textId="77777777" w:rsidR="00561E17" w:rsidRPr="004D348E" w:rsidRDefault="00561E17" w:rsidP="00582C40">
      <w:pPr>
        <w:pStyle w:val="NormalWeb"/>
        <w:widowControl w:val="0"/>
        <w:spacing w:before="0" w:beforeAutospacing="0" w:after="0" w:afterAutospacing="0"/>
        <w:jc w:val="both"/>
        <w:rPr>
          <w:rFonts w:ascii="Arial" w:hAnsi="Arial" w:cs="Arial"/>
          <w:b/>
          <w:sz w:val="22"/>
          <w:szCs w:val="22"/>
        </w:rPr>
      </w:pPr>
      <w:r w:rsidRPr="004D348E">
        <w:rPr>
          <w:rFonts w:ascii="Arial" w:hAnsi="Arial" w:cs="Arial"/>
          <w:b/>
          <w:sz w:val="22"/>
          <w:szCs w:val="22"/>
        </w:rPr>
        <w:t>Artículo</w:t>
      </w:r>
      <w:r w:rsidR="008A1C67" w:rsidRPr="004D348E">
        <w:rPr>
          <w:rFonts w:ascii="Arial" w:hAnsi="Arial" w:cs="Arial"/>
          <w:b/>
          <w:sz w:val="22"/>
          <w:szCs w:val="22"/>
        </w:rPr>
        <w:t xml:space="preserve"> </w:t>
      </w:r>
      <w:r w:rsidR="00400908">
        <w:rPr>
          <w:rFonts w:ascii="Arial" w:hAnsi="Arial" w:cs="Arial"/>
          <w:b/>
          <w:sz w:val="22"/>
          <w:szCs w:val="22"/>
        </w:rPr>
        <w:t>9</w:t>
      </w:r>
      <w:r w:rsidRPr="004D348E">
        <w:rPr>
          <w:rFonts w:ascii="Arial" w:hAnsi="Arial" w:cs="Arial"/>
          <w:b/>
          <w:sz w:val="22"/>
          <w:szCs w:val="22"/>
        </w:rPr>
        <w:t xml:space="preserve">. </w:t>
      </w:r>
      <w:r w:rsidR="00A87CE8" w:rsidRPr="004D348E">
        <w:rPr>
          <w:rFonts w:ascii="Arial" w:hAnsi="Arial" w:cs="Arial"/>
          <w:b/>
          <w:sz w:val="22"/>
          <w:szCs w:val="22"/>
        </w:rPr>
        <w:t>F</w:t>
      </w:r>
      <w:r w:rsidRPr="004D348E">
        <w:rPr>
          <w:rFonts w:ascii="Arial" w:hAnsi="Arial" w:cs="Arial"/>
          <w:b/>
          <w:sz w:val="22"/>
          <w:szCs w:val="22"/>
        </w:rPr>
        <w:t>orma</w:t>
      </w:r>
      <w:r w:rsidR="002E095F" w:rsidRPr="004D348E">
        <w:rPr>
          <w:rFonts w:ascii="Arial" w:hAnsi="Arial" w:cs="Arial"/>
          <w:b/>
          <w:sz w:val="22"/>
          <w:szCs w:val="22"/>
        </w:rPr>
        <w:t>, plazo</w:t>
      </w:r>
      <w:r w:rsidR="00A87CE8" w:rsidRPr="004D348E">
        <w:rPr>
          <w:rFonts w:ascii="Arial" w:hAnsi="Arial" w:cs="Arial"/>
          <w:b/>
          <w:sz w:val="22"/>
          <w:szCs w:val="22"/>
        </w:rPr>
        <w:t xml:space="preserve"> y </w:t>
      </w:r>
      <w:r w:rsidRPr="004D348E">
        <w:rPr>
          <w:rFonts w:ascii="Arial" w:hAnsi="Arial" w:cs="Arial"/>
          <w:b/>
          <w:sz w:val="22"/>
          <w:szCs w:val="22"/>
        </w:rPr>
        <w:t>condiciones</w:t>
      </w:r>
      <w:r w:rsidR="00352379" w:rsidRPr="004D348E">
        <w:rPr>
          <w:rFonts w:ascii="Arial" w:hAnsi="Arial" w:cs="Arial"/>
          <w:b/>
          <w:sz w:val="22"/>
          <w:szCs w:val="22"/>
        </w:rPr>
        <w:t xml:space="preserve"> </w:t>
      </w:r>
      <w:r w:rsidR="00A87CE8" w:rsidRPr="004D348E">
        <w:rPr>
          <w:rFonts w:ascii="Arial" w:hAnsi="Arial" w:cs="Arial"/>
          <w:b/>
          <w:sz w:val="22"/>
          <w:szCs w:val="22"/>
        </w:rPr>
        <w:t>para la presentación del Informe</w:t>
      </w:r>
    </w:p>
    <w:p w14:paraId="238628D3" w14:textId="77777777" w:rsidR="00A87CE8" w:rsidRPr="004D348E" w:rsidRDefault="00A87CE8" w:rsidP="00582C40">
      <w:pPr>
        <w:pStyle w:val="NormalWeb"/>
        <w:widowControl w:val="0"/>
        <w:spacing w:before="0" w:beforeAutospacing="0" w:after="0" w:afterAutospacing="0"/>
        <w:jc w:val="both"/>
        <w:rPr>
          <w:rFonts w:ascii="Arial" w:hAnsi="Arial" w:cs="Arial"/>
          <w:b/>
          <w:sz w:val="22"/>
          <w:szCs w:val="22"/>
        </w:rPr>
      </w:pPr>
    </w:p>
    <w:p w14:paraId="6CD8DC00" w14:textId="77777777" w:rsidR="00A87CE8" w:rsidRDefault="00A87CE8" w:rsidP="00280E15">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La presentación del Informe se realiza a través de SUNAT Virtual</w:t>
      </w:r>
      <w:bookmarkStart w:id="5" w:name="_Hlk108616972"/>
      <w:r w:rsidRPr="004D348E">
        <w:rPr>
          <w:rFonts w:ascii="Arial" w:hAnsi="Arial" w:cs="Arial"/>
          <w:sz w:val="22"/>
          <w:szCs w:val="22"/>
        </w:rPr>
        <w:t xml:space="preserve">, </w:t>
      </w:r>
      <w:r w:rsidR="002E095F" w:rsidRPr="004D348E">
        <w:rPr>
          <w:rFonts w:ascii="Arial" w:hAnsi="Arial" w:cs="Arial"/>
          <w:sz w:val="22"/>
          <w:szCs w:val="22"/>
        </w:rPr>
        <w:t>dentro de</w:t>
      </w:r>
      <w:r w:rsidR="00617167" w:rsidRPr="004D348E">
        <w:rPr>
          <w:rFonts w:ascii="Arial" w:hAnsi="Arial" w:cs="Arial"/>
          <w:sz w:val="22"/>
          <w:szCs w:val="22"/>
        </w:rPr>
        <w:t xml:space="preserve"> los</w:t>
      </w:r>
      <w:r w:rsidR="002E095F" w:rsidRPr="004D348E">
        <w:rPr>
          <w:rFonts w:ascii="Arial" w:hAnsi="Arial" w:cs="Arial"/>
          <w:sz w:val="22"/>
          <w:szCs w:val="22"/>
        </w:rPr>
        <w:t xml:space="preserve"> cinco (5) días hábiles </w:t>
      </w:r>
      <w:r w:rsidR="002E095F" w:rsidRPr="00C7650E">
        <w:rPr>
          <w:rFonts w:ascii="Arial" w:hAnsi="Arial" w:cs="Arial"/>
          <w:sz w:val="22"/>
          <w:szCs w:val="22"/>
        </w:rPr>
        <w:t>siguientes a la fecha de la destrucción de existencias,</w:t>
      </w:r>
      <w:bookmarkEnd w:id="5"/>
      <w:r w:rsidR="002E095F" w:rsidRPr="00C7650E">
        <w:rPr>
          <w:rFonts w:ascii="Arial" w:hAnsi="Arial" w:cs="Arial"/>
          <w:sz w:val="22"/>
          <w:szCs w:val="22"/>
        </w:rPr>
        <w:t xml:space="preserve"> </w:t>
      </w:r>
      <w:r w:rsidRPr="00C7650E">
        <w:rPr>
          <w:rFonts w:ascii="Arial" w:hAnsi="Arial" w:cs="Arial"/>
          <w:sz w:val="22"/>
          <w:szCs w:val="22"/>
        </w:rPr>
        <w:t>para lo cual el contribuyente debe</w:t>
      </w:r>
      <w:r w:rsidR="00280E15" w:rsidRPr="00C7650E">
        <w:rPr>
          <w:rFonts w:ascii="Arial" w:hAnsi="Arial" w:cs="Arial"/>
          <w:sz w:val="22"/>
          <w:szCs w:val="22"/>
        </w:rPr>
        <w:t xml:space="preserve"> i</w:t>
      </w:r>
      <w:r w:rsidR="002A0477" w:rsidRPr="00C7650E">
        <w:rPr>
          <w:rFonts w:ascii="Arial" w:hAnsi="Arial" w:cs="Arial"/>
          <w:sz w:val="22"/>
          <w:szCs w:val="22"/>
        </w:rPr>
        <w:t xml:space="preserve">ngresar a SUNAT Operaciones en Línea, Trámites y Consultas, con su código de usuario y clave SOL, luego en el menú “Otras declaraciones y solicitudes” </w:t>
      </w:r>
      <w:r w:rsidR="00280E15" w:rsidRPr="00C7650E">
        <w:rPr>
          <w:rFonts w:ascii="Arial" w:hAnsi="Arial" w:cs="Arial"/>
          <w:sz w:val="22"/>
          <w:szCs w:val="22"/>
        </w:rPr>
        <w:t xml:space="preserve">ubicar </w:t>
      </w:r>
      <w:r w:rsidR="002A0477" w:rsidRPr="00C7650E">
        <w:rPr>
          <w:rFonts w:ascii="Arial" w:hAnsi="Arial" w:cs="Arial"/>
          <w:sz w:val="22"/>
          <w:szCs w:val="22"/>
        </w:rPr>
        <w:t xml:space="preserve">la opción “Desmedros” </w:t>
      </w:r>
      <w:r w:rsidR="00280E15" w:rsidRPr="00C7650E">
        <w:rPr>
          <w:rFonts w:ascii="Arial" w:hAnsi="Arial" w:cs="Arial"/>
          <w:sz w:val="22"/>
          <w:szCs w:val="22"/>
        </w:rPr>
        <w:t xml:space="preserve">y </w:t>
      </w:r>
      <w:r w:rsidR="002A0477" w:rsidRPr="00C7650E">
        <w:rPr>
          <w:rFonts w:ascii="Arial" w:hAnsi="Arial" w:cs="Arial"/>
          <w:sz w:val="22"/>
          <w:szCs w:val="22"/>
        </w:rPr>
        <w:t>consignar</w:t>
      </w:r>
      <w:r w:rsidR="002A0477">
        <w:rPr>
          <w:rFonts w:ascii="Arial" w:hAnsi="Arial" w:cs="Arial"/>
          <w:sz w:val="22"/>
          <w:szCs w:val="22"/>
        </w:rPr>
        <w:t xml:space="preserve"> la información </w:t>
      </w:r>
      <w:bookmarkStart w:id="6" w:name="_Hlk125709596"/>
      <w:r w:rsidR="0020315F" w:rsidRPr="004D348E">
        <w:rPr>
          <w:rFonts w:ascii="Arial" w:hAnsi="Arial" w:cs="Arial"/>
          <w:sz w:val="22"/>
          <w:szCs w:val="22"/>
        </w:rPr>
        <w:t>que corresponda siguiendo las indicaciones que señale el sistema</w:t>
      </w:r>
      <w:bookmarkEnd w:id="6"/>
      <w:r w:rsidRPr="004D348E">
        <w:rPr>
          <w:rFonts w:ascii="Arial" w:hAnsi="Arial" w:cs="Arial"/>
          <w:sz w:val="22"/>
          <w:szCs w:val="22"/>
        </w:rPr>
        <w:t>.</w:t>
      </w:r>
    </w:p>
    <w:p w14:paraId="567CD26D" w14:textId="77777777" w:rsidR="0070763D" w:rsidRDefault="0070763D" w:rsidP="00280E15">
      <w:pPr>
        <w:pStyle w:val="NormalWeb"/>
        <w:widowControl w:val="0"/>
        <w:spacing w:before="0" w:beforeAutospacing="0" w:after="0" w:afterAutospacing="0"/>
        <w:jc w:val="both"/>
        <w:rPr>
          <w:rFonts w:ascii="Arial" w:hAnsi="Arial" w:cs="Arial"/>
          <w:sz w:val="22"/>
          <w:szCs w:val="22"/>
        </w:rPr>
      </w:pPr>
    </w:p>
    <w:p w14:paraId="0DA18521" w14:textId="22AB8C02" w:rsidR="0070763D" w:rsidRPr="004D348E" w:rsidRDefault="0070763D" w:rsidP="00280E15">
      <w:pPr>
        <w:pStyle w:val="NormalWeb"/>
        <w:widowControl w:val="0"/>
        <w:spacing w:before="0" w:beforeAutospacing="0" w:after="0" w:afterAutospacing="0"/>
        <w:jc w:val="both"/>
        <w:rPr>
          <w:rFonts w:ascii="Arial" w:hAnsi="Arial" w:cs="Arial"/>
          <w:sz w:val="22"/>
          <w:szCs w:val="22"/>
        </w:rPr>
      </w:pPr>
      <w:r w:rsidRPr="00E5306E">
        <w:rPr>
          <w:rFonts w:ascii="Arial" w:hAnsi="Arial" w:cs="Arial"/>
          <w:sz w:val="22"/>
          <w:szCs w:val="22"/>
        </w:rPr>
        <w:t xml:space="preserve">Una vez ingresada la información requerida, se debe cargar el Informe </w:t>
      </w:r>
      <w:r w:rsidR="00B9123B">
        <w:rPr>
          <w:rFonts w:ascii="Arial" w:hAnsi="Arial" w:cs="Arial"/>
          <w:sz w:val="22"/>
          <w:szCs w:val="22"/>
        </w:rPr>
        <w:t xml:space="preserve">y </w:t>
      </w:r>
      <w:r w:rsidR="002C2E3F" w:rsidRPr="007B4003">
        <w:rPr>
          <w:rFonts w:ascii="Arial" w:hAnsi="Arial" w:cs="Arial"/>
          <w:sz w:val="22"/>
          <w:szCs w:val="22"/>
        </w:rPr>
        <w:t xml:space="preserve">cualquier otro documento </w:t>
      </w:r>
      <w:r w:rsidR="00B9123B">
        <w:rPr>
          <w:rFonts w:ascii="Arial" w:hAnsi="Arial" w:cs="Arial"/>
          <w:sz w:val="22"/>
          <w:szCs w:val="22"/>
        </w:rPr>
        <w:t xml:space="preserve">anexo a este </w:t>
      </w:r>
      <w:r w:rsidR="002C2E3F" w:rsidRPr="007B4003">
        <w:rPr>
          <w:rFonts w:ascii="Arial" w:hAnsi="Arial" w:cs="Arial"/>
          <w:sz w:val="22"/>
          <w:szCs w:val="22"/>
        </w:rPr>
        <w:t xml:space="preserve">que </w:t>
      </w:r>
      <w:r w:rsidR="00DB4C7E" w:rsidRPr="007B4003">
        <w:rPr>
          <w:rFonts w:ascii="Arial" w:hAnsi="Arial" w:cs="Arial"/>
          <w:sz w:val="22"/>
          <w:szCs w:val="22"/>
        </w:rPr>
        <w:t xml:space="preserve">el contribuyente </w:t>
      </w:r>
      <w:r w:rsidR="002C2E3F" w:rsidRPr="007B4003">
        <w:rPr>
          <w:rFonts w:ascii="Arial" w:hAnsi="Arial" w:cs="Arial"/>
          <w:sz w:val="22"/>
          <w:szCs w:val="22"/>
        </w:rPr>
        <w:t xml:space="preserve">considere necesario </w:t>
      </w:r>
      <w:r w:rsidR="00DB4C7E" w:rsidRPr="007B4003">
        <w:rPr>
          <w:rFonts w:ascii="Arial" w:hAnsi="Arial" w:cs="Arial"/>
          <w:sz w:val="22"/>
          <w:szCs w:val="22"/>
        </w:rPr>
        <w:t xml:space="preserve">para sustentar la destrucción de sus existencias </w:t>
      </w:r>
      <w:r w:rsidRPr="007B4003">
        <w:rPr>
          <w:rFonts w:ascii="Arial" w:hAnsi="Arial" w:cs="Arial"/>
          <w:sz w:val="22"/>
          <w:szCs w:val="22"/>
        </w:rPr>
        <w:t xml:space="preserve">en un </w:t>
      </w:r>
      <w:r w:rsidR="00B9123B">
        <w:rPr>
          <w:rFonts w:ascii="Arial" w:hAnsi="Arial" w:cs="Arial"/>
          <w:sz w:val="22"/>
          <w:szCs w:val="22"/>
        </w:rPr>
        <w:t xml:space="preserve">único </w:t>
      </w:r>
      <w:r w:rsidRPr="007B4003">
        <w:rPr>
          <w:rFonts w:ascii="Arial" w:hAnsi="Arial" w:cs="Arial"/>
          <w:sz w:val="22"/>
          <w:szCs w:val="22"/>
        </w:rPr>
        <w:t>archivo</w:t>
      </w:r>
      <w:r w:rsidRPr="00E5306E">
        <w:rPr>
          <w:rFonts w:ascii="Arial" w:hAnsi="Arial" w:cs="Arial"/>
          <w:sz w:val="22"/>
          <w:szCs w:val="22"/>
        </w:rPr>
        <w:t xml:space="preserve"> cuyo tipo y tamaño sean los que señale el sistema.</w:t>
      </w:r>
    </w:p>
    <w:p w14:paraId="087CFB30" w14:textId="77777777" w:rsidR="00A87CE8" w:rsidRPr="004D348E" w:rsidRDefault="00A87CE8" w:rsidP="00E756AC">
      <w:pPr>
        <w:pStyle w:val="NormalWeb"/>
        <w:widowControl w:val="0"/>
        <w:tabs>
          <w:tab w:val="left" w:pos="284"/>
        </w:tabs>
        <w:spacing w:before="0" w:beforeAutospacing="0" w:after="0" w:afterAutospacing="0"/>
        <w:jc w:val="both"/>
        <w:rPr>
          <w:rFonts w:ascii="Arial" w:hAnsi="Arial" w:cs="Arial"/>
          <w:sz w:val="22"/>
          <w:szCs w:val="22"/>
        </w:rPr>
      </w:pPr>
    </w:p>
    <w:p w14:paraId="3DBD1CC1" w14:textId="77777777" w:rsidR="00561E17" w:rsidRPr="00A5249D" w:rsidRDefault="00561E17" w:rsidP="00582C40">
      <w:pPr>
        <w:pStyle w:val="NormalWeb"/>
        <w:widowControl w:val="0"/>
        <w:spacing w:before="0" w:beforeAutospacing="0" w:after="0" w:afterAutospacing="0"/>
        <w:jc w:val="both"/>
        <w:rPr>
          <w:rFonts w:ascii="Arial" w:hAnsi="Arial" w:cs="Arial"/>
          <w:b/>
          <w:sz w:val="22"/>
          <w:szCs w:val="22"/>
          <w:lang w:val="x-none"/>
        </w:rPr>
      </w:pPr>
      <w:r w:rsidRPr="00A5249D">
        <w:rPr>
          <w:rFonts w:ascii="Arial" w:hAnsi="Arial" w:cs="Arial"/>
          <w:b/>
          <w:sz w:val="22"/>
          <w:szCs w:val="22"/>
        </w:rPr>
        <w:lastRenderedPageBreak/>
        <w:t>Artículo 1</w:t>
      </w:r>
      <w:r w:rsidR="00400908" w:rsidRPr="00A5249D">
        <w:rPr>
          <w:rFonts w:ascii="Arial" w:hAnsi="Arial" w:cs="Arial"/>
          <w:b/>
          <w:sz w:val="22"/>
          <w:szCs w:val="22"/>
        </w:rPr>
        <w:t>0</w:t>
      </w:r>
      <w:r w:rsidRPr="00A5249D">
        <w:rPr>
          <w:rFonts w:ascii="Arial" w:hAnsi="Arial" w:cs="Arial"/>
          <w:b/>
          <w:sz w:val="22"/>
          <w:szCs w:val="22"/>
        </w:rPr>
        <w:t xml:space="preserve">. Constancia de </w:t>
      </w:r>
      <w:r w:rsidR="007428D0" w:rsidRPr="00A5249D">
        <w:rPr>
          <w:rFonts w:ascii="Arial" w:hAnsi="Arial" w:cs="Arial"/>
          <w:b/>
          <w:sz w:val="22"/>
          <w:szCs w:val="22"/>
        </w:rPr>
        <w:t>r</w:t>
      </w:r>
      <w:r w:rsidR="00B372EF" w:rsidRPr="00A5249D">
        <w:rPr>
          <w:rFonts w:ascii="Arial" w:hAnsi="Arial" w:cs="Arial"/>
          <w:b/>
          <w:sz w:val="22"/>
          <w:szCs w:val="22"/>
        </w:rPr>
        <w:t>ecepción</w:t>
      </w:r>
      <w:r w:rsidR="007428D0" w:rsidRPr="00A5249D">
        <w:rPr>
          <w:rFonts w:ascii="Arial" w:hAnsi="Arial" w:cs="Arial"/>
          <w:b/>
          <w:sz w:val="22"/>
          <w:szCs w:val="22"/>
        </w:rPr>
        <w:t xml:space="preserve"> del Informe</w:t>
      </w:r>
    </w:p>
    <w:p w14:paraId="1B04FA6C" w14:textId="77777777" w:rsidR="00297C44" w:rsidRPr="00A5249D" w:rsidRDefault="00297C44" w:rsidP="00582C40">
      <w:pPr>
        <w:widowControl w:val="0"/>
        <w:spacing w:after="0" w:line="240" w:lineRule="auto"/>
        <w:ind w:left="567"/>
        <w:jc w:val="both"/>
        <w:rPr>
          <w:rFonts w:ascii="Arial" w:hAnsi="Arial" w:cs="Arial"/>
          <w:strike/>
        </w:rPr>
      </w:pPr>
    </w:p>
    <w:p w14:paraId="2907C0B3" w14:textId="7CA003E1" w:rsidR="00B917B6" w:rsidRPr="00A5249D" w:rsidRDefault="008274C2" w:rsidP="00582C40">
      <w:pPr>
        <w:widowControl w:val="0"/>
        <w:tabs>
          <w:tab w:val="left" w:pos="567"/>
        </w:tabs>
        <w:spacing w:after="0" w:line="240" w:lineRule="auto"/>
        <w:jc w:val="both"/>
        <w:rPr>
          <w:rFonts w:ascii="Arial" w:hAnsi="Arial" w:cs="Arial"/>
        </w:rPr>
      </w:pPr>
      <w:r w:rsidRPr="00A5249D">
        <w:rPr>
          <w:rFonts w:ascii="Arial" w:hAnsi="Arial" w:cs="Arial"/>
        </w:rPr>
        <w:t>Concluido el proceso de carga del Informe</w:t>
      </w:r>
      <w:r w:rsidR="007428D0" w:rsidRPr="00A5249D">
        <w:rPr>
          <w:rFonts w:ascii="Arial" w:hAnsi="Arial" w:cs="Arial"/>
        </w:rPr>
        <w:t xml:space="preserve">, </w:t>
      </w:r>
      <w:r w:rsidR="0077573F" w:rsidRPr="00A5249D">
        <w:rPr>
          <w:rFonts w:ascii="Arial" w:hAnsi="Arial" w:cs="Arial"/>
        </w:rPr>
        <w:t xml:space="preserve">el sistema de la SUNAT </w:t>
      </w:r>
      <w:r w:rsidR="007428D0" w:rsidRPr="00A5249D">
        <w:rPr>
          <w:rFonts w:ascii="Arial" w:hAnsi="Arial" w:cs="Arial"/>
        </w:rPr>
        <w:t>emite automáticamente la</w:t>
      </w:r>
      <w:r w:rsidR="00105918" w:rsidRPr="00A5249D">
        <w:rPr>
          <w:rFonts w:ascii="Arial" w:hAnsi="Arial" w:cs="Arial"/>
        </w:rPr>
        <w:t xml:space="preserve"> </w:t>
      </w:r>
      <w:r w:rsidR="007428D0" w:rsidRPr="00A5249D">
        <w:rPr>
          <w:rFonts w:ascii="Arial" w:hAnsi="Arial" w:cs="Arial"/>
        </w:rPr>
        <w:t xml:space="preserve">constancia de recepción </w:t>
      </w:r>
      <w:r w:rsidR="007428D0" w:rsidRPr="00D85647">
        <w:rPr>
          <w:rFonts w:ascii="Arial" w:hAnsi="Arial" w:cs="Arial"/>
        </w:rPr>
        <w:t>de</w:t>
      </w:r>
      <w:r w:rsidR="008B7F1F" w:rsidRPr="00D85647">
        <w:rPr>
          <w:rFonts w:ascii="Arial" w:hAnsi="Arial" w:cs="Arial"/>
        </w:rPr>
        <w:t>l</w:t>
      </w:r>
      <w:r w:rsidR="007428D0" w:rsidRPr="00A5249D">
        <w:rPr>
          <w:rFonts w:ascii="Arial" w:hAnsi="Arial" w:cs="Arial"/>
        </w:rPr>
        <w:t xml:space="preserve"> Informe, en la que se indica el respectivo </w:t>
      </w:r>
      <w:r w:rsidR="00990B35" w:rsidRPr="00A5249D">
        <w:rPr>
          <w:rFonts w:ascii="Arial" w:hAnsi="Arial" w:cs="Arial"/>
        </w:rPr>
        <w:t>número de identificación</w:t>
      </w:r>
      <w:r w:rsidR="007428D0" w:rsidRPr="00A5249D">
        <w:rPr>
          <w:rFonts w:ascii="Arial" w:hAnsi="Arial" w:cs="Arial"/>
        </w:rPr>
        <w:t xml:space="preserve">, y la envía al buzón </w:t>
      </w:r>
      <w:r w:rsidR="00A77B51" w:rsidRPr="00A5249D">
        <w:rPr>
          <w:rFonts w:ascii="Arial" w:hAnsi="Arial" w:cs="Arial"/>
        </w:rPr>
        <w:t>electrónico</w:t>
      </w:r>
      <w:r w:rsidR="00854116" w:rsidRPr="00A5249D">
        <w:rPr>
          <w:rFonts w:ascii="Arial" w:hAnsi="Arial" w:cs="Arial"/>
        </w:rPr>
        <w:t xml:space="preserve"> y al correo electrónico que señale el contribuyente</w:t>
      </w:r>
      <w:r w:rsidR="00990B35" w:rsidRPr="00A5249D">
        <w:rPr>
          <w:rFonts w:ascii="Arial" w:hAnsi="Arial" w:cs="Arial"/>
        </w:rPr>
        <w:t>.</w:t>
      </w:r>
    </w:p>
    <w:p w14:paraId="29786719" w14:textId="77777777" w:rsidR="00A5249D" w:rsidRPr="00A5249D" w:rsidRDefault="00A5249D" w:rsidP="00582C40">
      <w:pPr>
        <w:widowControl w:val="0"/>
        <w:spacing w:after="0" w:line="240" w:lineRule="auto"/>
        <w:ind w:left="720"/>
        <w:jc w:val="both"/>
        <w:rPr>
          <w:rFonts w:ascii="Arial" w:hAnsi="Arial" w:cs="Arial"/>
        </w:rPr>
      </w:pPr>
    </w:p>
    <w:p w14:paraId="0B17FC48" w14:textId="77777777" w:rsidR="00B917B6" w:rsidRPr="004D348E" w:rsidRDefault="00D60AB2" w:rsidP="00582C40">
      <w:pPr>
        <w:widowControl w:val="0"/>
        <w:tabs>
          <w:tab w:val="left" w:pos="567"/>
        </w:tabs>
        <w:spacing w:after="0" w:line="240" w:lineRule="auto"/>
        <w:jc w:val="both"/>
        <w:rPr>
          <w:rFonts w:ascii="Arial" w:hAnsi="Arial" w:cs="Arial"/>
        </w:rPr>
      </w:pPr>
      <w:r w:rsidRPr="00A5249D">
        <w:rPr>
          <w:rFonts w:ascii="Arial" w:hAnsi="Arial" w:cs="Arial"/>
        </w:rPr>
        <w:t xml:space="preserve">La referida constancia puede ser consultada </w:t>
      </w:r>
      <w:r w:rsidR="00854116" w:rsidRPr="00A5249D">
        <w:rPr>
          <w:rFonts w:ascii="Arial" w:hAnsi="Arial" w:cs="Arial"/>
        </w:rPr>
        <w:t>y, de ser el caso, descargada para su impresión y/o conservación</w:t>
      </w:r>
      <w:r w:rsidRPr="00A5249D">
        <w:rPr>
          <w:rFonts w:ascii="Arial" w:hAnsi="Arial" w:cs="Arial"/>
        </w:rPr>
        <w:t>.</w:t>
      </w:r>
    </w:p>
    <w:p w14:paraId="32361399" w14:textId="77777777" w:rsidR="00B917B6" w:rsidRPr="004D348E" w:rsidRDefault="00B917B6" w:rsidP="00582C40">
      <w:pPr>
        <w:pStyle w:val="Prrafodelista"/>
        <w:widowControl w:val="0"/>
        <w:spacing w:after="0" w:line="240" w:lineRule="auto"/>
        <w:rPr>
          <w:rFonts w:ascii="Arial" w:hAnsi="Arial" w:cs="Arial"/>
        </w:rPr>
      </w:pPr>
    </w:p>
    <w:p w14:paraId="5F9AAC52" w14:textId="77777777" w:rsidR="00A61D62" w:rsidRPr="004D348E" w:rsidRDefault="00A61D62" w:rsidP="00582C40">
      <w:pPr>
        <w:pStyle w:val="NormalWeb"/>
        <w:widowControl w:val="0"/>
        <w:spacing w:before="0" w:beforeAutospacing="0" w:after="0" w:afterAutospacing="0"/>
        <w:jc w:val="center"/>
        <w:rPr>
          <w:rFonts w:ascii="Arial" w:hAnsi="Arial" w:cs="Arial"/>
          <w:b/>
          <w:sz w:val="22"/>
          <w:szCs w:val="22"/>
        </w:rPr>
      </w:pPr>
      <w:r w:rsidRPr="004D348E">
        <w:rPr>
          <w:rFonts w:ascii="Arial" w:hAnsi="Arial" w:cs="Arial"/>
          <w:b/>
          <w:sz w:val="22"/>
          <w:szCs w:val="22"/>
        </w:rPr>
        <w:t xml:space="preserve">CAPÍTULO </w:t>
      </w:r>
      <w:r w:rsidR="00E756AC">
        <w:rPr>
          <w:rFonts w:ascii="Arial" w:hAnsi="Arial" w:cs="Arial"/>
          <w:b/>
          <w:sz w:val="22"/>
          <w:szCs w:val="22"/>
        </w:rPr>
        <w:t>I</w:t>
      </w:r>
      <w:r w:rsidRPr="004D348E">
        <w:rPr>
          <w:rFonts w:ascii="Arial" w:hAnsi="Arial" w:cs="Arial"/>
          <w:b/>
          <w:sz w:val="22"/>
          <w:szCs w:val="22"/>
        </w:rPr>
        <w:t>V</w:t>
      </w:r>
    </w:p>
    <w:p w14:paraId="4BD1BA87" w14:textId="77777777" w:rsidR="00A61D62" w:rsidRPr="004D348E" w:rsidRDefault="00A61D62" w:rsidP="00582C40">
      <w:pPr>
        <w:pStyle w:val="NormalWeb"/>
        <w:widowControl w:val="0"/>
        <w:spacing w:before="0" w:beforeAutospacing="0" w:after="0" w:afterAutospacing="0"/>
        <w:jc w:val="center"/>
        <w:rPr>
          <w:rFonts w:ascii="Arial" w:hAnsi="Arial" w:cs="Arial"/>
          <w:b/>
          <w:sz w:val="22"/>
          <w:szCs w:val="22"/>
        </w:rPr>
      </w:pPr>
    </w:p>
    <w:p w14:paraId="47EDA6BB" w14:textId="77777777" w:rsidR="00A61D62" w:rsidRPr="004D348E" w:rsidRDefault="00CD1FD2" w:rsidP="00582C40">
      <w:pPr>
        <w:pStyle w:val="NormalWeb"/>
        <w:widowControl w:val="0"/>
        <w:spacing w:before="0" w:beforeAutospacing="0" w:after="0" w:afterAutospacing="0"/>
        <w:jc w:val="center"/>
        <w:rPr>
          <w:rFonts w:ascii="Arial" w:hAnsi="Arial" w:cs="Arial"/>
          <w:b/>
          <w:sz w:val="22"/>
          <w:szCs w:val="22"/>
        </w:rPr>
      </w:pPr>
      <w:r w:rsidRPr="004D348E">
        <w:rPr>
          <w:rFonts w:ascii="Arial" w:hAnsi="Arial" w:cs="Arial"/>
          <w:b/>
          <w:sz w:val="22"/>
          <w:szCs w:val="22"/>
        </w:rPr>
        <w:t>ACTA O CONSTANCIA</w:t>
      </w:r>
      <w:r w:rsidR="00A61D62" w:rsidRPr="004D348E">
        <w:rPr>
          <w:rFonts w:ascii="Arial" w:hAnsi="Arial" w:cs="Arial"/>
          <w:b/>
          <w:sz w:val="22"/>
          <w:szCs w:val="22"/>
        </w:rPr>
        <w:t xml:space="preserve"> </w:t>
      </w:r>
    </w:p>
    <w:p w14:paraId="03223E09" w14:textId="77777777" w:rsidR="00026B33" w:rsidRDefault="00026B33" w:rsidP="00582C40">
      <w:pPr>
        <w:pStyle w:val="NormalWeb"/>
        <w:widowControl w:val="0"/>
        <w:spacing w:before="0" w:beforeAutospacing="0" w:after="0" w:afterAutospacing="0"/>
        <w:jc w:val="both"/>
        <w:rPr>
          <w:rFonts w:ascii="Arial" w:hAnsi="Arial" w:cs="Arial"/>
          <w:b/>
          <w:sz w:val="22"/>
          <w:szCs w:val="22"/>
        </w:rPr>
      </w:pPr>
    </w:p>
    <w:p w14:paraId="53B29A89" w14:textId="77777777" w:rsidR="000475ED" w:rsidRPr="004D348E" w:rsidRDefault="000475ED" w:rsidP="00582C40">
      <w:pPr>
        <w:pStyle w:val="NormalWeb"/>
        <w:widowControl w:val="0"/>
        <w:spacing w:before="0" w:beforeAutospacing="0" w:after="0" w:afterAutospacing="0"/>
        <w:jc w:val="both"/>
        <w:rPr>
          <w:rFonts w:ascii="Arial" w:hAnsi="Arial" w:cs="Arial"/>
          <w:b/>
          <w:sz w:val="22"/>
          <w:szCs w:val="22"/>
        </w:rPr>
      </w:pPr>
      <w:r w:rsidRPr="00C7650E">
        <w:rPr>
          <w:rFonts w:ascii="Arial" w:hAnsi="Arial" w:cs="Arial"/>
          <w:b/>
          <w:sz w:val="22"/>
          <w:szCs w:val="22"/>
        </w:rPr>
        <w:t>Artículo 1</w:t>
      </w:r>
      <w:r w:rsidR="00280E15" w:rsidRPr="00C7650E">
        <w:rPr>
          <w:rFonts w:ascii="Arial" w:hAnsi="Arial" w:cs="Arial"/>
          <w:b/>
          <w:sz w:val="22"/>
          <w:szCs w:val="22"/>
        </w:rPr>
        <w:t>1</w:t>
      </w:r>
      <w:r w:rsidRPr="00C7650E">
        <w:rPr>
          <w:rFonts w:ascii="Arial" w:hAnsi="Arial" w:cs="Arial"/>
          <w:b/>
          <w:sz w:val="22"/>
          <w:szCs w:val="22"/>
        </w:rPr>
        <w:t>.</w:t>
      </w:r>
      <w:r w:rsidRPr="004D348E">
        <w:rPr>
          <w:rFonts w:ascii="Arial" w:hAnsi="Arial" w:cs="Arial"/>
          <w:b/>
          <w:sz w:val="22"/>
          <w:szCs w:val="22"/>
        </w:rPr>
        <w:t xml:space="preserve"> </w:t>
      </w:r>
      <w:r w:rsidR="00075556" w:rsidRPr="004D348E">
        <w:rPr>
          <w:rFonts w:ascii="Arial" w:hAnsi="Arial" w:cs="Arial"/>
          <w:b/>
          <w:sz w:val="22"/>
          <w:szCs w:val="22"/>
        </w:rPr>
        <w:t xml:space="preserve">Obligación de presentar </w:t>
      </w:r>
      <w:r w:rsidRPr="004D348E">
        <w:rPr>
          <w:rFonts w:ascii="Arial" w:hAnsi="Arial" w:cs="Arial"/>
          <w:b/>
          <w:sz w:val="22"/>
          <w:szCs w:val="22"/>
        </w:rPr>
        <w:t>el Acta o Constancia</w:t>
      </w:r>
      <w:r w:rsidR="00075556" w:rsidRPr="004D348E">
        <w:rPr>
          <w:rFonts w:ascii="Arial" w:hAnsi="Arial" w:cs="Arial"/>
          <w:b/>
          <w:sz w:val="22"/>
          <w:szCs w:val="22"/>
        </w:rPr>
        <w:t xml:space="preserve"> ante la SUNAT</w:t>
      </w:r>
    </w:p>
    <w:p w14:paraId="05DF6D9D" w14:textId="77777777" w:rsidR="000475ED" w:rsidRPr="004D348E" w:rsidRDefault="000475ED" w:rsidP="00582C40">
      <w:pPr>
        <w:widowControl w:val="0"/>
        <w:spacing w:after="0" w:line="240" w:lineRule="auto"/>
        <w:ind w:left="720"/>
        <w:jc w:val="both"/>
        <w:rPr>
          <w:rFonts w:ascii="Arial" w:hAnsi="Arial" w:cs="Arial"/>
        </w:rPr>
      </w:pPr>
    </w:p>
    <w:p w14:paraId="677CE378" w14:textId="77777777" w:rsidR="000475ED" w:rsidRPr="004D348E" w:rsidRDefault="00696D4B" w:rsidP="000C1C30">
      <w:pPr>
        <w:widowControl w:val="0"/>
        <w:spacing w:after="0" w:line="240" w:lineRule="auto"/>
        <w:jc w:val="both"/>
        <w:rPr>
          <w:rFonts w:ascii="Arial" w:hAnsi="Arial" w:cs="Arial"/>
        </w:rPr>
      </w:pPr>
      <w:r w:rsidRPr="004D348E">
        <w:rPr>
          <w:rFonts w:ascii="Arial" w:hAnsi="Arial" w:cs="Arial"/>
        </w:rPr>
        <w:t xml:space="preserve">Los </w:t>
      </w:r>
      <w:r w:rsidR="00075556" w:rsidRPr="004D348E">
        <w:rPr>
          <w:rFonts w:ascii="Arial" w:hAnsi="Arial" w:cs="Arial"/>
        </w:rPr>
        <w:t>contribuyentes que</w:t>
      </w:r>
      <w:r w:rsidRPr="004D348E">
        <w:rPr>
          <w:rFonts w:ascii="Arial" w:hAnsi="Arial" w:cs="Arial"/>
        </w:rPr>
        <w:t xml:space="preserve">, para efectos del Impuesto a la Renta, deduzcan desmedros de existencias </w:t>
      </w:r>
      <w:r w:rsidR="00735DCD" w:rsidRPr="004D348E">
        <w:rPr>
          <w:rFonts w:ascii="Arial" w:hAnsi="Arial" w:cs="Arial"/>
        </w:rPr>
        <w:t xml:space="preserve">cuya </w:t>
      </w:r>
      <w:r w:rsidRPr="004D348E">
        <w:rPr>
          <w:rFonts w:ascii="Arial" w:hAnsi="Arial" w:cs="Arial"/>
        </w:rPr>
        <w:t xml:space="preserve">destrucción </w:t>
      </w:r>
      <w:r w:rsidR="00735DCD" w:rsidRPr="004D348E">
        <w:rPr>
          <w:rFonts w:ascii="Arial" w:hAnsi="Arial" w:cs="Arial"/>
        </w:rPr>
        <w:t>es</w:t>
      </w:r>
      <w:r w:rsidRPr="004D348E">
        <w:rPr>
          <w:rFonts w:ascii="Arial" w:hAnsi="Arial" w:cs="Arial"/>
        </w:rPr>
        <w:t xml:space="preserve"> efectuada ante Notario Público o Juez de Paz, </w:t>
      </w:r>
      <w:r w:rsidR="00BA7B49" w:rsidRPr="004D348E">
        <w:rPr>
          <w:rFonts w:ascii="Arial" w:hAnsi="Arial" w:cs="Arial"/>
        </w:rPr>
        <w:t xml:space="preserve">a falta de aquel, conforme con </w:t>
      </w:r>
      <w:r w:rsidRPr="004D348E">
        <w:rPr>
          <w:rFonts w:ascii="Arial" w:hAnsi="Arial" w:cs="Arial"/>
        </w:rPr>
        <w:t xml:space="preserve">el </w:t>
      </w:r>
      <w:r w:rsidR="00BA7B49" w:rsidRPr="004D348E">
        <w:rPr>
          <w:rFonts w:ascii="Arial" w:hAnsi="Arial" w:cs="Arial"/>
        </w:rPr>
        <w:t xml:space="preserve">tercer párrafo del </w:t>
      </w:r>
      <w:r w:rsidRPr="004D348E">
        <w:rPr>
          <w:rFonts w:ascii="Arial" w:hAnsi="Arial" w:cs="Arial"/>
        </w:rPr>
        <w:t xml:space="preserve">inciso c) del artículo 21 del Reglamento, deben </w:t>
      </w:r>
      <w:r w:rsidR="000475ED" w:rsidRPr="004D348E">
        <w:rPr>
          <w:rFonts w:ascii="Arial" w:hAnsi="Arial" w:cs="Arial"/>
        </w:rPr>
        <w:t xml:space="preserve">presentar ante la SUNAT </w:t>
      </w:r>
      <w:r w:rsidRPr="004D348E">
        <w:rPr>
          <w:rFonts w:ascii="Arial" w:hAnsi="Arial" w:cs="Arial"/>
        </w:rPr>
        <w:t xml:space="preserve">el Acta o Constancia, </w:t>
      </w:r>
      <w:r w:rsidR="000475ED" w:rsidRPr="004D348E">
        <w:rPr>
          <w:rFonts w:ascii="Arial" w:hAnsi="Arial" w:cs="Arial"/>
        </w:rPr>
        <w:t>teniendo en cuenta lo señalado en los artículos siguientes</w:t>
      </w:r>
      <w:r w:rsidRPr="004D348E">
        <w:rPr>
          <w:rFonts w:ascii="Arial" w:hAnsi="Arial" w:cs="Arial"/>
        </w:rPr>
        <w:t>.</w:t>
      </w:r>
    </w:p>
    <w:p w14:paraId="3D2F5EB7" w14:textId="77777777" w:rsidR="00A61D62" w:rsidRPr="004D348E" w:rsidRDefault="000475ED" w:rsidP="007450E1">
      <w:pPr>
        <w:widowControl w:val="0"/>
        <w:spacing w:after="0" w:line="240" w:lineRule="auto"/>
        <w:ind w:left="720"/>
        <w:jc w:val="both"/>
      </w:pPr>
      <w:r w:rsidRPr="004D348E">
        <w:rPr>
          <w:rFonts w:ascii="Arial" w:hAnsi="Arial" w:cs="Arial"/>
        </w:rPr>
        <w:t xml:space="preserve"> </w:t>
      </w:r>
    </w:p>
    <w:p w14:paraId="5D517070" w14:textId="77777777" w:rsidR="00192B27" w:rsidRPr="004D348E" w:rsidRDefault="00A61D62" w:rsidP="00582C40">
      <w:pPr>
        <w:pStyle w:val="NormalWeb"/>
        <w:widowControl w:val="0"/>
        <w:spacing w:before="0" w:beforeAutospacing="0" w:after="0" w:afterAutospacing="0"/>
        <w:jc w:val="both"/>
        <w:rPr>
          <w:rFonts w:ascii="Arial" w:hAnsi="Arial" w:cs="Arial"/>
          <w:b/>
          <w:sz w:val="22"/>
          <w:szCs w:val="22"/>
        </w:rPr>
      </w:pPr>
      <w:r w:rsidRPr="00C7650E">
        <w:rPr>
          <w:rFonts w:ascii="Arial" w:hAnsi="Arial" w:cs="Arial"/>
          <w:b/>
          <w:sz w:val="22"/>
          <w:szCs w:val="22"/>
        </w:rPr>
        <w:t xml:space="preserve">Artículo </w:t>
      </w:r>
      <w:r w:rsidR="00233236" w:rsidRPr="00C7650E">
        <w:rPr>
          <w:rFonts w:ascii="Arial" w:hAnsi="Arial" w:cs="Arial"/>
          <w:b/>
          <w:sz w:val="22"/>
          <w:szCs w:val="22"/>
        </w:rPr>
        <w:t>1</w:t>
      </w:r>
      <w:r w:rsidR="00280E15" w:rsidRPr="00C7650E">
        <w:rPr>
          <w:rFonts w:ascii="Arial" w:hAnsi="Arial" w:cs="Arial"/>
          <w:b/>
          <w:sz w:val="22"/>
          <w:szCs w:val="22"/>
        </w:rPr>
        <w:t>2</w:t>
      </w:r>
      <w:r w:rsidRPr="00C7650E">
        <w:rPr>
          <w:rFonts w:ascii="Arial" w:hAnsi="Arial" w:cs="Arial"/>
          <w:b/>
          <w:sz w:val="22"/>
          <w:szCs w:val="22"/>
        </w:rPr>
        <w:t>.</w:t>
      </w:r>
      <w:r w:rsidRPr="004D348E">
        <w:rPr>
          <w:rFonts w:ascii="Arial" w:hAnsi="Arial" w:cs="Arial"/>
          <w:b/>
          <w:sz w:val="22"/>
          <w:szCs w:val="22"/>
        </w:rPr>
        <w:t xml:space="preserve"> </w:t>
      </w:r>
      <w:r w:rsidR="00192B27" w:rsidRPr="004D348E">
        <w:rPr>
          <w:rFonts w:ascii="Arial" w:hAnsi="Arial" w:cs="Arial"/>
          <w:b/>
          <w:sz w:val="22"/>
          <w:szCs w:val="22"/>
        </w:rPr>
        <w:t xml:space="preserve">Forma, plazo y condiciones para la presentación del Acta o Constancia </w:t>
      </w:r>
    </w:p>
    <w:p w14:paraId="1853705A" w14:textId="77777777" w:rsidR="00192B27" w:rsidRPr="004D348E" w:rsidRDefault="00192B27" w:rsidP="00582C40">
      <w:pPr>
        <w:pStyle w:val="NormalWeb"/>
        <w:widowControl w:val="0"/>
        <w:spacing w:before="0" w:beforeAutospacing="0" w:after="0" w:afterAutospacing="0"/>
        <w:jc w:val="both"/>
        <w:rPr>
          <w:rFonts w:ascii="Arial" w:hAnsi="Arial" w:cs="Arial"/>
          <w:b/>
          <w:sz w:val="22"/>
          <w:szCs w:val="22"/>
        </w:rPr>
      </w:pPr>
    </w:p>
    <w:p w14:paraId="5409E33E" w14:textId="77777777" w:rsidR="00387AAB" w:rsidRPr="00C7650E" w:rsidRDefault="00192B27" w:rsidP="000D07CD">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 xml:space="preserve">La presentación del </w:t>
      </w:r>
      <w:r w:rsidR="00CD1FD2" w:rsidRPr="004D348E">
        <w:rPr>
          <w:rFonts w:ascii="Arial" w:hAnsi="Arial" w:cs="Arial"/>
          <w:sz w:val="22"/>
          <w:szCs w:val="22"/>
        </w:rPr>
        <w:t xml:space="preserve">Acta o Constancia </w:t>
      </w:r>
      <w:r w:rsidRPr="004D348E">
        <w:rPr>
          <w:rFonts w:ascii="Arial" w:hAnsi="Arial" w:cs="Arial"/>
          <w:sz w:val="22"/>
          <w:szCs w:val="22"/>
        </w:rPr>
        <w:t xml:space="preserve">se realiza a través de SUNAT Virtual, dentro de los </w:t>
      </w:r>
      <w:r w:rsidR="0036258B" w:rsidRPr="004D348E">
        <w:rPr>
          <w:rFonts w:ascii="Arial" w:hAnsi="Arial" w:cs="Arial"/>
          <w:sz w:val="22"/>
          <w:szCs w:val="22"/>
        </w:rPr>
        <w:t>diez</w:t>
      </w:r>
      <w:r w:rsidRPr="004D348E">
        <w:rPr>
          <w:rFonts w:ascii="Arial" w:hAnsi="Arial" w:cs="Arial"/>
          <w:sz w:val="22"/>
          <w:szCs w:val="22"/>
        </w:rPr>
        <w:t xml:space="preserve"> (</w:t>
      </w:r>
      <w:r w:rsidR="0036258B" w:rsidRPr="004D348E">
        <w:rPr>
          <w:rFonts w:ascii="Arial" w:hAnsi="Arial" w:cs="Arial"/>
          <w:sz w:val="22"/>
          <w:szCs w:val="22"/>
        </w:rPr>
        <w:t>10</w:t>
      </w:r>
      <w:r w:rsidRPr="004D348E">
        <w:rPr>
          <w:rFonts w:ascii="Arial" w:hAnsi="Arial" w:cs="Arial"/>
          <w:sz w:val="22"/>
          <w:szCs w:val="22"/>
        </w:rPr>
        <w:t xml:space="preserve">) días </w:t>
      </w:r>
      <w:r w:rsidRPr="00C7650E">
        <w:rPr>
          <w:rFonts w:ascii="Arial" w:hAnsi="Arial" w:cs="Arial"/>
          <w:sz w:val="22"/>
          <w:szCs w:val="22"/>
        </w:rPr>
        <w:t>hábiles siguientes a la fecha de la destrucción de existencias, para lo cual el contribuyente debe</w:t>
      </w:r>
      <w:r w:rsidR="000D07CD" w:rsidRPr="00C7650E">
        <w:rPr>
          <w:rFonts w:ascii="Arial" w:hAnsi="Arial" w:cs="Arial"/>
          <w:sz w:val="22"/>
          <w:szCs w:val="22"/>
        </w:rPr>
        <w:t xml:space="preserve"> i</w:t>
      </w:r>
      <w:r w:rsidR="00387AAB" w:rsidRPr="00C7650E">
        <w:rPr>
          <w:rFonts w:ascii="Arial" w:hAnsi="Arial" w:cs="Arial"/>
          <w:sz w:val="22"/>
          <w:szCs w:val="22"/>
        </w:rPr>
        <w:t xml:space="preserve">ngresar a SUNAT Operaciones en Línea, Trámites y Consultas, con su código de usuario y clave SOL, luego en el menú “Otras declaraciones y solicitudes” </w:t>
      </w:r>
      <w:r w:rsidR="000D07CD" w:rsidRPr="00C7650E">
        <w:rPr>
          <w:rFonts w:ascii="Arial" w:hAnsi="Arial" w:cs="Arial"/>
          <w:sz w:val="22"/>
          <w:szCs w:val="22"/>
        </w:rPr>
        <w:t xml:space="preserve">ubicar </w:t>
      </w:r>
      <w:r w:rsidR="00387AAB" w:rsidRPr="00C7650E">
        <w:rPr>
          <w:rFonts w:ascii="Arial" w:hAnsi="Arial" w:cs="Arial"/>
          <w:sz w:val="22"/>
          <w:szCs w:val="22"/>
        </w:rPr>
        <w:t xml:space="preserve">la opción “Desmedros” </w:t>
      </w:r>
      <w:r w:rsidR="000D07CD" w:rsidRPr="00C7650E">
        <w:rPr>
          <w:rFonts w:ascii="Arial" w:hAnsi="Arial" w:cs="Arial"/>
          <w:sz w:val="22"/>
          <w:szCs w:val="22"/>
        </w:rPr>
        <w:t xml:space="preserve">y </w:t>
      </w:r>
      <w:r w:rsidR="00387AAB" w:rsidRPr="00C7650E">
        <w:rPr>
          <w:rFonts w:ascii="Arial" w:hAnsi="Arial" w:cs="Arial"/>
          <w:sz w:val="22"/>
          <w:szCs w:val="22"/>
        </w:rPr>
        <w:t xml:space="preserve">consignar la </w:t>
      </w:r>
      <w:r w:rsidR="00246CCC" w:rsidRPr="00C7650E">
        <w:rPr>
          <w:rFonts w:ascii="Arial" w:hAnsi="Arial" w:cs="Arial"/>
          <w:sz w:val="22"/>
          <w:szCs w:val="22"/>
        </w:rPr>
        <w:t xml:space="preserve">siguiente </w:t>
      </w:r>
      <w:r w:rsidR="00387AAB" w:rsidRPr="00C7650E">
        <w:rPr>
          <w:rFonts w:ascii="Arial" w:hAnsi="Arial" w:cs="Arial"/>
          <w:sz w:val="22"/>
          <w:szCs w:val="22"/>
        </w:rPr>
        <w:t>información siguiendo las indicaciones que señale el sistema</w:t>
      </w:r>
      <w:r w:rsidR="00246CCC" w:rsidRPr="00C7650E">
        <w:rPr>
          <w:rFonts w:ascii="Arial" w:hAnsi="Arial" w:cs="Arial"/>
          <w:sz w:val="22"/>
          <w:szCs w:val="22"/>
        </w:rPr>
        <w:t>:</w:t>
      </w:r>
    </w:p>
    <w:p w14:paraId="1A5FA45B" w14:textId="77777777" w:rsidR="00246CCC" w:rsidRPr="00C7650E" w:rsidRDefault="00246CCC" w:rsidP="00246CCC">
      <w:pPr>
        <w:pStyle w:val="NormalWeb"/>
        <w:widowControl w:val="0"/>
        <w:spacing w:before="0" w:beforeAutospacing="0" w:after="0" w:afterAutospacing="0"/>
        <w:jc w:val="both"/>
        <w:rPr>
          <w:rFonts w:ascii="Arial" w:hAnsi="Arial" w:cs="Arial"/>
          <w:sz w:val="22"/>
          <w:szCs w:val="22"/>
        </w:rPr>
      </w:pPr>
    </w:p>
    <w:p w14:paraId="623100F0" w14:textId="77777777" w:rsidR="00246CCC" w:rsidRPr="00C7650E" w:rsidRDefault="00246CCC" w:rsidP="00246CCC">
      <w:pPr>
        <w:pStyle w:val="NormalWeb"/>
        <w:widowControl w:val="0"/>
        <w:numPr>
          <w:ilvl w:val="0"/>
          <w:numId w:val="59"/>
        </w:numPr>
        <w:tabs>
          <w:tab w:val="left" w:pos="284"/>
        </w:tabs>
        <w:spacing w:before="0" w:beforeAutospacing="0" w:after="0" w:afterAutospacing="0"/>
        <w:ind w:left="284" w:hanging="284"/>
        <w:jc w:val="both"/>
        <w:rPr>
          <w:rFonts w:ascii="Arial" w:hAnsi="Arial" w:cs="Arial"/>
          <w:sz w:val="22"/>
          <w:szCs w:val="22"/>
          <w:lang w:val="es-ES"/>
        </w:rPr>
      </w:pPr>
      <w:r w:rsidRPr="00C7650E">
        <w:rPr>
          <w:rFonts w:ascii="Arial" w:hAnsi="Arial" w:cs="Arial"/>
          <w:sz w:val="22"/>
          <w:szCs w:val="22"/>
          <w:lang w:val="es-ES"/>
        </w:rPr>
        <w:t>Fecha del acto de destrucción de existencias.</w:t>
      </w:r>
    </w:p>
    <w:p w14:paraId="0CFDD4C7" w14:textId="77777777" w:rsidR="00246CCC" w:rsidRPr="00C7650E" w:rsidRDefault="00246CCC" w:rsidP="00246CCC">
      <w:pPr>
        <w:pStyle w:val="NormalWeb"/>
        <w:widowControl w:val="0"/>
        <w:tabs>
          <w:tab w:val="left" w:pos="284"/>
        </w:tabs>
        <w:spacing w:before="0" w:beforeAutospacing="0" w:after="0" w:afterAutospacing="0"/>
        <w:ind w:left="284" w:hanging="284"/>
        <w:jc w:val="both"/>
        <w:rPr>
          <w:rFonts w:ascii="Arial" w:hAnsi="Arial" w:cs="Arial"/>
          <w:sz w:val="22"/>
          <w:szCs w:val="22"/>
          <w:lang w:val="es-ES"/>
        </w:rPr>
      </w:pPr>
    </w:p>
    <w:p w14:paraId="00D884C1" w14:textId="77777777" w:rsidR="00246CCC" w:rsidRPr="00C7650E" w:rsidRDefault="00246CCC" w:rsidP="00246CCC">
      <w:pPr>
        <w:pStyle w:val="NormalWeb"/>
        <w:widowControl w:val="0"/>
        <w:numPr>
          <w:ilvl w:val="0"/>
          <w:numId w:val="59"/>
        </w:numPr>
        <w:tabs>
          <w:tab w:val="left" w:pos="284"/>
        </w:tabs>
        <w:spacing w:before="0" w:beforeAutospacing="0" w:after="0" w:afterAutospacing="0"/>
        <w:ind w:left="284" w:hanging="284"/>
        <w:jc w:val="both"/>
        <w:rPr>
          <w:rFonts w:ascii="Arial" w:hAnsi="Arial" w:cs="Arial"/>
          <w:sz w:val="22"/>
          <w:szCs w:val="22"/>
          <w:lang w:val="es-ES"/>
        </w:rPr>
      </w:pPr>
      <w:r w:rsidRPr="00C7650E">
        <w:rPr>
          <w:rFonts w:ascii="Arial" w:hAnsi="Arial" w:cs="Arial"/>
          <w:sz w:val="22"/>
          <w:szCs w:val="22"/>
          <w:lang w:val="es-ES"/>
        </w:rPr>
        <w:t>Hora de inicio y culminación del acto de destrucción de existencias.</w:t>
      </w:r>
    </w:p>
    <w:p w14:paraId="0D6984E8" w14:textId="77777777" w:rsidR="00246CCC" w:rsidRPr="00C7650E" w:rsidRDefault="00246CCC" w:rsidP="00246CCC">
      <w:pPr>
        <w:pStyle w:val="NormalWeb"/>
        <w:widowControl w:val="0"/>
        <w:tabs>
          <w:tab w:val="left" w:pos="284"/>
        </w:tabs>
        <w:spacing w:before="0" w:beforeAutospacing="0" w:after="0" w:afterAutospacing="0"/>
        <w:ind w:left="284" w:hanging="284"/>
        <w:jc w:val="both"/>
        <w:rPr>
          <w:rFonts w:ascii="Arial" w:hAnsi="Arial" w:cs="Arial"/>
          <w:sz w:val="22"/>
          <w:szCs w:val="22"/>
          <w:lang w:val="es-ES"/>
        </w:rPr>
      </w:pPr>
    </w:p>
    <w:p w14:paraId="241C72E1" w14:textId="77777777" w:rsidR="00246CCC" w:rsidRPr="00C7650E" w:rsidRDefault="00246CCC" w:rsidP="00246CCC">
      <w:pPr>
        <w:pStyle w:val="NormalWeb"/>
        <w:widowControl w:val="0"/>
        <w:numPr>
          <w:ilvl w:val="0"/>
          <w:numId w:val="59"/>
        </w:numPr>
        <w:tabs>
          <w:tab w:val="left" w:pos="284"/>
        </w:tabs>
        <w:spacing w:before="0" w:beforeAutospacing="0" w:after="0" w:afterAutospacing="0"/>
        <w:ind w:left="284" w:hanging="284"/>
        <w:jc w:val="both"/>
        <w:rPr>
          <w:rFonts w:ascii="Arial" w:hAnsi="Arial" w:cs="Arial"/>
          <w:sz w:val="22"/>
          <w:szCs w:val="22"/>
          <w:lang w:val="es-ES"/>
        </w:rPr>
      </w:pPr>
      <w:r w:rsidRPr="00C7650E">
        <w:rPr>
          <w:rFonts w:ascii="Arial" w:hAnsi="Arial" w:cs="Arial"/>
          <w:sz w:val="22"/>
          <w:szCs w:val="22"/>
          <w:lang w:val="es-ES"/>
        </w:rPr>
        <w:t>Método de destrucción empleado, conforme a las definiciones previstas en el anexo V.</w:t>
      </w:r>
    </w:p>
    <w:p w14:paraId="726FE25C" w14:textId="77777777" w:rsidR="00E82D73" w:rsidRDefault="00E82D73" w:rsidP="000D07CD">
      <w:pPr>
        <w:pStyle w:val="NormalWeb"/>
        <w:widowControl w:val="0"/>
        <w:spacing w:before="0" w:beforeAutospacing="0" w:after="0" w:afterAutospacing="0"/>
        <w:jc w:val="both"/>
        <w:rPr>
          <w:rFonts w:ascii="Arial" w:hAnsi="Arial" w:cs="Arial"/>
          <w:sz w:val="22"/>
          <w:szCs w:val="22"/>
        </w:rPr>
      </w:pPr>
    </w:p>
    <w:p w14:paraId="494BE9F5" w14:textId="77777777" w:rsidR="00E82D73" w:rsidRPr="004D348E" w:rsidRDefault="00E82D73" w:rsidP="000D07CD">
      <w:pPr>
        <w:pStyle w:val="NormalWeb"/>
        <w:widowControl w:val="0"/>
        <w:spacing w:before="0" w:beforeAutospacing="0" w:after="0" w:afterAutospacing="0"/>
        <w:jc w:val="both"/>
        <w:rPr>
          <w:rFonts w:ascii="Arial" w:hAnsi="Arial" w:cs="Arial"/>
          <w:sz w:val="22"/>
          <w:szCs w:val="22"/>
        </w:rPr>
      </w:pPr>
      <w:r w:rsidRPr="00E5306E">
        <w:rPr>
          <w:rFonts w:ascii="Arial" w:hAnsi="Arial" w:cs="Arial"/>
          <w:sz w:val="22"/>
          <w:szCs w:val="22"/>
        </w:rPr>
        <w:t>Una vez ingresada la información requerida, se debe cargar el Acta o Constancia en un archivo cuyo tipo y tamaño sean los que señale el sistema.</w:t>
      </w:r>
    </w:p>
    <w:p w14:paraId="005B27E9" w14:textId="77777777" w:rsidR="00387AAB" w:rsidRPr="004D348E" w:rsidRDefault="00387AAB" w:rsidP="00582C40">
      <w:pPr>
        <w:pStyle w:val="NormalWeb"/>
        <w:widowControl w:val="0"/>
        <w:spacing w:before="0" w:beforeAutospacing="0" w:after="0" w:afterAutospacing="0"/>
        <w:ind w:left="426" w:hanging="426"/>
        <w:jc w:val="both"/>
        <w:rPr>
          <w:rFonts w:ascii="Arial" w:hAnsi="Arial" w:cs="Arial"/>
          <w:sz w:val="22"/>
          <w:szCs w:val="22"/>
        </w:rPr>
      </w:pPr>
    </w:p>
    <w:p w14:paraId="4416C932" w14:textId="77777777" w:rsidR="006A4FC0" w:rsidRPr="00435DE6" w:rsidRDefault="006A4FC0" w:rsidP="00582C40">
      <w:pPr>
        <w:pStyle w:val="NormalWeb"/>
        <w:widowControl w:val="0"/>
        <w:spacing w:before="0" w:beforeAutospacing="0" w:after="0" w:afterAutospacing="0"/>
        <w:jc w:val="both"/>
        <w:rPr>
          <w:rFonts w:ascii="Arial" w:hAnsi="Arial" w:cs="Arial"/>
          <w:b/>
          <w:sz w:val="22"/>
          <w:szCs w:val="22"/>
          <w:lang w:val="x-none"/>
        </w:rPr>
      </w:pPr>
      <w:r w:rsidRPr="00435DE6">
        <w:rPr>
          <w:rFonts w:ascii="Arial" w:hAnsi="Arial" w:cs="Arial"/>
          <w:b/>
          <w:sz w:val="22"/>
          <w:szCs w:val="22"/>
        </w:rPr>
        <w:t xml:space="preserve">Artículo </w:t>
      </w:r>
      <w:r w:rsidR="00233236" w:rsidRPr="00C7650E">
        <w:rPr>
          <w:rFonts w:ascii="Arial" w:hAnsi="Arial" w:cs="Arial"/>
          <w:b/>
          <w:sz w:val="22"/>
          <w:szCs w:val="22"/>
        </w:rPr>
        <w:t>1</w:t>
      </w:r>
      <w:r w:rsidR="00280E15" w:rsidRPr="00C7650E">
        <w:rPr>
          <w:rFonts w:ascii="Arial" w:hAnsi="Arial" w:cs="Arial"/>
          <w:b/>
          <w:sz w:val="22"/>
          <w:szCs w:val="22"/>
        </w:rPr>
        <w:t>3</w:t>
      </w:r>
      <w:r w:rsidRPr="00C7650E">
        <w:rPr>
          <w:rFonts w:ascii="Arial" w:hAnsi="Arial" w:cs="Arial"/>
          <w:b/>
          <w:sz w:val="22"/>
          <w:szCs w:val="22"/>
        </w:rPr>
        <w:t>.</w:t>
      </w:r>
      <w:r w:rsidRPr="00435DE6">
        <w:rPr>
          <w:rFonts w:ascii="Arial" w:hAnsi="Arial" w:cs="Arial"/>
          <w:b/>
          <w:sz w:val="22"/>
          <w:szCs w:val="22"/>
        </w:rPr>
        <w:t xml:space="preserve"> Constancia de recepción de Acta o Constancia</w:t>
      </w:r>
    </w:p>
    <w:p w14:paraId="39315BCE" w14:textId="77777777" w:rsidR="00552285" w:rsidRPr="00435DE6" w:rsidRDefault="00552285" w:rsidP="00582C40">
      <w:pPr>
        <w:widowControl w:val="0"/>
        <w:spacing w:after="0" w:line="240" w:lineRule="auto"/>
        <w:jc w:val="both"/>
        <w:rPr>
          <w:rFonts w:ascii="Arial" w:hAnsi="Arial" w:cs="Arial"/>
          <w:strike/>
        </w:rPr>
      </w:pPr>
    </w:p>
    <w:p w14:paraId="359BD17E" w14:textId="77777777" w:rsidR="006A4FC0" w:rsidRPr="00435DE6" w:rsidRDefault="008274C2" w:rsidP="00582C40">
      <w:pPr>
        <w:widowControl w:val="0"/>
        <w:tabs>
          <w:tab w:val="left" w:pos="567"/>
        </w:tabs>
        <w:spacing w:after="0" w:line="240" w:lineRule="auto"/>
        <w:jc w:val="both"/>
        <w:rPr>
          <w:rFonts w:ascii="Arial" w:hAnsi="Arial" w:cs="Arial"/>
        </w:rPr>
      </w:pPr>
      <w:r w:rsidRPr="00435DE6">
        <w:rPr>
          <w:rFonts w:ascii="Arial" w:hAnsi="Arial" w:cs="Arial"/>
        </w:rPr>
        <w:t xml:space="preserve">Concluido el proceso de carga del </w:t>
      </w:r>
      <w:r w:rsidR="006A4FC0" w:rsidRPr="00435DE6">
        <w:rPr>
          <w:rFonts w:ascii="Arial" w:hAnsi="Arial" w:cs="Arial"/>
        </w:rPr>
        <w:t xml:space="preserve">Acta o Constancia, el sistema de la SUNAT emite automáticamente la constancia de recepción de estas, en la que se indica el respectivo número de identificación, y la envía al buzón </w:t>
      </w:r>
      <w:r w:rsidR="002824CD" w:rsidRPr="00435DE6">
        <w:rPr>
          <w:rFonts w:ascii="Arial" w:hAnsi="Arial" w:cs="Arial"/>
        </w:rPr>
        <w:t>electrónico</w:t>
      </w:r>
      <w:r w:rsidR="000B3CC4" w:rsidRPr="00435DE6">
        <w:rPr>
          <w:rFonts w:ascii="Arial" w:hAnsi="Arial" w:cs="Arial"/>
        </w:rPr>
        <w:t xml:space="preserve"> y al correo electrónico que señale el contribuyente</w:t>
      </w:r>
      <w:r w:rsidR="006A4FC0" w:rsidRPr="00435DE6">
        <w:rPr>
          <w:rFonts w:ascii="Arial" w:hAnsi="Arial" w:cs="Arial"/>
        </w:rPr>
        <w:t>.</w:t>
      </w:r>
    </w:p>
    <w:p w14:paraId="35C09894" w14:textId="77777777" w:rsidR="006A4FC0" w:rsidRPr="00435DE6" w:rsidRDefault="006A4FC0" w:rsidP="00582C40">
      <w:pPr>
        <w:widowControl w:val="0"/>
        <w:spacing w:after="0" w:line="240" w:lineRule="auto"/>
        <w:ind w:left="720"/>
        <w:jc w:val="both"/>
        <w:rPr>
          <w:rFonts w:ascii="Arial" w:hAnsi="Arial" w:cs="Arial"/>
        </w:rPr>
      </w:pPr>
    </w:p>
    <w:p w14:paraId="38AA3C62" w14:textId="77777777" w:rsidR="006A4FC0" w:rsidRPr="00435DE6" w:rsidRDefault="006A4FC0" w:rsidP="00582C40">
      <w:pPr>
        <w:widowControl w:val="0"/>
        <w:tabs>
          <w:tab w:val="left" w:pos="567"/>
        </w:tabs>
        <w:spacing w:after="0" w:line="240" w:lineRule="auto"/>
        <w:jc w:val="both"/>
        <w:rPr>
          <w:rFonts w:ascii="Arial" w:hAnsi="Arial" w:cs="Arial"/>
        </w:rPr>
      </w:pPr>
      <w:r w:rsidRPr="00435DE6">
        <w:rPr>
          <w:rFonts w:ascii="Arial" w:hAnsi="Arial" w:cs="Arial"/>
        </w:rPr>
        <w:t xml:space="preserve">La referida constancia puede ser consultada </w:t>
      </w:r>
      <w:r w:rsidR="000B3CC4" w:rsidRPr="00435DE6">
        <w:rPr>
          <w:rFonts w:ascii="Arial" w:hAnsi="Arial" w:cs="Arial"/>
        </w:rPr>
        <w:t>y, de ser el caso, descargada para su impresión y/o conservación</w:t>
      </w:r>
      <w:r w:rsidRPr="00435DE6">
        <w:rPr>
          <w:rFonts w:ascii="Arial" w:hAnsi="Arial" w:cs="Arial"/>
        </w:rPr>
        <w:t>.</w:t>
      </w:r>
    </w:p>
    <w:p w14:paraId="75DB548A" w14:textId="77777777" w:rsidR="006A4FC0" w:rsidRPr="00435DE6" w:rsidRDefault="006A4FC0" w:rsidP="00582C40">
      <w:pPr>
        <w:pStyle w:val="NormalWeb"/>
        <w:widowControl w:val="0"/>
        <w:spacing w:before="0" w:beforeAutospacing="0" w:after="0" w:afterAutospacing="0"/>
        <w:jc w:val="both"/>
        <w:rPr>
          <w:rFonts w:ascii="Arial" w:hAnsi="Arial" w:cs="Arial"/>
          <w:b/>
          <w:sz w:val="22"/>
          <w:szCs w:val="22"/>
        </w:rPr>
      </w:pPr>
    </w:p>
    <w:p w14:paraId="7A472345" w14:textId="77777777" w:rsidR="00724366" w:rsidRPr="004D348E" w:rsidRDefault="00724366" w:rsidP="00582C40">
      <w:pPr>
        <w:pStyle w:val="NormalWeb"/>
        <w:widowControl w:val="0"/>
        <w:spacing w:before="0" w:beforeAutospacing="0" w:after="0" w:afterAutospacing="0"/>
        <w:jc w:val="center"/>
        <w:rPr>
          <w:rFonts w:ascii="Arial" w:hAnsi="Arial" w:cs="Arial"/>
          <w:b/>
          <w:bCs/>
          <w:sz w:val="22"/>
          <w:szCs w:val="22"/>
        </w:rPr>
      </w:pPr>
      <w:r w:rsidRPr="004D348E">
        <w:rPr>
          <w:rFonts w:ascii="Arial" w:hAnsi="Arial" w:cs="Arial"/>
          <w:b/>
          <w:bCs/>
          <w:sz w:val="22"/>
          <w:szCs w:val="22"/>
        </w:rPr>
        <w:t>DISPOSICI</w:t>
      </w:r>
      <w:r w:rsidR="00675ECF" w:rsidRPr="004D348E">
        <w:rPr>
          <w:rFonts w:ascii="Arial" w:hAnsi="Arial" w:cs="Arial"/>
          <w:b/>
          <w:bCs/>
          <w:sz w:val="22"/>
          <w:szCs w:val="22"/>
        </w:rPr>
        <w:t>ONES</w:t>
      </w:r>
      <w:r w:rsidRPr="004D348E">
        <w:rPr>
          <w:rFonts w:ascii="Arial" w:hAnsi="Arial" w:cs="Arial"/>
          <w:b/>
          <w:bCs/>
          <w:sz w:val="22"/>
          <w:szCs w:val="22"/>
        </w:rPr>
        <w:t xml:space="preserve"> COMPLEMENTARIA</w:t>
      </w:r>
      <w:r w:rsidR="00675ECF" w:rsidRPr="004D348E">
        <w:rPr>
          <w:rFonts w:ascii="Arial" w:hAnsi="Arial" w:cs="Arial"/>
          <w:b/>
          <w:bCs/>
          <w:sz w:val="22"/>
          <w:szCs w:val="22"/>
        </w:rPr>
        <w:t>S</w:t>
      </w:r>
      <w:r w:rsidRPr="004D348E">
        <w:rPr>
          <w:rFonts w:ascii="Arial" w:hAnsi="Arial" w:cs="Arial"/>
          <w:b/>
          <w:bCs/>
          <w:sz w:val="22"/>
          <w:szCs w:val="22"/>
        </w:rPr>
        <w:t xml:space="preserve"> FINAL</w:t>
      </w:r>
      <w:r w:rsidR="00675ECF" w:rsidRPr="004D348E">
        <w:rPr>
          <w:rFonts w:ascii="Arial" w:hAnsi="Arial" w:cs="Arial"/>
          <w:b/>
          <w:bCs/>
          <w:sz w:val="22"/>
          <w:szCs w:val="22"/>
        </w:rPr>
        <w:t>ES</w:t>
      </w:r>
    </w:p>
    <w:p w14:paraId="16211910" w14:textId="77777777" w:rsidR="00724366" w:rsidRPr="004D348E" w:rsidRDefault="00724366" w:rsidP="00582C40">
      <w:pPr>
        <w:pStyle w:val="NormalWeb"/>
        <w:widowControl w:val="0"/>
        <w:spacing w:before="0" w:beforeAutospacing="0" w:after="0" w:afterAutospacing="0"/>
        <w:rPr>
          <w:rFonts w:ascii="Arial" w:hAnsi="Arial" w:cs="Arial"/>
          <w:b/>
          <w:bCs/>
          <w:sz w:val="22"/>
          <w:szCs w:val="22"/>
        </w:rPr>
      </w:pPr>
    </w:p>
    <w:p w14:paraId="0ECB2C32" w14:textId="77777777" w:rsidR="00BD414F" w:rsidRPr="004D348E" w:rsidRDefault="00675ECF" w:rsidP="00582C40">
      <w:pPr>
        <w:pStyle w:val="NormalWeb"/>
        <w:widowControl w:val="0"/>
        <w:spacing w:before="0" w:beforeAutospacing="0" w:after="0" w:afterAutospacing="0"/>
        <w:jc w:val="both"/>
        <w:rPr>
          <w:rFonts w:ascii="Arial" w:hAnsi="Arial" w:cs="Arial"/>
          <w:b/>
          <w:bCs/>
          <w:sz w:val="22"/>
          <w:szCs w:val="22"/>
        </w:rPr>
      </w:pPr>
      <w:bookmarkStart w:id="7" w:name="_Hlk103852372"/>
      <w:r w:rsidRPr="004D348E">
        <w:rPr>
          <w:rFonts w:ascii="Arial" w:hAnsi="Arial" w:cs="Arial"/>
          <w:b/>
          <w:bCs/>
          <w:sz w:val="22"/>
          <w:szCs w:val="22"/>
        </w:rPr>
        <w:t>PRIMER</w:t>
      </w:r>
      <w:r w:rsidR="00860D36" w:rsidRPr="004D348E">
        <w:rPr>
          <w:rFonts w:ascii="Arial" w:hAnsi="Arial" w:cs="Arial"/>
          <w:b/>
          <w:bCs/>
          <w:sz w:val="22"/>
          <w:szCs w:val="22"/>
        </w:rPr>
        <w:t>A</w:t>
      </w:r>
      <w:r w:rsidR="00F84985" w:rsidRPr="004D348E">
        <w:rPr>
          <w:rFonts w:ascii="Arial" w:hAnsi="Arial" w:cs="Arial"/>
          <w:b/>
          <w:bCs/>
          <w:sz w:val="22"/>
          <w:szCs w:val="22"/>
        </w:rPr>
        <w:t>.</w:t>
      </w:r>
      <w:r w:rsidR="00BD414F" w:rsidRPr="004D348E">
        <w:rPr>
          <w:rFonts w:ascii="Arial" w:hAnsi="Arial" w:cs="Arial"/>
          <w:b/>
          <w:bCs/>
          <w:sz w:val="22"/>
          <w:szCs w:val="22"/>
        </w:rPr>
        <w:t xml:space="preserve"> Vigencia</w:t>
      </w:r>
    </w:p>
    <w:p w14:paraId="236B222E" w14:textId="77777777" w:rsidR="00BD414F" w:rsidRPr="004D348E" w:rsidRDefault="00BD414F" w:rsidP="00582C40">
      <w:pPr>
        <w:pStyle w:val="NormalWeb"/>
        <w:widowControl w:val="0"/>
        <w:spacing w:before="0" w:beforeAutospacing="0" w:after="0" w:afterAutospacing="0"/>
        <w:jc w:val="both"/>
        <w:rPr>
          <w:rFonts w:ascii="Arial" w:hAnsi="Arial" w:cs="Arial"/>
          <w:b/>
          <w:bCs/>
          <w:sz w:val="22"/>
          <w:szCs w:val="22"/>
        </w:rPr>
      </w:pPr>
    </w:p>
    <w:p w14:paraId="600AF209" w14:textId="77777777" w:rsidR="00F84985" w:rsidRPr="004D348E" w:rsidRDefault="00BD414F"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 xml:space="preserve">La presente resolución de superintendencia </w:t>
      </w:r>
      <w:proofErr w:type="gramStart"/>
      <w:r w:rsidRPr="004D348E">
        <w:rPr>
          <w:rFonts w:ascii="Arial" w:hAnsi="Arial" w:cs="Arial"/>
          <w:sz w:val="22"/>
          <w:szCs w:val="22"/>
        </w:rPr>
        <w:t>entra en vigencia</w:t>
      </w:r>
      <w:proofErr w:type="gramEnd"/>
      <w:r w:rsidRPr="004D348E">
        <w:rPr>
          <w:rFonts w:ascii="Arial" w:hAnsi="Arial" w:cs="Arial"/>
          <w:sz w:val="22"/>
          <w:szCs w:val="22"/>
        </w:rPr>
        <w:t xml:space="preserve"> </w:t>
      </w:r>
      <w:r w:rsidR="00023051" w:rsidRPr="00C7650E">
        <w:rPr>
          <w:rFonts w:ascii="Arial" w:hAnsi="Arial" w:cs="Arial"/>
          <w:sz w:val="22"/>
          <w:szCs w:val="22"/>
        </w:rPr>
        <w:t xml:space="preserve">a partir del día siguiente de su publicación en el diario oficial </w:t>
      </w:r>
      <w:r w:rsidR="00504021" w:rsidRPr="00C7650E">
        <w:rPr>
          <w:rFonts w:ascii="Arial" w:hAnsi="Arial" w:cs="Arial"/>
          <w:sz w:val="22"/>
          <w:szCs w:val="22"/>
        </w:rPr>
        <w:t>“</w:t>
      </w:r>
      <w:r w:rsidR="00023051" w:rsidRPr="00C7650E">
        <w:rPr>
          <w:rFonts w:ascii="Arial" w:hAnsi="Arial" w:cs="Arial"/>
          <w:sz w:val="22"/>
          <w:szCs w:val="22"/>
        </w:rPr>
        <w:t>El Peruano</w:t>
      </w:r>
      <w:r w:rsidR="00504021" w:rsidRPr="00C7650E">
        <w:rPr>
          <w:rFonts w:ascii="Arial" w:hAnsi="Arial" w:cs="Arial"/>
          <w:sz w:val="22"/>
          <w:szCs w:val="22"/>
        </w:rPr>
        <w:t>”</w:t>
      </w:r>
      <w:r w:rsidR="00675930" w:rsidRPr="00C7650E">
        <w:rPr>
          <w:rFonts w:ascii="Arial" w:hAnsi="Arial" w:cs="Arial"/>
          <w:sz w:val="22"/>
          <w:szCs w:val="22"/>
        </w:rPr>
        <w:t>.</w:t>
      </w:r>
    </w:p>
    <w:p w14:paraId="1EF42D5F" w14:textId="77777777" w:rsidR="00F84985" w:rsidRPr="004D348E" w:rsidRDefault="00F84985" w:rsidP="00582C40">
      <w:pPr>
        <w:pStyle w:val="NormalWeb"/>
        <w:widowControl w:val="0"/>
        <w:spacing w:before="0" w:beforeAutospacing="0" w:after="0" w:afterAutospacing="0"/>
        <w:jc w:val="both"/>
        <w:rPr>
          <w:rFonts w:ascii="Arial" w:hAnsi="Arial" w:cs="Arial"/>
          <w:sz w:val="22"/>
          <w:szCs w:val="22"/>
        </w:rPr>
      </w:pPr>
    </w:p>
    <w:p w14:paraId="187D50C8" w14:textId="77777777" w:rsidR="00675ECF" w:rsidRPr="004D348E" w:rsidRDefault="00675ECF" w:rsidP="00582C40">
      <w:pPr>
        <w:pStyle w:val="NormalWeb"/>
        <w:widowControl w:val="0"/>
        <w:spacing w:before="0" w:beforeAutospacing="0" w:after="0" w:afterAutospacing="0"/>
        <w:jc w:val="both"/>
        <w:rPr>
          <w:rFonts w:ascii="Arial" w:hAnsi="Arial" w:cs="Arial"/>
          <w:b/>
          <w:bCs/>
          <w:sz w:val="22"/>
          <w:szCs w:val="22"/>
        </w:rPr>
      </w:pPr>
      <w:r w:rsidRPr="004D348E">
        <w:rPr>
          <w:rFonts w:ascii="Arial" w:hAnsi="Arial" w:cs="Arial"/>
          <w:b/>
          <w:bCs/>
          <w:sz w:val="22"/>
          <w:szCs w:val="22"/>
        </w:rPr>
        <w:t xml:space="preserve">SEGUNDA. Presentación </w:t>
      </w:r>
      <w:r w:rsidR="00210595" w:rsidRPr="004D348E">
        <w:rPr>
          <w:rFonts w:ascii="Arial" w:hAnsi="Arial" w:cs="Arial"/>
          <w:b/>
          <w:bCs/>
          <w:sz w:val="22"/>
          <w:szCs w:val="22"/>
        </w:rPr>
        <w:t xml:space="preserve">excepcional </w:t>
      </w:r>
      <w:r w:rsidRPr="004D348E">
        <w:rPr>
          <w:rFonts w:ascii="Arial" w:hAnsi="Arial" w:cs="Arial"/>
          <w:b/>
          <w:bCs/>
          <w:sz w:val="22"/>
          <w:szCs w:val="22"/>
        </w:rPr>
        <w:t>de la Comunicación, Informe, Acta o Constancia en las dependencias de la SUNA</w:t>
      </w:r>
      <w:r w:rsidRPr="00C7650E">
        <w:rPr>
          <w:rFonts w:ascii="Arial" w:hAnsi="Arial" w:cs="Arial"/>
          <w:b/>
          <w:bCs/>
          <w:sz w:val="22"/>
          <w:szCs w:val="22"/>
        </w:rPr>
        <w:t>T</w:t>
      </w:r>
      <w:r w:rsidR="006D46A6" w:rsidRPr="00C7650E">
        <w:rPr>
          <w:rFonts w:ascii="Arial" w:hAnsi="Arial" w:cs="Arial"/>
          <w:b/>
          <w:bCs/>
          <w:sz w:val="22"/>
          <w:szCs w:val="22"/>
        </w:rPr>
        <w:t>, Centros de Servicios al Contribuyente</w:t>
      </w:r>
      <w:r w:rsidR="00210595" w:rsidRPr="00C7650E">
        <w:rPr>
          <w:rFonts w:ascii="Arial" w:hAnsi="Arial" w:cs="Arial"/>
          <w:b/>
          <w:bCs/>
          <w:sz w:val="22"/>
          <w:szCs w:val="22"/>
        </w:rPr>
        <w:t xml:space="preserve"> o Mesa de Partes Virtual</w:t>
      </w:r>
    </w:p>
    <w:p w14:paraId="1A90D622" w14:textId="77777777" w:rsidR="001A7311" w:rsidRDefault="001A7311" w:rsidP="00582C40">
      <w:pPr>
        <w:pStyle w:val="NormalWeb"/>
        <w:widowControl w:val="0"/>
        <w:spacing w:before="0" w:beforeAutospacing="0" w:after="0" w:afterAutospacing="0"/>
        <w:jc w:val="both"/>
        <w:rPr>
          <w:rFonts w:ascii="Arial" w:hAnsi="Arial" w:cs="Arial"/>
          <w:sz w:val="22"/>
          <w:szCs w:val="22"/>
        </w:rPr>
      </w:pPr>
      <w:bookmarkStart w:id="8" w:name="_Hlk108618280"/>
    </w:p>
    <w:p w14:paraId="4173A926" w14:textId="77777777" w:rsidR="00675ECF" w:rsidRPr="004D348E" w:rsidRDefault="0082457B" w:rsidP="0082457B">
      <w:pPr>
        <w:pStyle w:val="NormalWeb"/>
        <w:widowControl w:val="0"/>
        <w:spacing w:before="0" w:beforeAutospacing="0" w:after="0" w:afterAutospacing="0"/>
        <w:jc w:val="both"/>
        <w:rPr>
          <w:rFonts w:ascii="Arial" w:hAnsi="Arial" w:cs="Arial"/>
          <w:sz w:val="22"/>
          <w:szCs w:val="22"/>
        </w:rPr>
      </w:pPr>
      <w:r w:rsidRPr="0082457B">
        <w:rPr>
          <w:rFonts w:ascii="Arial" w:hAnsi="Arial" w:cs="Arial"/>
          <w:sz w:val="22"/>
          <w:szCs w:val="22"/>
        </w:rPr>
        <w:t xml:space="preserve">En caso ocurran situaciones que </w:t>
      </w:r>
      <w:r w:rsidR="00026B33" w:rsidRPr="00387AAB">
        <w:rPr>
          <w:rFonts w:ascii="Arial" w:hAnsi="Arial" w:cs="Arial"/>
          <w:sz w:val="22"/>
          <w:szCs w:val="22"/>
        </w:rPr>
        <w:t>inhabiliten</w:t>
      </w:r>
      <w:r w:rsidR="00675ECF" w:rsidRPr="00387AAB">
        <w:rPr>
          <w:rFonts w:ascii="Arial" w:hAnsi="Arial" w:cs="Arial"/>
          <w:sz w:val="22"/>
          <w:szCs w:val="22"/>
        </w:rPr>
        <w:t xml:space="preserve"> temporalmente SUNAT</w:t>
      </w:r>
      <w:r w:rsidR="000A651A" w:rsidRPr="00387AAB">
        <w:rPr>
          <w:rFonts w:ascii="Arial" w:hAnsi="Arial" w:cs="Arial"/>
          <w:sz w:val="22"/>
          <w:szCs w:val="22"/>
        </w:rPr>
        <w:t xml:space="preserve"> Operaciones en Líne</w:t>
      </w:r>
      <w:r w:rsidR="00675ECF" w:rsidRPr="00387AAB">
        <w:rPr>
          <w:rFonts w:ascii="Arial" w:hAnsi="Arial" w:cs="Arial"/>
          <w:sz w:val="22"/>
          <w:szCs w:val="22"/>
        </w:rPr>
        <w:t>a, l</w:t>
      </w:r>
      <w:r w:rsidR="000C6477" w:rsidRPr="00387AAB">
        <w:rPr>
          <w:rFonts w:ascii="Arial" w:hAnsi="Arial" w:cs="Arial"/>
          <w:sz w:val="22"/>
          <w:szCs w:val="22"/>
        </w:rPr>
        <w:t xml:space="preserve">a presentación de </w:t>
      </w:r>
      <w:r w:rsidR="00675ECF" w:rsidRPr="00387AAB">
        <w:rPr>
          <w:rFonts w:ascii="Arial" w:hAnsi="Arial" w:cs="Arial"/>
          <w:sz w:val="22"/>
          <w:szCs w:val="22"/>
        </w:rPr>
        <w:t>la Comunicación, el Informe, el Acta o Constancia</w:t>
      </w:r>
      <w:r w:rsidR="00B768D6" w:rsidRPr="00387AAB">
        <w:rPr>
          <w:rFonts w:ascii="Arial" w:hAnsi="Arial" w:cs="Arial"/>
          <w:sz w:val="22"/>
          <w:szCs w:val="22"/>
        </w:rPr>
        <w:t xml:space="preserve"> </w:t>
      </w:r>
      <w:r w:rsidR="00675ECF" w:rsidRPr="00387AAB">
        <w:rPr>
          <w:rFonts w:ascii="Arial" w:hAnsi="Arial" w:cs="Arial"/>
          <w:sz w:val="22"/>
          <w:szCs w:val="22"/>
        </w:rPr>
        <w:t>podrá</w:t>
      </w:r>
      <w:r w:rsidR="000C6477" w:rsidRPr="00387AAB">
        <w:rPr>
          <w:rFonts w:ascii="Arial" w:hAnsi="Arial" w:cs="Arial"/>
          <w:sz w:val="22"/>
          <w:szCs w:val="22"/>
        </w:rPr>
        <w:t xml:space="preserve"> efectuarse</w:t>
      </w:r>
      <w:r w:rsidR="00026B33" w:rsidRPr="00387AAB">
        <w:rPr>
          <w:rFonts w:ascii="Arial" w:hAnsi="Arial" w:cs="Arial"/>
          <w:sz w:val="22"/>
          <w:szCs w:val="22"/>
        </w:rPr>
        <w:t xml:space="preserve"> </w:t>
      </w:r>
      <w:r w:rsidR="000C6477" w:rsidRPr="00387AAB">
        <w:rPr>
          <w:rFonts w:ascii="Arial" w:hAnsi="Arial" w:cs="Arial"/>
          <w:sz w:val="22"/>
          <w:szCs w:val="22"/>
        </w:rPr>
        <w:t>en las dependencias de la SUNAT</w:t>
      </w:r>
      <w:r w:rsidRPr="00C7650E">
        <w:t xml:space="preserve">, </w:t>
      </w:r>
      <w:r w:rsidR="00026B33" w:rsidRPr="00C7650E">
        <w:rPr>
          <w:rFonts w:ascii="Arial" w:hAnsi="Arial" w:cs="Arial"/>
          <w:sz w:val="22"/>
          <w:szCs w:val="22"/>
        </w:rPr>
        <w:t>en los Centros de Servicios al Contribuyente</w:t>
      </w:r>
      <w:r w:rsidR="00675930" w:rsidRPr="00C7650E">
        <w:rPr>
          <w:rFonts w:ascii="Arial" w:hAnsi="Arial" w:cs="Arial"/>
          <w:sz w:val="22"/>
          <w:szCs w:val="22"/>
        </w:rPr>
        <w:t xml:space="preserve"> o a través de la Mesa de Partes Virtual</w:t>
      </w:r>
      <w:r w:rsidR="000C6477" w:rsidRPr="004D348E">
        <w:rPr>
          <w:rFonts w:ascii="Arial" w:hAnsi="Arial" w:cs="Arial"/>
          <w:sz w:val="22"/>
          <w:szCs w:val="22"/>
        </w:rPr>
        <w:t xml:space="preserve">, </w:t>
      </w:r>
      <w:r w:rsidR="00404A45" w:rsidRPr="004D348E">
        <w:rPr>
          <w:rFonts w:ascii="Arial" w:hAnsi="Arial" w:cs="Arial"/>
          <w:sz w:val="22"/>
          <w:szCs w:val="22"/>
        </w:rPr>
        <w:t>observando lo</w:t>
      </w:r>
      <w:r w:rsidR="00B768D6" w:rsidRPr="004D348E">
        <w:rPr>
          <w:rFonts w:ascii="Arial" w:hAnsi="Arial" w:cs="Arial"/>
          <w:sz w:val="22"/>
          <w:szCs w:val="22"/>
        </w:rPr>
        <w:t>s plazos</w:t>
      </w:r>
      <w:r w:rsidR="00404A45" w:rsidRPr="004D348E">
        <w:rPr>
          <w:rFonts w:ascii="Arial" w:hAnsi="Arial" w:cs="Arial"/>
          <w:sz w:val="22"/>
          <w:szCs w:val="22"/>
        </w:rPr>
        <w:t xml:space="preserve"> y las </w:t>
      </w:r>
      <w:r w:rsidR="00B768D6" w:rsidRPr="004D348E">
        <w:rPr>
          <w:rFonts w:ascii="Arial" w:hAnsi="Arial" w:cs="Arial"/>
          <w:sz w:val="22"/>
          <w:szCs w:val="22"/>
        </w:rPr>
        <w:t>condiciones establecid</w:t>
      </w:r>
      <w:r w:rsidR="00404A45" w:rsidRPr="004D348E">
        <w:rPr>
          <w:rFonts w:ascii="Arial" w:hAnsi="Arial" w:cs="Arial"/>
          <w:sz w:val="22"/>
          <w:szCs w:val="22"/>
        </w:rPr>
        <w:t>a</w:t>
      </w:r>
      <w:r w:rsidR="00B768D6" w:rsidRPr="004D348E">
        <w:rPr>
          <w:rFonts w:ascii="Arial" w:hAnsi="Arial" w:cs="Arial"/>
          <w:sz w:val="22"/>
          <w:szCs w:val="22"/>
        </w:rPr>
        <w:t>s en esta resolución</w:t>
      </w:r>
      <w:bookmarkEnd w:id="8"/>
      <w:r w:rsidR="00675ECF" w:rsidRPr="004D348E">
        <w:rPr>
          <w:rFonts w:ascii="Arial" w:hAnsi="Arial" w:cs="Arial"/>
          <w:sz w:val="22"/>
          <w:szCs w:val="22"/>
        </w:rPr>
        <w:t>.</w:t>
      </w:r>
    </w:p>
    <w:p w14:paraId="0D2CE5A2" w14:textId="77777777" w:rsidR="00675ECF" w:rsidRDefault="00675ECF" w:rsidP="00582C40">
      <w:pPr>
        <w:pStyle w:val="NormalWeb"/>
        <w:widowControl w:val="0"/>
        <w:spacing w:before="0" w:beforeAutospacing="0" w:after="0" w:afterAutospacing="0"/>
        <w:jc w:val="both"/>
        <w:rPr>
          <w:rFonts w:ascii="Arial" w:hAnsi="Arial" w:cs="Arial"/>
          <w:b/>
          <w:bCs/>
          <w:sz w:val="22"/>
          <w:szCs w:val="22"/>
        </w:rPr>
      </w:pPr>
    </w:p>
    <w:p w14:paraId="0E722EA1" w14:textId="77777777" w:rsidR="00023051" w:rsidRPr="00C7650E" w:rsidRDefault="00023051" w:rsidP="00023051">
      <w:pPr>
        <w:pStyle w:val="NormalWeb"/>
        <w:widowControl w:val="0"/>
        <w:spacing w:before="0" w:beforeAutospacing="0" w:after="0" w:afterAutospacing="0"/>
        <w:jc w:val="center"/>
        <w:rPr>
          <w:rFonts w:ascii="Arial" w:hAnsi="Arial" w:cs="Arial"/>
          <w:b/>
          <w:bCs/>
          <w:sz w:val="22"/>
          <w:szCs w:val="22"/>
        </w:rPr>
      </w:pPr>
      <w:r w:rsidRPr="00C7650E">
        <w:rPr>
          <w:rFonts w:ascii="Arial" w:hAnsi="Arial" w:cs="Arial"/>
          <w:b/>
          <w:bCs/>
          <w:sz w:val="22"/>
          <w:szCs w:val="22"/>
        </w:rPr>
        <w:t>DISPOSICIÓN COMPLEMENTARIA TRANSITORIA</w:t>
      </w:r>
    </w:p>
    <w:p w14:paraId="4D73817F" w14:textId="77777777" w:rsidR="00023051" w:rsidRPr="00C7650E" w:rsidRDefault="00023051" w:rsidP="00023051">
      <w:pPr>
        <w:pStyle w:val="NormalWeb"/>
        <w:widowControl w:val="0"/>
        <w:spacing w:before="0" w:beforeAutospacing="0" w:after="0" w:afterAutospacing="0"/>
        <w:jc w:val="center"/>
        <w:rPr>
          <w:rFonts w:ascii="Arial" w:hAnsi="Arial" w:cs="Arial"/>
          <w:b/>
          <w:bCs/>
          <w:sz w:val="22"/>
          <w:szCs w:val="22"/>
        </w:rPr>
      </w:pPr>
    </w:p>
    <w:p w14:paraId="633BC904" w14:textId="77777777" w:rsidR="00023051" w:rsidRPr="00C7650E" w:rsidRDefault="00023051" w:rsidP="00CC295E">
      <w:pPr>
        <w:pStyle w:val="NormalWeb"/>
        <w:widowControl w:val="0"/>
        <w:spacing w:before="0" w:beforeAutospacing="0" w:after="0" w:afterAutospacing="0"/>
        <w:jc w:val="both"/>
        <w:rPr>
          <w:rFonts w:ascii="Arial" w:hAnsi="Arial" w:cs="Arial"/>
          <w:b/>
          <w:bCs/>
          <w:sz w:val="22"/>
          <w:szCs w:val="22"/>
        </w:rPr>
      </w:pPr>
      <w:r w:rsidRPr="00C7650E">
        <w:rPr>
          <w:rFonts w:ascii="Arial" w:hAnsi="Arial" w:cs="Arial"/>
          <w:b/>
          <w:bCs/>
          <w:sz w:val="22"/>
          <w:szCs w:val="22"/>
        </w:rPr>
        <w:t xml:space="preserve">ÚNICA. </w:t>
      </w:r>
      <w:r w:rsidR="00CC295E" w:rsidRPr="00C7650E">
        <w:rPr>
          <w:rFonts w:ascii="Arial" w:hAnsi="Arial" w:cs="Arial"/>
          <w:b/>
          <w:bCs/>
          <w:sz w:val="22"/>
          <w:szCs w:val="22"/>
        </w:rPr>
        <w:t xml:space="preserve">Medios </w:t>
      </w:r>
      <w:r w:rsidR="00B15DC6" w:rsidRPr="00C7650E">
        <w:rPr>
          <w:rFonts w:ascii="Arial" w:hAnsi="Arial" w:cs="Arial"/>
          <w:b/>
          <w:bCs/>
          <w:sz w:val="22"/>
          <w:szCs w:val="22"/>
        </w:rPr>
        <w:t xml:space="preserve">alternativos </w:t>
      </w:r>
      <w:r w:rsidR="00CC295E" w:rsidRPr="00C7650E">
        <w:rPr>
          <w:rFonts w:ascii="Arial" w:hAnsi="Arial" w:cs="Arial"/>
          <w:b/>
          <w:bCs/>
          <w:sz w:val="22"/>
          <w:szCs w:val="22"/>
        </w:rPr>
        <w:t xml:space="preserve">para la presentación de </w:t>
      </w:r>
      <w:r w:rsidR="00ED3A53" w:rsidRPr="00C7650E">
        <w:rPr>
          <w:rFonts w:ascii="Arial" w:hAnsi="Arial" w:cs="Arial"/>
          <w:b/>
          <w:bCs/>
          <w:sz w:val="22"/>
          <w:szCs w:val="22"/>
        </w:rPr>
        <w:t>la Comunicación, Informe, Acta o Constancia</w:t>
      </w:r>
    </w:p>
    <w:p w14:paraId="079B7D2B" w14:textId="77777777" w:rsidR="00387AAB" w:rsidRPr="00C7650E" w:rsidRDefault="00387AAB" w:rsidP="00582C40">
      <w:pPr>
        <w:pStyle w:val="NormalWeb"/>
        <w:widowControl w:val="0"/>
        <w:spacing w:before="0" w:beforeAutospacing="0" w:after="0" w:afterAutospacing="0"/>
        <w:jc w:val="both"/>
        <w:rPr>
          <w:rFonts w:ascii="Arial" w:hAnsi="Arial" w:cs="Arial"/>
          <w:b/>
          <w:bCs/>
          <w:sz w:val="22"/>
          <w:szCs w:val="22"/>
        </w:rPr>
      </w:pPr>
    </w:p>
    <w:p w14:paraId="731D7E82" w14:textId="261AF759" w:rsidR="007C750C" w:rsidRDefault="00504021" w:rsidP="00582C40">
      <w:pPr>
        <w:pStyle w:val="NormalWeb"/>
        <w:widowControl w:val="0"/>
        <w:spacing w:before="0" w:beforeAutospacing="0" w:after="0" w:afterAutospacing="0"/>
        <w:jc w:val="both"/>
        <w:rPr>
          <w:rFonts w:ascii="Arial" w:hAnsi="Arial" w:cs="Arial"/>
          <w:sz w:val="22"/>
          <w:szCs w:val="22"/>
        </w:rPr>
      </w:pPr>
      <w:r w:rsidRPr="00C7650E">
        <w:rPr>
          <w:rFonts w:ascii="Arial" w:hAnsi="Arial" w:cs="Arial"/>
          <w:sz w:val="22"/>
          <w:szCs w:val="22"/>
        </w:rPr>
        <w:t xml:space="preserve">A partir de la </w:t>
      </w:r>
      <w:proofErr w:type="gramStart"/>
      <w:r w:rsidR="007C750C" w:rsidRPr="00C7650E">
        <w:rPr>
          <w:rFonts w:ascii="Arial" w:hAnsi="Arial" w:cs="Arial"/>
          <w:sz w:val="22"/>
          <w:szCs w:val="22"/>
        </w:rPr>
        <w:t xml:space="preserve">entrada en </w:t>
      </w:r>
      <w:r w:rsidRPr="00C7650E">
        <w:rPr>
          <w:rFonts w:ascii="Arial" w:hAnsi="Arial" w:cs="Arial"/>
          <w:sz w:val="22"/>
          <w:szCs w:val="22"/>
        </w:rPr>
        <w:t>vigencia</w:t>
      </w:r>
      <w:proofErr w:type="gramEnd"/>
      <w:r w:rsidRPr="00C7650E">
        <w:rPr>
          <w:rFonts w:ascii="Arial" w:hAnsi="Arial" w:cs="Arial"/>
          <w:sz w:val="22"/>
          <w:szCs w:val="22"/>
        </w:rPr>
        <w:t xml:space="preserve"> de la presente resolución y </w:t>
      </w:r>
      <w:r w:rsidRPr="00374C98">
        <w:rPr>
          <w:rFonts w:ascii="Arial" w:hAnsi="Arial" w:cs="Arial"/>
          <w:sz w:val="22"/>
          <w:szCs w:val="22"/>
        </w:rPr>
        <w:t xml:space="preserve">hasta el </w:t>
      </w:r>
      <w:r w:rsidR="00F05F5E" w:rsidRPr="00374C98">
        <w:rPr>
          <w:rFonts w:ascii="Arial" w:hAnsi="Arial" w:cs="Arial"/>
          <w:sz w:val="22"/>
          <w:szCs w:val="22"/>
        </w:rPr>
        <w:t>1</w:t>
      </w:r>
      <w:r w:rsidRPr="00374C98">
        <w:rPr>
          <w:rFonts w:ascii="Arial" w:hAnsi="Arial" w:cs="Arial"/>
          <w:sz w:val="22"/>
          <w:szCs w:val="22"/>
        </w:rPr>
        <w:t xml:space="preserve"> </w:t>
      </w:r>
      <w:r w:rsidRPr="001D25A0">
        <w:rPr>
          <w:rFonts w:ascii="Arial" w:hAnsi="Arial" w:cs="Arial"/>
          <w:sz w:val="22"/>
          <w:szCs w:val="22"/>
        </w:rPr>
        <w:t xml:space="preserve">de </w:t>
      </w:r>
      <w:r w:rsidR="00256E73" w:rsidRPr="001D25A0">
        <w:rPr>
          <w:rFonts w:ascii="Arial" w:hAnsi="Arial" w:cs="Arial"/>
          <w:sz w:val="22"/>
          <w:szCs w:val="22"/>
        </w:rPr>
        <w:t>dici</w:t>
      </w:r>
      <w:r w:rsidR="007F0CCE" w:rsidRPr="001D25A0">
        <w:rPr>
          <w:rFonts w:ascii="Arial" w:hAnsi="Arial" w:cs="Arial"/>
          <w:sz w:val="22"/>
          <w:szCs w:val="22"/>
        </w:rPr>
        <w:t>embre</w:t>
      </w:r>
      <w:r w:rsidR="00B510B2" w:rsidRPr="00374C98">
        <w:rPr>
          <w:rFonts w:ascii="Arial" w:hAnsi="Arial" w:cs="Arial"/>
          <w:sz w:val="22"/>
          <w:szCs w:val="22"/>
        </w:rPr>
        <w:t xml:space="preserve"> </w:t>
      </w:r>
      <w:r w:rsidRPr="00374C98">
        <w:rPr>
          <w:rFonts w:ascii="Arial" w:hAnsi="Arial" w:cs="Arial"/>
          <w:sz w:val="22"/>
          <w:szCs w:val="22"/>
        </w:rPr>
        <w:t xml:space="preserve">de 2023 </w:t>
      </w:r>
      <w:r w:rsidRPr="00C7650E">
        <w:rPr>
          <w:rFonts w:ascii="Arial" w:hAnsi="Arial" w:cs="Arial"/>
          <w:sz w:val="22"/>
          <w:szCs w:val="22"/>
        </w:rPr>
        <w:t xml:space="preserve">los contribuyentes </w:t>
      </w:r>
      <w:r w:rsidR="0086089D" w:rsidRPr="00C7650E">
        <w:rPr>
          <w:rFonts w:ascii="Arial" w:hAnsi="Arial" w:cs="Arial"/>
          <w:sz w:val="22"/>
          <w:szCs w:val="22"/>
        </w:rPr>
        <w:t>podrán</w:t>
      </w:r>
      <w:r w:rsidR="007C750C" w:rsidRPr="00C7650E">
        <w:rPr>
          <w:rFonts w:ascii="Arial" w:hAnsi="Arial" w:cs="Arial"/>
          <w:sz w:val="22"/>
          <w:szCs w:val="22"/>
        </w:rPr>
        <w:t xml:space="preserve"> presentar </w:t>
      </w:r>
      <w:r w:rsidRPr="00C7650E">
        <w:rPr>
          <w:rFonts w:ascii="Arial" w:hAnsi="Arial" w:cs="Arial"/>
          <w:sz w:val="22"/>
          <w:szCs w:val="22"/>
        </w:rPr>
        <w:t xml:space="preserve">la Comunicación, el Informe, el </w:t>
      </w:r>
      <w:r w:rsidR="006D46A6" w:rsidRPr="00C7650E">
        <w:rPr>
          <w:rFonts w:ascii="Arial" w:hAnsi="Arial" w:cs="Arial"/>
          <w:sz w:val="22"/>
          <w:szCs w:val="22"/>
        </w:rPr>
        <w:t xml:space="preserve">Acta </w:t>
      </w:r>
      <w:r w:rsidR="006D46A6" w:rsidRPr="00374C98">
        <w:rPr>
          <w:rFonts w:ascii="Arial" w:hAnsi="Arial" w:cs="Arial"/>
          <w:sz w:val="22"/>
          <w:szCs w:val="22"/>
        </w:rPr>
        <w:t xml:space="preserve">o </w:t>
      </w:r>
      <w:r w:rsidR="005B53C9" w:rsidRPr="00374C98">
        <w:rPr>
          <w:rFonts w:ascii="Arial" w:hAnsi="Arial" w:cs="Arial"/>
          <w:sz w:val="22"/>
          <w:szCs w:val="22"/>
        </w:rPr>
        <w:t>la</w:t>
      </w:r>
      <w:r w:rsidR="005B53C9">
        <w:rPr>
          <w:rFonts w:ascii="Arial" w:hAnsi="Arial" w:cs="Arial"/>
          <w:sz w:val="22"/>
          <w:szCs w:val="22"/>
        </w:rPr>
        <w:t xml:space="preserve"> </w:t>
      </w:r>
      <w:r w:rsidR="006D46A6" w:rsidRPr="00C7650E">
        <w:rPr>
          <w:rFonts w:ascii="Arial" w:hAnsi="Arial" w:cs="Arial"/>
          <w:sz w:val="22"/>
          <w:szCs w:val="22"/>
        </w:rPr>
        <w:t>Constancia</w:t>
      </w:r>
      <w:r w:rsidR="00FA7517" w:rsidRPr="00C7650E">
        <w:rPr>
          <w:rFonts w:ascii="Arial" w:hAnsi="Arial" w:cs="Arial"/>
          <w:sz w:val="22"/>
          <w:szCs w:val="22"/>
        </w:rPr>
        <w:t xml:space="preserve">, indistintamente, </w:t>
      </w:r>
      <w:r w:rsidR="007C750C" w:rsidRPr="00C7650E">
        <w:rPr>
          <w:rFonts w:ascii="Arial" w:hAnsi="Arial" w:cs="Arial"/>
          <w:sz w:val="22"/>
          <w:szCs w:val="22"/>
        </w:rPr>
        <w:t>en las dependencias de la SUNAT</w:t>
      </w:r>
      <w:r w:rsidR="00D869CD" w:rsidRPr="00C7650E">
        <w:rPr>
          <w:rFonts w:ascii="Arial" w:hAnsi="Arial" w:cs="Arial"/>
          <w:sz w:val="22"/>
          <w:szCs w:val="22"/>
        </w:rPr>
        <w:t xml:space="preserve">, </w:t>
      </w:r>
      <w:r w:rsidR="007C750C" w:rsidRPr="00C7650E">
        <w:rPr>
          <w:rFonts w:ascii="Arial" w:hAnsi="Arial" w:cs="Arial"/>
          <w:sz w:val="22"/>
          <w:szCs w:val="22"/>
        </w:rPr>
        <w:t>en los Centros de Servicios al Contribuyente, a través de la Mesa de Partes Virtual o en SUNAT Operaciones en Línea</w:t>
      </w:r>
      <w:r w:rsidR="00ED3A53" w:rsidRPr="00C7650E">
        <w:rPr>
          <w:rFonts w:ascii="Arial" w:hAnsi="Arial" w:cs="Arial"/>
          <w:sz w:val="22"/>
          <w:szCs w:val="22"/>
        </w:rPr>
        <w:t xml:space="preserve">. Para tal efecto, deberán tener en consideración </w:t>
      </w:r>
      <w:r w:rsidR="007C750C" w:rsidRPr="00C7650E">
        <w:rPr>
          <w:rFonts w:ascii="Arial" w:hAnsi="Arial" w:cs="Arial"/>
          <w:sz w:val="22"/>
          <w:szCs w:val="22"/>
        </w:rPr>
        <w:t>el plazo establecido en la presente resolución</w:t>
      </w:r>
      <w:r w:rsidR="00D67233" w:rsidRPr="00C7650E">
        <w:rPr>
          <w:rFonts w:ascii="Arial" w:hAnsi="Arial" w:cs="Arial"/>
          <w:sz w:val="22"/>
          <w:szCs w:val="22"/>
        </w:rPr>
        <w:t xml:space="preserve"> para la presentación de dichos documentos</w:t>
      </w:r>
      <w:r w:rsidR="007C750C" w:rsidRPr="00C7650E">
        <w:rPr>
          <w:rFonts w:ascii="Arial" w:hAnsi="Arial" w:cs="Arial"/>
          <w:sz w:val="22"/>
          <w:szCs w:val="22"/>
        </w:rPr>
        <w:t>.</w:t>
      </w:r>
    </w:p>
    <w:p w14:paraId="4D8B41A7" w14:textId="77777777" w:rsidR="00504021" w:rsidRPr="00504021" w:rsidRDefault="00504021" w:rsidP="00582C40">
      <w:pPr>
        <w:pStyle w:val="NormalWeb"/>
        <w:widowControl w:val="0"/>
        <w:spacing w:before="0" w:beforeAutospacing="0" w:after="0" w:afterAutospacing="0"/>
        <w:jc w:val="both"/>
        <w:rPr>
          <w:rFonts w:ascii="Arial" w:hAnsi="Arial" w:cs="Arial"/>
          <w:sz w:val="22"/>
          <w:szCs w:val="22"/>
        </w:rPr>
      </w:pPr>
    </w:p>
    <w:bookmarkEnd w:id="7"/>
    <w:p w14:paraId="72628A64" w14:textId="77777777" w:rsidR="00330F95" w:rsidRPr="004D348E" w:rsidRDefault="00330F95" w:rsidP="00582C40">
      <w:pPr>
        <w:pStyle w:val="NormalWeb"/>
        <w:widowControl w:val="0"/>
        <w:tabs>
          <w:tab w:val="left" w:pos="426"/>
        </w:tabs>
        <w:spacing w:before="0" w:beforeAutospacing="0" w:after="0" w:afterAutospacing="0"/>
        <w:jc w:val="center"/>
        <w:rPr>
          <w:rFonts w:ascii="Arial" w:hAnsi="Arial" w:cs="Arial"/>
          <w:b/>
          <w:sz w:val="22"/>
          <w:szCs w:val="22"/>
        </w:rPr>
      </w:pPr>
      <w:r w:rsidRPr="004D348E">
        <w:rPr>
          <w:rFonts w:ascii="Arial" w:hAnsi="Arial" w:cs="Arial"/>
          <w:b/>
          <w:sz w:val="22"/>
          <w:szCs w:val="22"/>
        </w:rPr>
        <w:t>DISPOSICIÓN COMPLEMENTARIA MODIFICATORIA</w:t>
      </w:r>
    </w:p>
    <w:p w14:paraId="49641FA7" w14:textId="77777777" w:rsidR="00330F95" w:rsidRPr="004D348E" w:rsidRDefault="00330F95" w:rsidP="00582C40">
      <w:pPr>
        <w:pStyle w:val="NormalWeb"/>
        <w:widowControl w:val="0"/>
        <w:spacing w:before="0" w:beforeAutospacing="0" w:after="0" w:afterAutospacing="0"/>
        <w:jc w:val="center"/>
        <w:rPr>
          <w:rFonts w:ascii="Arial" w:hAnsi="Arial" w:cs="Arial"/>
          <w:b/>
          <w:sz w:val="22"/>
          <w:szCs w:val="22"/>
        </w:rPr>
      </w:pPr>
    </w:p>
    <w:p w14:paraId="211F374A" w14:textId="77777777" w:rsidR="00330F95" w:rsidRDefault="00D75991" w:rsidP="00582C40">
      <w:pPr>
        <w:pStyle w:val="NormalWeb"/>
        <w:widowControl w:val="0"/>
        <w:spacing w:before="0" w:beforeAutospacing="0" w:after="0" w:afterAutospacing="0"/>
        <w:jc w:val="both"/>
        <w:rPr>
          <w:rFonts w:ascii="Arial" w:hAnsi="Arial" w:cs="Arial"/>
          <w:b/>
          <w:sz w:val="22"/>
          <w:szCs w:val="22"/>
        </w:rPr>
      </w:pPr>
      <w:r w:rsidRPr="004D348E">
        <w:rPr>
          <w:rFonts w:ascii="Arial" w:hAnsi="Arial" w:cs="Arial"/>
          <w:b/>
          <w:sz w:val="22"/>
          <w:szCs w:val="22"/>
        </w:rPr>
        <w:t>ÚNICA</w:t>
      </w:r>
      <w:r w:rsidR="00330F95" w:rsidRPr="004D348E">
        <w:rPr>
          <w:rFonts w:ascii="Arial" w:hAnsi="Arial" w:cs="Arial"/>
          <w:b/>
          <w:sz w:val="22"/>
          <w:szCs w:val="22"/>
        </w:rPr>
        <w:t>. Modificación de la Resolución de Superintendencia N.° 109-2000</w:t>
      </w:r>
      <w:r w:rsidR="0098233B" w:rsidRPr="004D348E">
        <w:rPr>
          <w:rFonts w:ascii="Arial" w:hAnsi="Arial" w:cs="Arial"/>
          <w:b/>
          <w:sz w:val="22"/>
          <w:szCs w:val="22"/>
        </w:rPr>
        <w:t>/</w:t>
      </w:r>
      <w:r w:rsidR="00330F95" w:rsidRPr="004D348E">
        <w:rPr>
          <w:rFonts w:ascii="Arial" w:hAnsi="Arial" w:cs="Arial"/>
          <w:b/>
          <w:sz w:val="22"/>
          <w:szCs w:val="22"/>
        </w:rPr>
        <w:t xml:space="preserve">SUNAT </w:t>
      </w:r>
    </w:p>
    <w:p w14:paraId="4598E1C2" w14:textId="77777777" w:rsidR="005E472C" w:rsidRPr="004D348E" w:rsidRDefault="005E472C" w:rsidP="00582C40">
      <w:pPr>
        <w:pStyle w:val="NormalWeb"/>
        <w:widowControl w:val="0"/>
        <w:spacing w:before="0" w:beforeAutospacing="0" w:after="0" w:afterAutospacing="0"/>
        <w:jc w:val="both"/>
        <w:rPr>
          <w:rFonts w:ascii="Arial" w:hAnsi="Arial" w:cs="Arial"/>
          <w:b/>
          <w:sz w:val="22"/>
          <w:szCs w:val="22"/>
        </w:rPr>
      </w:pPr>
    </w:p>
    <w:p w14:paraId="15199B15" w14:textId="53EF7ACF" w:rsidR="00330F95" w:rsidRPr="00D45B39" w:rsidRDefault="00330F95" w:rsidP="00582C40">
      <w:pPr>
        <w:pStyle w:val="NormalWeb"/>
        <w:widowControl w:val="0"/>
        <w:spacing w:before="0" w:beforeAutospacing="0" w:after="0" w:afterAutospacing="0"/>
        <w:jc w:val="both"/>
        <w:rPr>
          <w:rFonts w:ascii="Arial" w:hAnsi="Arial" w:cs="Arial"/>
          <w:sz w:val="22"/>
          <w:szCs w:val="22"/>
        </w:rPr>
      </w:pPr>
      <w:r w:rsidRPr="004D348E">
        <w:rPr>
          <w:rFonts w:ascii="Arial" w:hAnsi="Arial" w:cs="Arial"/>
          <w:sz w:val="22"/>
          <w:szCs w:val="22"/>
        </w:rPr>
        <w:t xml:space="preserve">Incorpórese </w:t>
      </w:r>
      <w:r w:rsidRPr="00D45B39">
        <w:rPr>
          <w:rFonts w:ascii="Arial" w:hAnsi="Arial" w:cs="Arial"/>
          <w:sz w:val="22"/>
          <w:szCs w:val="22"/>
        </w:rPr>
        <w:t xml:space="preserve">el numeral </w:t>
      </w:r>
      <w:r w:rsidR="00FE0110" w:rsidRPr="00D45B39">
        <w:rPr>
          <w:rFonts w:ascii="Arial" w:hAnsi="Arial" w:cs="Arial"/>
          <w:sz w:val="22"/>
          <w:szCs w:val="22"/>
        </w:rPr>
        <w:t>6</w:t>
      </w:r>
      <w:r w:rsidR="00D45B39" w:rsidRPr="00D45B39">
        <w:rPr>
          <w:rFonts w:ascii="Arial" w:hAnsi="Arial" w:cs="Arial"/>
          <w:sz w:val="22"/>
          <w:szCs w:val="22"/>
        </w:rPr>
        <w:t>3</w:t>
      </w:r>
      <w:r w:rsidRPr="00D45B39">
        <w:rPr>
          <w:rFonts w:ascii="Arial" w:hAnsi="Arial" w:cs="Arial"/>
          <w:sz w:val="22"/>
          <w:szCs w:val="22"/>
        </w:rPr>
        <w:t xml:space="preserve"> </w:t>
      </w:r>
      <w:r w:rsidR="00210595" w:rsidRPr="00D45B39">
        <w:rPr>
          <w:rFonts w:ascii="Arial" w:hAnsi="Arial" w:cs="Arial"/>
          <w:sz w:val="22"/>
          <w:szCs w:val="22"/>
        </w:rPr>
        <w:t>al primer párrafo d</w:t>
      </w:r>
      <w:r w:rsidRPr="00D45B39">
        <w:rPr>
          <w:rFonts w:ascii="Arial" w:hAnsi="Arial" w:cs="Arial"/>
          <w:sz w:val="22"/>
          <w:szCs w:val="22"/>
        </w:rPr>
        <w:t>el artículo 2 de la Resolución de Superintendencia N.° 109-2000</w:t>
      </w:r>
      <w:r w:rsidR="0098233B" w:rsidRPr="00D45B39">
        <w:rPr>
          <w:rFonts w:ascii="Arial" w:hAnsi="Arial" w:cs="Arial"/>
          <w:sz w:val="22"/>
          <w:szCs w:val="22"/>
        </w:rPr>
        <w:t>/</w:t>
      </w:r>
      <w:r w:rsidRPr="00D45B39">
        <w:rPr>
          <w:rFonts w:ascii="Arial" w:hAnsi="Arial" w:cs="Arial"/>
          <w:sz w:val="22"/>
          <w:szCs w:val="22"/>
        </w:rPr>
        <w:t>SUNAT, en los términos siguientes:</w:t>
      </w:r>
    </w:p>
    <w:p w14:paraId="125F32AC" w14:textId="77777777" w:rsidR="0000015E" w:rsidRPr="00D45B39" w:rsidRDefault="0000015E" w:rsidP="00582C40">
      <w:pPr>
        <w:pStyle w:val="NormalWeb"/>
        <w:widowControl w:val="0"/>
        <w:spacing w:before="0" w:beforeAutospacing="0" w:after="0" w:afterAutospacing="0"/>
        <w:jc w:val="both"/>
        <w:rPr>
          <w:rFonts w:ascii="Arial" w:hAnsi="Arial" w:cs="Arial"/>
          <w:bCs/>
          <w:sz w:val="22"/>
          <w:szCs w:val="22"/>
        </w:rPr>
      </w:pPr>
    </w:p>
    <w:p w14:paraId="6927B33E" w14:textId="77777777" w:rsidR="00330F95" w:rsidRPr="00D45B39" w:rsidRDefault="00330F95" w:rsidP="00582C40">
      <w:pPr>
        <w:pStyle w:val="NormalWeb"/>
        <w:widowControl w:val="0"/>
        <w:spacing w:before="0" w:beforeAutospacing="0" w:after="0" w:afterAutospacing="0"/>
        <w:jc w:val="both"/>
        <w:rPr>
          <w:rFonts w:ascii="Arial" w:hAnsi="Arial" w:cs="Arial"/>
          <w:b/>
          <w:sz w:val="22"/>
          <w:szCs w:val="22"/>
        </w:rPr>
      </w:pPr>
      <w:r w:rsidRPr="00D45B39">
        <w:rPr>
          <w:rFonts w:ascii="Arial" w:hAnsi="Arial" w:cs="Arial"/>
          <w:bCs/>
          <w:sz w:val="22"/>
          <w:szCs w:val="22"/>
        </w:rPr>
        <w:t>“</w:t>
      </w:r>
      <w:r w:rsidRPr="00D45B39">
        <w:rPr>
          <w:rFonts w:ascii="Arial" w:hAnsi="Arial" w:cs="Arial"/>
          <w:b/>
          <w:sz w:val="22"/>
          <w:szCs w:val="22"/>
        </w:rPr>
        <w:t>Artículo 2.</w:t>
      </w:r>
      <w:r w:rsidR="00DA5A75" w:rsidRPr="00D45B39">
        <w:rPr>
          <w:rFonts w:ascii="Arial" w:hAnsi="Arial" w:cs="Arial"/>
          <w:b/>
          <w:sz w:val="22"/>
          <w:szCs w:val="22"/>
        </w:rPr>
        <w:t>-</w:t>
      </w:r>
      <w:r w:rsidR="0000015E" w:rsidRPr="00D45B39">
        <w:rPr>
          <w:rFonts w:ascii="Arial" w:hAnsi="Arial" w:cs="Arial"/>
          <w:b/>
          <w:sz w:val="22"/>
          <w:szCs w:val="22"/>
        </w:rPr>
        <w:t xml:space="preserve"> </w:t>
      </w:r>
      <w:r w:rsidR="00DA5A75" w:rsidRPr="00D45B39">
        <w:rPr>
          <w:rFonts w:ascii="Arial" w:hAnsi="Arial" w:cs="Arial"/>
          <w:b/>
          <w:sz w:val="22"/>
          <w:szCs w:val="22"/>
        </w:rPr>
        <w:t>ALCANCE</w:t>
      </w:r>
    </w:p>
    <w:p w14:paraId="33144BA8" w14:textId="77777777" w:rsidR="0000015E" w:rsidRPr="00D45B39" w:rsidRDefault="0000015E" w:rsidP="00582C40">
      <w:pPr>
        <w:pStyle w:val="NormalWeb"/>
        <w:widowControl w:val="0"/>
        <w:spacing w:before="0" w:beforeAutospacing="0" w:after="0" w:afterAutospacing="0"/>
        <w:jc w:val="both"/>
        <w:rPr>
          <w:rFonts w:ascii="Arial" w:hAnsi="Arial" w:cs="Arial"/>
          <w:bCs/>
          <w:sz w:val="22"/>
          <w:szCs w:val="22"/>
        </w:rPr>
      </w:pPr>
    </w:p>
    <w:p w14:paraId="2CA748B8" w14:textId="77777777" w:rsidR="00330F95" w:rsidRPr="00D45B39" w:rsidRDefault="00330F95" w:rsidP="00582C40">
      <w:pPr>
        <w:pStyle w:val="NormalWeb"/>
        <w:widowControl w:val="0"/>
        <w:spacing w:before="0" w:beforeAutospacing="0" w:after="0" w:afterAutospacing="0"/>
        <w:jc w:val="both"/>
        <w:rPr>
          <w:rFonts w:ascii="Arial" w:hAnsi="Arial" w:cs="Arial"/>
          <w:bCs/>
          <w:sz w:val="22"/>
          <w:szCs w:val="22"/>
        </w:rPr>
      </w:pPr>
      <w:r w:rsidRPr="00D45B39">
        <w:rPr>
          <w:rFonts w:ascii="Arial" w:hAnsi="Arial" w:cs="Arial"/>
          <w:bCs/>
          <w:sz w:val="22"/>
          <w:szCs w:val="22"/>
        </w:rPr>
        <w:t>(…)</w:t>
      </w:r>
    </w:p>
    <w:p w14:paraId="289D88C5" w14:textId="77777777" w:rsidR="0000015E" w:rsidRPr="00D45B39" w:rsidRDefault="0000015E" w:rsidP="00582C40">
      <w:pPr>
        <w:pStyle w:val="NormalWeb"/>
        <w:widowControl w:val="0"/>
        <w:spacing w:before="0" w:beforeAutospacing="0" w:after="0" w:afterAutospacing="0"/>
        <w:jc w:val="both"/>
        <w:rPr>
          <w:rFonts w:ascii="Arial" w:hAnsi="Arial" w:cs="Arial"/>
          <w:sz w:val="22"/>
          <w:szCs w:val="22"/>
        </w:rPr>
      </w:pPr>
    </w:p>
    <w:p w14:paraId="3E94C3CF" w14:textId="383F5226" w:rsidR="00330F95" w:rsidRPr="004D348E" w:rsidRDefault="00B155F4" w:rsidP="00582C40">
      <w:pPr>
        <w:pStyle w:val="NormalWeb"/>
        <w:widowControl w:val="0"/>
        <w:spacing w:before="0" w:beforeAutospacing="0" w:after="0" w:afterAutospacing="0"/>
        <w:jc w:val="both"/>
        <w:rPr>
          <w:rFonts w:ascii="Arial" w:hAnsi="Arial" w:cs="Arial"/>
          <w:sz w:val="22"/>
          <w:szCs w:val="22"/>
        </w:rPr>
      </w:pPr>
      <w:r w:rsidRPr="00D45B39">
        <w:rPr>
          <w:rFonts w:ascii="Arial" w:hAnsi="Arial" w:cs="Arial"/>
          <w:sz w:val="22"/>
          <w:szCs w:val="22"/>
        </w:rPr>
        <w:t>6</w:t>
      </w:r>
      <w:r w:rsidR="00D45B39" w:rsidRPr="00D45B39">
        <w:rPr>
          <w:rFonts w:ascii="Arial" w:hAnsi="Arial" w:cs="Arial"/>
          <w:sz w:val="22"/>
          <w:szCs w:val="22"/>
        </w:rPr>
        <w:t>3</w:t>
      </w:r>
      <w:r w:rsidR="00330F95" w:rsidRPr="00D45B39">
        <w:rPr>
          <w:rFonts w:ascii="Arial" w:hAnsi="Arial" w:cs="Arial"/>
          <w:sz w:val="22"/>
          <w:szCs w:val="22"/>
        </w:rPr>
        <w:t xml:space="preserve">. </w:t>
      </w:r>
      <w:r w:rsidR="0000015E" w:rsidRPr="00D45B39">
        <w:rPr>
          <w:rFonts w:ascii="Arial" w:hAnsi="Arial" w:cs="Arial"/>
          <w:sz w:val="22"/>
          <w:szCs w:val="22"/>
        </w:rPr>
        <w:t>Presentar la c</w:t>
      </w:r>
      <w:r w:rsidR="003331C9" w:rsidRPr="00D45B39">
        <w:rPr>
          <w:rFonts w:ascii="Arial" w:hAnsi="Arial" w:cs="Arial"/>
          <w:sz w:val="22"/>
          <w:szCs w:val="22"/>
        </w:rPr>
        <w:t>omunicación</w:t>
      </w:r>
      <w:r w:rsidR="0000015E" w:rsidRPr="00D45B39">
        <w:rPr>
          <w:rFonts w:ascii="Arial" w:hAnsi="Arial" w:cs="Arial"/>
          <w:sz w:val="22"/>
          <w:szCs w:val="22"/>
        </w:rPr>
        <w:t xml:space="preserve"> previa al acto de destrucción</w:t>
      </w:r>
      <w:r w:rsidR="00F12742" w:rsidRPr="00D45B39">
        <w:rPr>
          <w:rFonts w:ascii="Arial" w:hAnsi="Arial" w:cs="Arial"/>
          <w:sz w:val="22"/>
          <w:szCs w:val="22"/>
        </w:rPr>
        <w:t xml:space="preserve"> de existencias, así como el informe</w:t>
      </w:r>
      <w:r w:rsidR="007A44EE" w:rsidRPr="00D45B39">
        <w:rPr>
          <w:rFonts w:ascii="Arial" w:hAnsi="Arial" w:cs="Arial"/>
          <w:sz w:val="22"/>
          <w:szCs w:val="22"/>
        </w:rPr>
        <w:t xml:space="preserve"> que sustenta</w:t>
      </w:r>
      <w:r w:rsidR="007A44EE" w:rsidRPr="004D348E">
        <w:rPr>
          <w:rFonts w:ascii="Arial" w:hAnsi="Arial" w:cs="Arial"/>
          <w:sz w:val="22"/>
          <w:szCs w:val="22"/>
        </w:rPr>
        <w:t xml:space="preserve"> la destrucción de existencias</w:t>
      </w:r>
      <w:r w:rsidR="00DA5386" w:rsidRPr="004D348E">
        <w:rPr>
          <w:rFonts w:ascii="Arial" w:hAnsi="Arial" w:cs="Arial"/>
          <w:sz w:val="22"/>
          <w:szCs w:val="22"/>
        </w:rPr>
        <w:t xml:space="preserve">, </w:t>
      </w:r>
      <w:r w:rsidR="00F12742" w:rsidRPr="004D348E">
        <w:rPr>
          <w:rFonts w:ascii="Arial" w:hAnsi="Arial" w:cs="Arial"/>
          <w:sz w:val="22"/>
          <w:szCs w:val="22"/>
        </w:rPr>
        <w:t>el acta de destrucción de bienes o la constancia del acto de destrucción de bienes</w:t>
      </w:r>
      <w:r w:rsidR="00772EF3" w:rsidRPr="004D348E">
        <w:rPr>
          <w:rFonts w:ascii="Arial" w:hAnsi="Arial" w:cs="Arial"/>
          <w:sz w:val="22"/>
          <w:szCs w:val="22"/>
        </w:rPr>
        <w:t xml:space="preserve">.” </w:t>
      </w:r>
    </w:p>
    <w:p w14:paraId="6C28B8A9" w14:textId="77777777" w:rsidR="00330F95" w:rsidRPr="004D348E" w:rsidRDefault="00330F95" w:rsidP="00582C40">
      <w:pPr>
        <w:pStyle w:val="NormalWeb"/>
        <w:widowControl w:val="0"/>
        <w:spacing w:before="0" w:beforeAutospacing="0" w:after="0" w:afterAutospacing="0"/>
        <w:jc w:val="both"/>
        <w:rPr>
          <w:rFonts w:ascii="Arial" w:hAnsi="Arial" w:cs="Arial"/>
          <w:sz w:val="22"/>
          <w:szCs w:val="22"/>
        </w:rPr>
      </w:pPr>
    </w:p>
    <w:p w14:paraId="71410AC7" w14:textId="77777777" w:rsidR="004510DF" w:rsidRPr="004D348E" w:rsidRDefault="00330F95" w:rsidP="00237100">
      <w:pPr>
        <w:pStyle w:val="NormalWeb"/>
        <w:widowControl w:val="0"/>
        <w:spacing w:before="0" w:beforeAutospacing="0" w:after="0" w:afterAutospacing="0"/>
        <w:jc w:val="both"/>
        <w:rPr>
          <w:rFonts w:ascii="Arial" w:hAnsi="Arial" w:cs="Arial"/>
          <w:b/>
        </w:rPr>
      </w:pPr>
      <w:r w:rsidRPr="004D348E">
        <w:rPr>
          <w:rFonts w:ascii="Arial" w:hAnsi="Arial" w:cs="Arial"/>
          <w:sz w:val="22"/>
          <w:szCs w:val="22"/>
        </w:rPr>
        <w:t>Regístrese, comuníquese y publíquese.</w:t>
      </w:r>
    </w:p>
    <w:sectPr w:rsidR="004510DF" w:rsidRPr="004D348E" w:rsidSect="00D82645">
      <w:pgSz w:w="11907" w:h="16840" w:code="9"/>
      <w:pgMar w:top="4536" w:right="1418"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CE766" w14:textId="77777777" w:rsidR="00C34CA5" w:rsidRDefault="00C34CA5" w:rsidP="00026EE4">
      <w:pPr>
        <w:spacing w:after="0" w:line="240" w:lineRule="auto"/>
      </w:pPr>
      <w:r>
        <w:separator/>
      </w:r>
    </w:p>
  </w:endnote>
  <w:endnote w:type="continuationSeparator" w:id="0">
    <w:p w14:paraId="3AFDB8C3" w14:textId="77777777" w:rsidR="00C34CA5" w:rsidRDefault="00C34CA5" w:rsidP="00026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tagSans-Medium">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4ABED" w14:textId="77777777" w:rsidR="00C34CA5" w:rsidRDefault="00C34CA5" w:rsidP="00026EE4">
      <w:pPr>
        <w:spacing w:after="0" w:line="240" w:lineRule="auto"/>
      </w:pPr>
      <w:r>
        <w:separator/>
      </w:r>
    </w:p>
  </w:footnote>
  <w:footnote w:type="continuationSeparator" w:id="0">
    <w:p w14:paraId="517E46B9" w14:textId="77777777" w:rsidR="00C34CA5" w:rsidRDefault="00C34CA5" w:rsidP="00026E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EA6AA8"/>
    <w:lvl w:ilvl="0">
      <w:start w:val="1"/>
      <w:numFmt w:val="bullet"/>
      <w:pStyle w:val="Listaconvietas"/>
      <w:lvlText w:val=""/>
      <w:lvlJc w:val="left"/>
      <w:pPr>
        <w:tabs>
          <w:tab w:val="num" w:pos="10413"/>
        </w:tabs>
        <w:ind w:left="10413" w:hanging="360"/>
      </w:pPr>
      <w:rPr>
        <w:rFonts w:ascii="Symbol" w:hAnsi="Symbol" w:hint="default"/>
      </w:rPr>
    </w:lvl>
  </w:abstractNum>
  <w:abstractNum w:abstractNumId="1" w15:restartNumberingAfterBreak="0">
    <w:nsid w:val="011062C2"/>
    <w:multiLevelType w:val="hybridMultilevel"/>
    <w:tmpl w:val="FF30608E"/>
    <w:lvl w:ilvl="0" w:tplc="280A0017">
      <w:start w:val="1"/>
      <w:numFmt w:val="lowerLetter"/>
      <w:lvlText w:val="%1)"/>
      <w:lvlJc w:val="lef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2" w15:restartNumberingAfterBreak="0">
    <w:nsid w:val="05222BA6"/>
    <w:multiLevelType w:val="hybridMultilevel"/>
    <w:tmpl w:val="81307640"/>
    <w:lvl w:ilvl="0" w:tplc="28940F4C">
      <w:start w:val="1"/>
      <w:numFmt w:val="lowerRoman"/>
      <w:lvlText w:val="(%1)"/>
      <w:lvlJc w:val="left"/>
      <w:pPr>
        <w:ind w:left="2827" w:hanging="360"/>
      </w:pPr>
      <w:rPr>
        <w:rFonts w:hint="default"/>
      </w:rPr>
    </w:lvl>
    <w:lvl w:ilvl="1" w:tplc="280A0019" w:tentative="1">
      <w:start w:val="1"/>
      <w:numFmt w:val="lowerLetter"/>
      <w:lvlText w:val="%2."/>
      <w:lvlJc w:val="left"/>
      <w:pPr>
        <w:ind w:left="3547" w:hanging="360"/>
      </w:pPr>
    </w:lvl>
    <w:lvl w:ilvl="2" w:tplc="280A001B" w:tentative="1">
      <w:start w:val="1"/>
      <w:numFmt w:val="lowerRoman"/>
      <w:lvlText w:val="%3."/>
      <w:lvlJc w:val="right"/>
      <w:pPr>
        <w:ind w:left="4267" w:hanging="180"/>
      </w:pPr>
    </w:lvl>
    <w:lvl w:ilvl="3" w:tplc="280A000F" w:tentative="1">
      <w:start w:val="1"/>
      <w:numFmt w:val="decimal"/>
      <w:lvlText w:val="%4."/>
      <w:lvlJc w:val="left"/>
      <w:pPr>
        <w:ind w:left="4987" w:hanging="360"/>
      </w:pPr>
    </w:lvl>
    <w:lvl w:ilvl="4" w:tplc="280A0019" w:tentative="1">
      <w:start w:val="1"/>
      <w:numFmt w:val="lowerLetter"/>
      <w:lvlText w:val="%5."/>
      <w:lvlJc w:val="left"/>
      <w:pPr>
        <w:ind w:left="5707" w:hanging="360"/>
      </w:pPr>
    </w:lvl>
    <w:lvl w:ilvl="5" w:tplc="280A001B" w:tentative="1">
      <w:start w:val="1"/>
      <w:numFmt w:val="lowerRoman"/>
      <w:lvlText w:val="%6."/>
      <w:lvlJc w:val="right"/>
      <w:pPr>
        <w:ind w:left="6427" w:hanging="180"/>
      </w:pPr>
    </w:lvl>
    <w:lvl w:ilvl="6" w:tplc="280A000F" w:tentative="1">
      <w:start w:val="1"/>
      <w:numFmt w:val="decimal"/>
      <w:lvlText w:val="%7."/>
      <w:lvlJc w:val="left"/>
      <w:pPr>
        <w:ind w:left="7147" w:hanging="360"/>
      </w:pPr>
    </w:lvl>
    <w:lvl w:ilvl="7" w:tplc="280A0019" w:tentative="1">
      <w:start w:val="1"/>
      <w:numFmt w:val="lowerLetter"/>
      <w:lvlText w:val="%8."/>
      <w:lvlJc w:val="left"/>
      <w:pPr>
        <w:ind w:left="7867" w:hanging="360"/>
      </w:pPr>
    </w:lvl>
    <w:lvl w:ilvl="8" w:tplc="280A001B" w:tentative="1">
      <w:start w:val="1"/>
      <w:numFmt w:val="lowerRoman"/>
      <w:lvlText w:val="%9."/>
      <w:lvlJc w:val="right"/>
      <w:pPr>
        <w:ind w:left="8587" w:hanging="180"/>
      </w:pPr>
    </w:lvl>
  </w:abstractNum>
  <w:abstractNum w:abstractNumId="3" w15:restartNumberingAfterBreak="0">
    <w:nsid w:val="0BB95D48"/>
    <w:multiLevelType w:val="hybridMultilevel"/>
    <w:tmpl w:val="FC0AB75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0C3C03D2"/>
    <w:multiLevelType w:val="hybridMultilevel"/>
    <w:tmpl w:val="5C3AB90C"/>
    <w:lvl w:ilvl="0" w:tplc="73FAB6A2">
      <w:start w:val="1"/>
      <w:numFmt w:val="lowerLetter"/>
      <w:lvlText w:val="%1)"/>
      <w:lvlJc w:val="center"/>
      <w:pPr>
        <w:ind w:left="3621" w:hanging="360"/>
      </w:pPr>
      <w:rPr>
        <w:rFonts w:ascii="Arial" w:hAnsi="Arial" w:cs="Arial" w:hint="default"/>
      </w:rPr>
    </w:lvl>
    <w:lvl w:ilvl="1" w:tplc="280A0019" w:tentative="1">
      <w:start w:val="1"/>
      <w:numFmt w:val="lowerLetter"/>
      <w:lvlText w:val="%2."/>
      <w:lvlJc w:val="left"/>
      <w:pPr>
        <w:ind w:left="1582" w:hanging="360"/>
      </w:pPr>
    </w:lvl>
    <w:lvl w:ilvl="2" w:tplc="280A001B" w:tentative="1">
      <w:start w:val="1"/>
      <w:numFmt w:val="lowerRoman"/>
      <w:lvlText w:val="%3."/>
      <w:lvlJc w:val="right"/>
      <w:pPr>
        <w:ind w:left="2302" w:hanging="180"/>
      </w:pPr>
    </w:lvl>
    <w:lvl w:ilvl="3" w:tplc="280A000F" w:tentative="1">
      <w:start w:val="1"/>
      <w:numFmt w:val="decimal"/>
      <w:lvlText w:val="%4."/>
      <w:lvlJc w:val="left"/>
      <w:pPr>
        <w:ind w:left="3022" w:hanging="360"/>
      </w:pPr>
    </w:lvl>
    <w:lvl w:ilvl="4" w:tplc="280A0019" w:tentative="1">
      <w:start w:val="1"/>
      <w:numFmt w:val="lowerLetter"/>
      <w:lvlText w:val="%5."/>
      <w:lvlJc w:val="left"/>
      <w:pPr>
        <w:ind w:left="3742" w:hanging="360"/>
      </w:pPr>
    </w:lvl>
    <w:lvl w:ilvl="5" w:tplc="280A001B" w:tentative="1">
      <w:start w:val="1"/>
      <w:numFmt w:val="lowerRoman"/>
      <w:lvlText w:val="%6."/>
      <w:lvlJc w:val="right"/>
      <w:pPr>
        <w:ind w:left="4462" w:hanging="180"/>
      </w:pPr>
    </w:lvl>
    <w:lvl w:ilvl="6" w:tplc="280A000F" w:tentative="1">
      <w:start w:val="1"/>
      <w:numFmt w:val="decimal"/>
      <w:lvlText w:val="%7."/>
      <w:lvlJc w:val="left"/>
      <w:pPr>
        <w:ind w:left="5182" w:hanging="360"/>
      </w:pPr>
    </w:lvl>
    <w:lvl w:ilvl="7" w:tplc="280A0019" w:tentative="1">
      <w:start w:val="1"/>
      <w:numFmt w:val="lowerLetter"/>
      <w:lvlText w:val="%8."/>
      <w:lvlJc w:val="left"/>
      <w:pPr>
        <w:ind w:left="5902" w:hanging="360"/>
      </w:pPr>
    </w:lvl>
    <w:lvl w:ilvl="8" w:tplc="280A001B" w:tentative="1">
      <w:start w:val="1"/>
      <w:numFmt w:val="lowerRoman"/>
      <w:lvlText w:val="%9."/>
      <w:lvlJc w:val="right"/>
      <w:pPr>
        <w:ind w:left="6622" w:hanging="180"/>
      </w:pPr>
    </w:lvl>
  </w:abstractNum>
  <w:abstractNum w:abstractNumId="5" w15:restartNumberingAfterBreak="0">
    <w:nsid w:val="0C461899"/>
    <w:multiLevelType w:val="hybridMultilevel"/>
    <w:tmpl w:val="6CAC7EA0"/>
    <w:lvl w:ilvl="0" w:tplc="54A495DC">
      <w:start w:val="1"/>
      <w:numFmt w:val="lowerLetter"/>
      <w:lvlText w:val="%1)"/>
      <w:lvlJc w:val="left"/>
      <w:pPr>
        <w:ind w:left="1440" w:hanging="360"/>
      </w:pPr>
      <w:rPr>
        <w:strike w:val="0"/>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6" w15:restartNumberingAfterBreak="0">
    <w:nsid w:val="0F1B3440"/>
    <w:multiLevelType w:val="hybridMultilevel"/>
    <w:tmpl w:val="0B7ABB5E"/>
    <w:lvl w:ilvl="0" w:tplc="1E2E2A82">
      <w:start w:val="1"/>
      <w:numFmt w:val="lowerLetter"/>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7" w15:restartNumberingAfterBreak="0">
    <w:nsid w:val="129F181E"/>
    <w:multiLevelType w:val="hybridMultilevel"/>
    <w:tmpl w:val="5136E24E"/>
    <w:lvl w:ilvl="0" w:tplc="D87CCBF0">
      <w:start w:val="1"/>
      <w:numFmt w:val="decimal"/>
      <w:lvlText w:val="14.%1"/>
      <w:lvlJc w:val="center"/>
      <w:pPr>
        <w:ind w:left="720" w:hanging="360"/>
      </w:pPr>
      <w:rPr>
        <w:rFonts w:ascii="Arial" w:hAnsi="Arial" w:cs="Arial" w:hint="default"/>
        <w:b w:val="0"/>
        <w:i w:val="0"/>
        <w:color w:val="auto"/>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139575CF"/>
    <w:multiLevelType w:val="hybridMultilevel"/>
    <w:tmpl w:val="1056F2DA"/>
    <w:lvl w:ilvl="0" w:tplc="83F4906C">
      <w:start w:val="1"/>
      <w:numFmt w:val="decimal"/>
      <w:lvlText w:val="14.%1"/>
      <w:lvlJc w:val="left"/>
      <w:pPr>
        <w:ind w:left="720" w:hanging="360"/>
      </w:pPr>
      <w:rPr>
        <w:rFonts w:ascii="Arial" w:hAnsi="Arial" w:cs="Arial" w:hint="default"/>
        <w:b w:val="0"/>
        <w:i w:val="0"/>
        <w:color w:val="auto"/>
        <w:sz w:val="22"/>
        <w:szCs w:val="22"/>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1462294D"/>
    <w:multiLevelType w:val="hybridMultilevel"/>
    <w:tmpl w:val="3DAECD02"/>
    <w:lvl w:ilvl="0" w:tplc="6AF22E8A">
      <w:start w:val="1"/>
      <w:numFmt w:val="decimal"/>
      <w:lvlText w:val="%1."/>
      <w:lvlJc w:val="left"/>
      <w:pPr>
        <w:ind w:left="3621" w:hanging="360"/>
      </w:pPr>
      <w:rPr>
        <w:rFonts w:hint="default"/>
        <w:b w:val="0"/>
        <w:bCs w:val="0"/>
        <w:sz w:val="22"/>
        <w:szCs w:val="22"/>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15DA7F2D"/>
    <w:multiLevelType w:val="multilevel"/>
    <w:tmpl w:val="A5C4F5F4"/>
    <w:lvl w:ilvl="0">
      <w:start w:val="1"/>
      <w:numFmt w:val="lowerLetter"/>
      <w:lvlText w:val="%1)"/>
      <w:lvlJc w:val="left"/>
      <w:pPr>
        <w:ind w:left="360" w:hanging="360"/>
      </w:pPr>
      <w:rPr>
        <w:rFonts w:hint="default"/>
      </w:rPr>
    </w:lvl>
    <w:lvl w:ilvl="1">
      <w:start w:val="1"/>
      <w:numFmt w:val="decimal"/>
      <w:lvlText w:val="7.%2"/>
      <w:lvlJc w:val="left"/>
      <w:pPr>
        <w:ind w:left="2204" w:hanging="360"/>
      </w:pPr>
      <w:rPr>
        <w:rFonts w:ascii="Arial" w:hAnsi="Arial" w:cs="Arial" w:hint="default"/>
        <w:b w:val="0"/>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0D18A3"/>
    <w:multiLevelType w:val="hybridMultilevel"/>
    <w:tmpl w:val="A47A88D2"/>
    <w:lvl w:ilvl="0" w:tplc="C992750A">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12" w15:restartNumberingAfterBreak="0">
    <w:nsid w:val="19174217"/>
    <w:multiLevelType w:val="multilevel"/>
    <w:tmpl w:val="52D63ADA"/>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480C8B"/>
    <w:multiLevelType w:val="hybridMultilevel"/>
    <w:tmpl w:val="97B68BF8"/>
    <w:lvl w:ilvl="0" w:tplc="219A5648">
      <w:start w:val="1"/>
      <w:numFmt w:val="lowerLetter"/>
      <w:lvlText w:val="%1)"/>
      <w:lvlJc w:val="left"/>
      <w:pPr>
        <w:ind w:left="862" w:hanging="360"/>
      </w:pPr>
      <w:rPr>
        <w:rFonts w:ascii="Arial" w:hAnsi="Arial" w:cs="Arial" w:hint="default"/>
      </w:rPr>
    </w:lvl>
    <w:lvl w:ilvl="1" w:tplc="280A0019" w:tentative="1">
      <w:start w:val="1"/>
      <w:numFmt w:val="lowerLetter"/>
      <w:lvlText w:val="%2."/>
      <w:lvlJc w:val="left"/>
      <w:pPr>
        <w:ind w:left="1582" w:hanging="360"/>
      </w:pPr>
    </w:lvl>
    <w:lvl w:ilvl="2" w:tplc="280A001B" w:tentative="1">
      <w:start w:val="1"/>
      <w:numFmt w:val="lowerRoman"/>
      <w:lvlText w:val="%3."/>
      <w:lvlJc w:val="right"/>
      <w:pPr>
        <w:ind w:left="2302" w:hanging="180"/>
      </w:pPr>
    </w:lvl>
    <w:lvl w:ilvl="3" w:tplc="280A000F" w:tentative="1">
      <w:start w:val="1"/>
      <w:numFmt w:val="decimal"/>
      <w:lvlText w:val="%4."/>
      <w:lvlJc w:val="left"/>
      <w:pPr>
        <w:ind w:left="3022" w:hanging="360"/>
      </w:pPr>
    </w:lvl>
    <w:lvl w:ilvl="4" w:tplc="280A0019" w:tentative="1">
      <w:start w:val="1"/>
      <w:numFmt w:val="lowerLetter"/>
      <w:lvlText w:val="%5."/>
      <w:lvlJc w:val="left"/>
      <w:pPr>
        <w:ind w:left="3742" w:hanging="360"/>
      </w:pPr>
    </w:lvl>
    <w:lvl w:ilvl="5" w:tplc="280A001B" w:tentative="1">
      <w:start w:val="1"/>
      <w:numFmt w:val="lowerRoman"/>
      <w:lvlText w:val="%6."/>
      <w:lvlJc w:val="right"/>
      <w:pPr>
        <w:ind w:left="4462" w:hanging="180"/>
      </w:pPr>
    </w:lvl>
    <w:lvl w:ilvl="6" w:tplc="280A000F" w:tentative="1">
      <w:start w:val="1"/>
      <w:numFmt w:val="decimal"/>
      <w:lvlText w:val="%7."/>
      <w:lvlJc w:val="left"/>
      <w:pPr>
        <w:ind w:left="5182" w:hanging="360"/>
      </w:pPr>
    </w:lvl>
    <w:lvl w:ilvl="7" w:tplc="280A0019" w:tentative="1">
      <w:start w:val="1"/>
      <w:numFmt w:val="lowerLetter"/>
      <w:lvlText w:val="%8."/>
      <w:lvlJc w:val="left"/>
      <w:pPr>
        <w:ind w:left="5902" w:hanging="360"/>
      </w:pPr>
    </w:lvl>
    <w:lvl w:ilvl="8" w:tplc="280A001B" w:tentative="1">
      <w:start w:val="1"/>
      <w:numFmt w:val="lowerRoman"/>
      <w:lvlText w:val="%9."/>
      <w:lvlJc w:val="right"/>
      <w:pPr>
        <w:ind w:left="6622" w:hanging="180"/>
      </w:pPr>
    </w:lvl>
  </w:abstractNum>
  <w:abstractNum w:abstractNumId="14" w15:restartNumberingAfterBreak="0">
    <w:nsid w:val="1AC77224"/>
    <w:multiLevelType w:val="hybridMultilevel"/>
    <w:tmpl w:val="B3A8EB66"/>
    <w:lvl w:ilvl="0" w:tplc="31E20C16">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1EA424BC"/>
    <w:multiLevelType w:val="hybridMultilevel"/>
    <w:tmpl w:val="5C54649A"/>
    <w:lvl w:ilvl="0" w:tplc="D540A2C0">
      <w:start w:val="1"/>
      <w:numFmt w:val="decimal"/>
      <w:lvlText w:val="%1."/>
      <w:lvlJc w:val="left"/>
      <w:pPr>
        <w:ind w:left="1080" w:hanging="72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42960FE"/>
    <w:multiLevelType w:val="multilevel"/>
    <w:tmpl w:val="5C1C3252"/>
    <w:lvl w:ilvl="0">
      <w:start w:val="1"/>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4F3408"/>
    <w:multiLevelType w:val="hybridMultilevel"/>
    <w:tmpl w:val="FB00DA84"/>
    <w:lvl w:ilvl="0" w:tplc="F25684F4">
      <w:start w:val="1"/>
      <w:numFmt w:val="decimal"/>
      <w:lvlText w:val="10.%1"/>
      <w:lvlJc w:val="center"/>
      <w:pPr>
        <w:ind w:left="720" w:hanging="360"/>
      </w:pPr>
      <w:rPr>
        <w:rFonts w:ascii="Arial" w:hAnsi="Arial" w:cs="Arial" w:hint="default"/>
        <w:b w:val="0"/>
        <w:i w:val="0"/>
        <w:color w:val="auto"/>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2A80335A"/>
    <w:multiLevelType w:val="hybridMultilevel"/>
    <w:tmpl w:val="24ECDEF8"/>
    <w:lvl w:ilvl="0" w:tplc="8038689C">
      <w:start w:val="1"/>
      <w:numFmt w:val="lowerLetter"/>
      <w:lvlText w:val="%1)"/>
      <w:lvlJc w:val="left"/>
      <w:pPr>
        <w:ind w:left="1211" w:hanging="360"/>
      </w:pPr>
      <w:rPr>
        <w:b w:val="0"/>
        <w:strike w:val="0"/>
      </w:rPr>
    </w:lvl>
    <w:lvl w:ilvl="1" w:tplc="280A0019" w:tentative="1">
      <w:start w:val="1"/>
      <w:numFmt w:val="lowerLetter"/>
      <w:lvlText w:val="%2."/>
      <w:lvlJc w:val="left"/>
      <w:pPr>
        <w:ind w:left="1724" w:hanging="360"/>
      </w:p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19" w15:restartNumberingAfterBreak="0">
    <w:nsid w:val="2B3A7FDC"/>
    <w:multiLevelType w:val="hybridMultilevel"/>
    <w:tmpl w:val="27C87608"/>
    <w:lvl w:ilvl="0" w:tplc="A004615C">
      <w:start w:val="1"/>
      <w:numFmt w:val="decimal"/>
      <w:lvlText w:val="%1."/>
      <w:lvlJc w:val="left"/>
      <w:pPr>
        <w:ind w:left="1080" w:hanging="72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2B406EBD"/>
    <w:multiLevelType w:val="hybridMultilevel"/>
    <w:tmpl w:val="17380FB0"/>
    <w:lvl w:ilvl="0" w:tplc="FFFFFFFF">
      <w:start w:val="1"/>
      <w:numFmt w:val="decimal"/>
      <w:lvlText w:val="%1."/>
      <w:lvlJc w:val="left"/>
      <w:pPr>
        <w:ind w:left="720" w:hanging="360"/>
      </w:pPr>
      <w:rPr>
        <w:rFonts w:hint="default"/>
        <w:color w:val="FF000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2BC155C8"/>
    <w:multiLevelType w:val="multilevel"/>
    <w:tmpl w:val="7B028FAA"/>
    <w:lvl w:ilvl="0">
      <w:start w:val="1"/>
      <w:numFmt w:val="lowerLetter"/>
      <w:lvlText w:val="%1)"/>
      <w:lvlJc w:val="left"/>
      <w:pPr>
        <w:ind w:left="0" w:hanging="360"/>
      </w:pPr>
      <w:rPr>
        <w:rFonts w:hint="default"/>
      </w:rPr>
    </w:lvl>
    <w:lvl w:ilvl="1">
      <w:start w:val="1"/>
      <w:numFmt w:val="decimal"/>
      <w:lvlText w:val="%1.%2"/>
      <w:lvlJc w:val="left"/>
      <w:pPr>
        <w:ind w:left="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440" w:hanging="1800"/>
      </w:pPr>
      <w:rPr>
        <w:rFonts w:hint="default"/>
      </w:rPr>
    </w:lvl>
  </w:abstractNum>
  <w:abstractNum w:abstractNumId="22" w15:restartNumberingAfterBreak="0">
    <w:nsid w:val="2BFC14F0"/>
    <w:multiLevelType w:val="hybridMultilevel"/>
    <w:tmpl w:val="68365104"/>
    <w:lvl w:ilvl="0" w:tplc="280A000F">
      <w:start w:val="1"/>
      <w:numFmt w:val="decimal"/>
      <w:lvlText w:val="%1."/>
      <w:lvlJc w:val="left"/>
      <w:pPr>
        <w:ind w:left="1068" w:hanging="360"/>
      </w:pPr>
      <w:rPr>
        <w:rFonts w:hint="default"/>
      </w:rPr>
    </w:lvl>
    <w:lvl w:ilvl="1" w:tplc="280A0003">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3" w15:restartNumberingAfterBreak="0">
    <w:nsid w:val="2F9D57FE"/>
    <w:multiLevelType w:val="hybridMultilevel"/>
    <w:tmpl w:val="3EB4043C"/>
    <w:lvl w:ilvl="0" w:tplc="0A1E5EC0">
      <w:start w:val="1"/>
      <w:numFmt w:val="decimal"/>
      <w:lvlText w:val="4.%1"/>
      <w:lvlJc w:val="left"/>
      <w:pPr>
        <w:ind w:left="-348" w:hanging="360"/>
      </w:pPr>
      <w:rPr>
        <w:rFonts w:ascii="Arial" w:hAnsi="Arial" w:cs="Arial" w:hint="default"/>
        <w:b w:val="0"/>
        <w:i w:val="0"/>
        <w:color w:val="auto"/>
        <w:sz w:val="22"/>
        <w:szCs w:val="22"/>
      </w:rPr>
    </w:lvl>
    <w:lvl w:ilvl="1" w:tplc="280A0019" w:tentative="1">
      <w:start w:val="1"/>
      <w:numFmt w:val="lowerLetter"/>
      <w:lvlText w:val="%2."/>
      <w:lvlJc w:val="left"/>
      <w:pPr>
        <w:ind w:left="372" w:hanging="360"/>
      </w:pPr>
    </w:lvl>
    <w:lvl w:ilvl="2" w:tplc="280A001B" w:tentative="1">
      <w:start w:val="1"/>
      <w:numFmt w:val="lowerRoman"/>
      <w:lvlText w:val="%3."/>
      <w:lvlJc w:val="right"/>
      <w:pPr>
        <w:ind w:left="1092" w:hanging="180"/>
      </w:pPr>
    </w:lvl>
    <w:lvl w:ilvl="3" w:tplc="280A000F" w:tentative="1">
      <w:start w:val="1"/>
      <w:numFmt w:val="decimal"/>
      <w:lvlText w:val="%4."/>
      <w:lvlJc w:val="left"/>
      <w:pPr>
        <w:ind w:left="1812" w:hanging="360"/>
      </w:pPr>
    </w:lvl>
    <w:lvl w:ilvl="4" w:tplc="280A0019" w:tentative="1">
      <w:start w:val="1"/>
      <w:numFmt w:val="lowerLetter"/>
      <w:lvlText w:val="%5."/>
      <w:lvlJc w:val="left"/>
      <w:pPr>
        <w:ind w:left="2532" w:hanging="360"/>
      </w:pPr>
    </w:lvl>
    <w:lvl w:ilvl="5" w:tplc="280A001B" w:tentative="1">
      <w:start w:val="1"/>
      <w:numFmt w:val="lowerRoman"/>
      <w:lvlText w:val="%6."/>
      <w:lvlJc w:val="right"/>
      <w:pPr>
        <w:ind w:left="3252" w:hanging="180"/>
      </w:pPr>
    </w:lvl>
    <w:lvl w:ilvl="6" w:tplc="280A000F" w:tentative="1">
      <w:start w:val="1"/>
      <w:numFmt w:val="decimal"/>
      <w:lvlText w:val="%7."/>
      <w:lvlJc w:val="left"/>
      <w:pPr>
        <w:ind w:left="3972" w:hanging="360"/>
      </w:pPr>
    </w:lvl>
    <w:lvl w:ilvl="7" w:tplc="280A0019" w:tentative="1">
      <w:start w:val="1"/>
      <w:numFmt w:val="lowerLetter"/>
      <w:lvlText w:val="%8."/>
      <w:lvlJc w:val="left"/>
      <w:pPr>
        <w:ind w:left="4692" w:hanging="360"/>
      </w:pPr>
    </w:lvl>
    <w:lvl w:ilvl="8" w:tplc="280A001B" w:tentative="1">
      <w:start w:val="1"/>
      <w:numFmt w:val="lowerRoman"/>
      <w:lvlText w:val="%9."/>
      <w:lvlJc w:val="right"/>
      <w:pPr>
        <w:ind w:left="5412" w:hanging="180"/>
      </w:pPr>
    </w:lvl>
  </w:abstractNum>
  <w:abstractNum w:abstractNumId="24" w15:restartNumberingAfterBreak="0">
    <w:nsid w:val="32F17E09"/>
    <w:multiLevelType w:val="hybridMultilevel"/>
    <w:tmpl w:val="C1882520"/>
    <w:lvl w:ilvl="0" w:tplc="5CE2AD42">
      <w:start w:val="1"/>
      <w:numFmt w:val="decimal"/>
      <w:lvlText w:val="14.%1"/>
      <w:lvlJc w:val="left"/>
      <w:pPr>
        <w:ind w:left="720" w:hanging="360"/>
      </w:pPr>
      <w:rPr>
        <w:rFonts w:ascii="Arial" w:hAnsi="Arial" w:cs="Arial" w:hint="default"/>
        <w:b w:val="0"/>
        <w:i w:val="0"/>
        <w:color w:val="auto"/>
        <w:sz w:val="22"/>
        <w:szCs w:val="22"/>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5" w15:restartNumberingAfterBreak="0">
    <w:nsid w:val="33DF3406"/>
    <w:multiLevelType w:val="hybridMultilevel"/>
    <w:tmpl w:val="D1CC3CE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 w15:restartNumberingAfterBreak="0">
    <w:nsid w:val="34211306"/>
    <w:multiLevelType w:val="hybridMultilevel"/>
    <w:tmpl w:val="FF30608E"/>
    <w:lvl w:ilvl="0" w:tplc="280A0017">
      <w:start w:val="1"/>
      <w:numFmt w:val="lowerLetter"/>
      <w:lvlText w:val="%1)"/>
      <w:lvlJc w:val="lef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27" w15:restartNumberingAfterBreak="0">
    <w:nsid w:val="364C3665"/>
    <w:multiLevelType w:val="multilevel"/>
    <w:tmpl w:val="1BCE260E"/>
    <w:lvl w:ilvl="0">
      <w:start w:val="1"/>
      <w:numFmt w:val="lowerLetter"/>
      <w:lvlText w:val="%1)"/>
      <w:lvlJc w:val="left"/>
      <w:pPr>
        <w:ind w:left="360" w:hanging="360"/>
      </w:pPr>
      <w:rPr>
        <w:rFonts w:hint="default"/>
      </w:rPr>
    </w:lvl>
    <w:lvl w:ilvl="1">
      <w:start w:val="1"/>
      <w:numFmt w:val="decimal"/>
      <w:lvlText w:val="6.%2"/>
      <w:lvlJc w:val="left"/>
      <w:pPr>
        <w:ind w:left="360" w:hanging="360"/>
      </w:pPr>
      <w:rPr>
        <w:rFonts w:ascii="Arial" w:hAnsi="Arial" w:cs="Arial" w:hint="default"/>
        <w:b w:val="0"/>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C292FB3"/>
    <w:multiLevelType w:val="hybridMultilevel"/>
    <w:tmpl w:val="5908E43C"/>
    <w:lvl w:ilvl="0" w:tplc="28940F4C">
      <w:start w:val="1"/>
      <w:numFmt w:val="lowerRoman"/>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9" w15:restartNumberingAfterBreak="0">
    <w:nsid w:val="401A59F1"/>
    <w:multiLevelType w:val="multilevel"/>
    <w:tmpl w:val="1BCE260E"/>
    <w:lvl w:ilvl="0">
      <w:start w:val="1"/>
      <w:numFmt w:val="lowerLetter"/>
      <w:lvlText w:val="%1)"/>
      <w:lvlJc w:val="left"/>
      <w:pPr>
        <w:ind w:left="360" w:hanging="360"/>
      </w:pPr>
      <w:rPr>
        <w:rFonts w:hint="default"/>
      </w:rPr>
    </w:lvl>
    <w:lvl w:ilvl="1">
      <w:start w:val="1"/>
      <w:numFmt w:val="decimal"/>
      <w:lvlText w:val="6.%2"/>
      <w:lvlJc w:val="left"/>
      <w:pPr>
        <w:ind w:left="360" w:hanging="360"/>
      </w:pPr>
      <w:rPr>
        <w:rFonts w:ascii="Arial" w:hAnsi="Arial" w:cs="Arial" w:hint="default"/>
        <w:b w:val="0"/>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0A36ACB"/>
    <w:multiLevelType w:val="hybridMultilevel"/>
    <w:tmpl w:val="59407326"/>
    <w:lvl w:ilvl="0" w:tplc="FB4C3778">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31" w15:restartNumberingAfterBreak="0">
    <w:nsid w:val="432D537C"/>
    <w:multiLevelType w:val="hybridMultilevel"/>
    <w:tmpl w:val="249E059C"/>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45A76C66"/>
    <w:multiLevelType w:val="hybridMultilevel"/>
    <w:tmpl w:val="FF30608E"/>
    <w:lvl w:ilvl="0" w:tplc="280A0017">
      <w:start w:val="1"/>
      <w:numFmt w:val="lowerLetter"/>
      <w:lvlText w:val="%1)"/>
      <w:lvlJc w:val="lef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33" w15:restartNumberingAfterBreak="0">
    <w:nsid w:val="45D416F4"/>
    <w:multiLevelType w:val="hybridMultilevel"/>
    <w:tmpl w:val="5136E24E"/>
    <w:lvl w:ilvl="0" w:tplc="D87CCBF0">
      <w:start w:val="1"/>
      <w:numFmt w:val="decimal"/>
      <w:lvlText w:val="14.%1"/>
      <w:lvlJc w:val="center"/>
      <w:pPr>
        <w:ind w:left="720" w:hanging="360"/>
      </w:pPr>
      <w:rPr>
        <w:rFonts w:ascii="Arial" w:hAnsi="Arial" w:cs="Arial" w:hint="default"/>
        <w:b w:val="0"/>
        <w:i w:val="0"/>
        <w:color w:val="auto"/>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471377CC"/>
    <w:multiLevelType w:val="hybridMultilevel"/>
    <w:tmpl w:val="24007544"/>
    <w:lvl w:ilvl="0" w:tplc="55588000">
      <w:numFmt w:val="bullet"/>
      <w:lvlText w:val="-"/>
      <w:lvlJc w:val="left"/>
      <w:pPr>
        <w:ind w:left="720" w:hanging="360"/>
      </w:pPr>
      <w:rPr>
        <w:rFonts w:ascii="Arial" w:eastAsia="Calibr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474031FB"/>
    <w:multiLevelType w:val="hybridMultilevel"/>
    <w:tmpl w:val="7220A65E"/>
    <w:lvl w:ilvl="0" w:tplc="0778CE4E">
      <w:start w:val="1"/>
      <w:numFmt w:val="decimal"/>
      <w:lvlText w:val="11.%1"/>
      <w:lvlJc w:val="center"/>
      <w:pPr>
        <w:ind w:left="720" w:hanging="360"/>
      </w:pPr>
      <w:rPr>
        <w:rFonts w:ascii="Arial" w:hAnsi="Arial" w:cs="Arial" w:hint="default"/>
        <w:b w:val="0"/>
        <w:i w:val="0"/>
        <w:strike w:val="0"/>
        <w:color w:val="auto"/>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15:restartNumberingAfterBreak="0">
    <w:nsid w:val="49797838"/>
    <w:multiLevelType w:val="multilevel"/>
    <w:tmpl w:val="7B028FAA"/>
    <w:lvl w:ilvl="0">
      <w:start w:val="1"/>
      <w:numFmt w:val="lowerLetter"/>
      <w:lvlText w:val="%1)"/>
      <w:lvlJc w:val="left"/>
      <w:pPr>
        <w:ind w:left="0" w:hanging="360"/>
      </w:pPr>
      <w:rPr>
        <w:rFonts w:hint="default"/>
      </w:rPr>
    </w:lvl>
    <w:lvl w:ilvl="1">
      <w:start w:val="1"/>
      <w:numFmt w:val="decimal"/>
      <w:lvlText w:val="%1.%2"/>
      <w:lvlJc w:val="left"/>
      <w:pPr>
        <w:ind w:left="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440" w:hanging="1800"/>
      </w:pPr>
      <w:rPr>
        <w:rFonts w:hint="default"/>
      </w:rPr>
    </w:lvl>
  </w:abstractNum>
  <w:abstractNum w:abstractNumId="37" w15:restartNumberingAfterBreak="0">
    <w:nsid w:val="4C504FDF"/>
    <w:multiLevelType w:val="hybridMultilevel"/>
    <w:tmpl w:val="F606C66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15:restartNumberingAfterBreak="0">
    <w:nsid w:val="4D5C752A"/>
    <w:multiLevelType w:val="hybridMultilevel"/>
    <w:tmpl w:val="8020DD8A"/>
    <w:lvl w:ilvl="0" w:tplc="7ACE94A6">
      <w:start w:val="1"/>
      <w:numFmt w:val="decimal"/>
      <w:lvlText w:val="%1."/>
      <w:lvlJc w:val="left"/>
      <w:rPr>
        <w:rFonts w:hint="default"/>
        <w:color w:val="FF000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9" w15:restartNumberingAfterBreak="0">
    <w:nsid w:val="4E9857F1"/>
    <w:multiLevelType w:val="hybridMultilevel"/>
    <w:tmpl w:val="97B68BF8"/>
    <w:lvl w:ilvl="0" w:tplc="219A5648">
      <w:start w:val="1"/>
      <w:numFmt w:val="lowerLetter"/>
      <w:lvlText w:val="%1)"/>
      <w:lvlJc w:val="left"/>
      <w:pPr>
        <w:ind w:left="3621" w:hanging="360"/>
      </w:pPr>
      <w:rPr>
        <w:rFonts w:ascii="Arial" w:hAnsi="Arial" w:cs="Arial" w:hint="default"/>
      </w:rPr>
    </w:lvl>
    <w:lvl w:ilvl="1" w:tplc="280A0019" w:tentative="1">
      <w:start w:val="1"/>
      <w:numFmt w:val="lowerLetter"/>
      <w:lvlText w:val="%2."/>
      <w:lvlJc w:val="left"/>
      <w:pPr>
        <w:ind w:left="1582" w:hanging="360"/>
      </w:pPr>
    </w:lvl>
    <w:lvl w:ilvl="2" w:tplc="280A001B" w:tentative="1">
      <w:start w:val="1"/>
      <w:numFmt w:val="lowerRoman"/>
      <w:lvlText w:val="%3."/>
      <w:lvlJc w:val="right"/>
      <w:pPr>
        <w:ind w:left="2302" w:hanging="180"/>
      </w:pPr>
    </w:lvl>
    <w:lvl w:ilvl="3" w:tplc="280A000F" w:tentative="1">
      <w:start w:val="1"/>
      <w:numFmt w:val="decimal"/>
      <w:lvlText w:val="%4."/>
      <w:lvlJc w:val="left"/>
      <w:pPr>
        <w:ind w:left="3022" w:hanging="360"/>
      </w:pPr>
    </w:lvl>
    <w:lvl w:ilvl="4" w:tplc="280A0019" w:tentative="1">
      <w:start w:val="1"/>
      <w:numFmt w:val="lowerLetter"/>
      <w:lvlText w:val="%5."/>
      <w:lvlJc w:val="left"/>
      <w:pPr>
        <w:ind w:left="3742" w:hanging="360"/>
      </w:pPr>
    </w:lvl>
    <w:lvl w:ilvl="5" w:tplc="280A001B" w:tentative="1">
      <w:start w:val="1"/>
      <w:numFmt w:val="lowerRoman"/>
      <w:lvlText w:val="%6."/>
      <w:lvlJc w:val="right"/>
      <w:pPr>
        <w:ind w:left="4462" w:hanging="180"/>
      </w:pPr>
    </w:lvl>
    <w:lvl w:ilvl="6" w:tplc="280A000F" w:tentative="1">
      <w:start w:val="1"/>
      <w:numFmt w:val="decimal"/>
      <w:lvlText w:val="%7."/>
      <w:lvlJc w:val="left"/>
      <w:pPr>
        <w:ind w:left="5182" w:hanging="360"/>
      </w:pPr>
    </w:lvl>
    <w:lvl w:ilvl="7" w:tplc="280A0019" w:tentative="1">
      <w:start w:val="1"/>
      <w:numFmt w:val="lowerLetter"/>
      <w:lvlText w:val="%8."/>
      <w:lvlJc w:val="left"/>
      <w:pPr>
        <w:ind w:left="5902" w:hanging="360"/>
      </w:pPr>
    </w:lvl>
    <w:lvl w:ilvl="8" w:tplc="280A001B" w:tentative="1">
      <w:start w:val="1"/>
      <w:numFmt w:val="lowerRoman"/>
      <w:lvlText w:val="%9."/>
      <w:lvlJc w:val="right"/>
      <w:pPr>
        <w:ind w:left="6622" w:hanging="180"/>
      </w:pPr>
    </w:lvl>
  </w:abstractNum>
  <w:abstractNum w:abstractNumId="40" w15:restartNumberingAfterBreak="0">
    <w:nsid w:val="52E30466"/>
    <w:multiLevelType w:val="hybridMultilevel"/>
    <w:tmpl w:val="F606C66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15:restartNumberingAfterBreak="0">
    <w:nsid w:val="54D37608"/>
    <w:multiLevelType w:val="hybridMultilevel"/>
    <w:tmpl w:val="D6B0C016"/>
    <w:lvl w:ilvl="0" w:tplc="280A0017">
      <w:start w:val="1"/>
      <w:numFmt w:val="lowerLetter"/>
      <w:lvlText w:val="%1)"/>
      <w:lvlJc w:val="left"/>
      <w:pPr>
        <w:ind w:left="1713" w:hanging="360"/>
      </w:pPr>
    </w:lvl>
    <w:lvl w:ilvl="1" w:tplc="280A0019">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42" w15:restartNumberingAfterBreak="0">
    <w:nsid w:val="553347E6"/>
    <w:multiLevelType w:val="hybridMultilevel"/>
    <w:tmpl w:val="D7A67D02"/>
    <w:lvl w:ilvl="0" w:tplc="F0267FBA">
      <w:start w:val="1"/>
      <w:numFmt w:val="lowerLetter"/>
      <w:lvlText w:val="%1)"/>
      <w:lvlJc w:val="left"/>
      <w:pPr>
        <w:ind w:left="1778" w:hanging="360"/>
      </w:pPr>
      <w:rPr>
        <w:b w:val="0"/>
      </w:r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43" w15:restartNumberingAfterBreak="0">
    <w:nsid w:val="57535522"/>
    <w:multiLevelType w:val="hybridMultilevel"/>
    <w:tmpl w:val="FF46D3B6"/>
    <w:lvl w:ilvl="0" w:tplc="B906BC94">
      <w:start w:val="1"/>
      <w:numFmt w:val="decimal"/>
      <w:lvlText w:val="13.%1"/>
      <w:lvlJc w:val="left"/>
      <w:pPr>
        <w:ind w:left="720" w:hanging="360"/>
      </w:pPr>
      <w:rPr>
        <w:rFonts w:ascii="Arial" w:hAnsi="Arial" w:cs="Arial" w:hint="default"/>
        <w:b w:val="0"/>
        <w:i w:val="0"/>
        <w:color w:val="auto"/>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4" w15:restartNumberingAfterBreak="0">
    <w:nsid w:val="5A722009"/>
    <w:multiLevelType w:val="hybridMultilevel"/>
    <w:tmpl w:val="E1F8680C"/>
    <w:lvl w:ilvl="0" w:tplc="0778CE4E">
      <w:start w:val="1"/>
      <w:numFmt w:val="decimal"/>
      <w:lvlText w:val="11.%1"/>
      <w:lvlJc w:val="center"/>
      <w:pPr>
        <w:ind w:left="720" w:hanging="360"/>
      </w:pPr>
      <w:rPr>
        <w:rFonts w:ascii="Arial" w:hAnsi="Arial" w:cs="Arial" w:hint="default"/>
        <w:b w:val="0"/>
        <w:i w:val="0"/>
        <w:strike w:val="0"/>
        <w:color w:val="auto"/>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5" w15:restartNumberingAfterBreak="0">
    <w:nsid w:val="5DF54A04"/>
    <w:multiLevelType w:val="hybridMultilevel"/>
    <w:tmpl w:val="BB2E47F0"/>
    <w:lvl w:ilvl="0" w:tplc="1F266DF2">
      <w:start w:val="1"/>
      <w:numFmt w:val="lowerLetter"/>
      <w:lvlText w:val="%1)"/>
      <w:lvlJc w:val="left"/>
      <w:pPr>
        <w:ind w:left="643" w:hanging="360"/>
      </w:pPr>
      <w:rPr>
        <w:rFonts w:hint="default"/>
        <w:b w:val="0"/>
        <w:b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6" w15:restartNumberingAfterBreak="0">
    <w:nsid w:val="5F0218C6"/>
    <w:multiLevelType w:val="hybridMultilevel"/>
    <w:tmpl w:val="E7E6268A"/>
    <w:lvl w:ilvl="0" w:tplc="D94CB650">
      <w:start w:val="1"/>
      <w:numFmt w:val="lowerLetter"/>
      <w:lvlText w:val="%1)"/>
      <w:lvlJc w:val="left"/>
      <w:pPr>
        <w:ind w:left="862" w:hanging="360"/>
      </w:pPr>
      <w:rPr>
        <w:rFonts w:ascii="Arial" w:hAnsi="Arial" w:cs="Arial" w:hint="default"/>
      </w:rPr>
    </w:lvl>
    <w:lvl w:ilvl="1" w:tplc="280A0019" w:tentative="1">
      <w:start w:val="1"/>
      <w:numFmt w:val="lowerLetter"/>
      <w:lvlText w:val="%2."/>
      <w:lvlJc w:val="left"/>
      <w:pPr>
        <w:ind w:left="1582" w:hanging="360"/>
      </w:pPr>
    </w:lvl>
    <w:lvl w:ilvl="2" w:tplc="280A001B" w:tentative="1">
      <w:start w:val="1"/>
      <w:numFmt w:val="lowerRoman"/>
      <w:lvlText w:val="%3."/>
      <w:lvlJc w:val="right"/>
      <w:pPr>
        <w:ind w:left="2302" w:hanging="180"/>
      </w:pPr>
    </w:lvl>
    <w:lvl w:ilvl="3" w:tplc="280A000F" w:tentative="1">
      <w:start w:val="1"/>
      <w:numFmt w:val="decimal"/>
      <w:lvlText w:val="%4."/>
      <w:lvlJc w:val="left"/>
      <w:pPr>
        <w:ind w:left="3022" w:hanging="360"/>
      </w:pPr>
    </w:lvl>
    <w:lvl w:ilvl="4" w:tplc="280A0019" w:tentative="1">
      <w:start w:val="1"/>
      <w:numFmt w:val="lowerLetter"/>
      <w:lvlText w:val="%5."/>
      <w:lvlJc w:val="left"/>
      <w:pPr>
        <w:ind w:left="3742" w:hanging="360"/>
      </w:pPr>
    </w:lvl>
    <w:lvl w:ilvl="5" w:tplc="280A001B" w:tentative="1">
      <w:start w:val="1"/>
      <w:numFmt w:val="lowerRoman"/>
      <w:lvlText w:val="%6."/>
      <w:lvlJc w:val="right"/>
      <w:pPr>
        <w:ind w:left="4462" w:hanging="180"/>
      </w:pPr>
    </w:lvl>
    <w:lvl w:ilvl="6" w:tplc="280A000F" w:tentative="1">
      <w:start w:val="1"/>
      <w:numFmt w:val="decimal"/>
      <w:lvlText w:val="%7."/>
      <w:lvlJc w:val="left"/>
      <w:pPr>
        <w:ind w:left="5182" w:hanging="360"/>
      </w:pPr>
    </w:lvl>
    <w:lvl w:ilvl="7" w:tplc="280A0019" w:tentative="1">
      <w:start w:val="1"/>
      <w:numFmt w:val="lowerLetter"/>
      <w:lvlText w:val="%8."/>
      <w:lvlJc w:val="left"/>
      <w:pPr>
        <w:ind w:left="5902" w:hanging="360"/>
      </w:pPr>
    </w:lvl>
    <w:lvl w:ilvl="8" w:tplc="280A001B" w:tentative="1">
      <w:start w:val="1"/>
      <w:numFmt w:val="lowerRoman"/>
      <w:lvlText w:val="%9."/>
      <w:lvlJc w:val="right"/>
      <w:pPr>
        <w:ind w:left="6622" w:hanging="180"/>
      </w:pPr>
    </w:lvl>
  </w:abstractNum>
  <w:abstractNum w:abstractNumId="47" w15:restartNumberingAfterBreak="0">
    <w:nsid w:val="612500E9"/>
    <w:multiLevelType w:val="hybridMultilevel"/>
    <w:tmpl w:val="15BAD2BA"/>
    <w:lvl w:ilvl="0" w:tplc="580A0019">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8" w15:restartNumberingAfterBreak="0">
    <w:nsid w:val="62A05F74"/>
    <w:multiLevelType w:val="multilevel"/>
    <w:tmpl w:val="B6C642A4"/>
    <w:lvl w:ilvl="0">
      <w:start w:val="1"/>
      <w:numFmt w:val="lowerLetter"/>
      <w:lvlText w:val="%1)"/>
      <w:lvlJc w:val="left"/>
      <w:pPr>
        <w:ind w:left="360" w:hanging="360"/>
      </w:pPr>
      <w:rPr>
        <w:rFonts w:hint="default"/>
      </w:rPr>
    </w:lvl>
    <w:lvl w:ilvl="1">
      <w:start w:val="1"/>
      <w:numFmt w:val="decimal"/>
      <w:lvlText w:val="8.%2"/>
      <w:lvlJc w:val="left"/>
      <w:pPr>
        <w:ind w:left="360" w:hanging="360"/>
      </w:pPr>
      <w:rPr>
        <w:rFonts w:ascii="Arial" w:hAnsi="Arial" w:cs="Arial"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5E421F5"/>
    <w:multiLevelType w:val="multilevel"/>
    <w:tmpl w:val="B6C642A4"/>
    <w:lvl w:ilvl="0">
      <w:start w:val="1"/>
      <w:numFmt w:val="lowerLetter"/>
      <w:lvlText w:val="%1)"/>
      <w:lvlJc w:val="left"/>
      <w:pPr>
        <w:ind w:left="360" w:hanging="360"/>
      </w:pPr>
      <w:rPr>
        <w:rFonts w:hint="default"/>
      </w:rPr>
    </w:lvl>
    <w:lvl w:ilvl="1">
      <w:start w:val="1"/>
      <w:numFmt w:val="decimal"/>
      <w:lvlText w:val="8.%2"/>
      <w:lvlJc w:val="left"/>
      <w:pPr>
        <w:ind w:left="360" w:hanging="360"/>
      </w:pPr>
      <w:rPr>
        <w:rFonts w:ascii="Arial" w:hAnsi="Arial" w:cs="Arial"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8554DA5"/>
    <w:multiLevelType w:val="hybridMultilevel"/>
    <w:tmpl w:val="373C5FFA"/>
    <w:lvl w:ilvl="0" w:tplc="A004615C">
      <w:start w:val="1"/>
      <w:numFmt w:val="decimal"/>
      <w:lvlText w:val="%1."/>
      <w:lvlJc w:val="left"/>
      <w:pPr>
        <w:ind w:left="643" w:hanging="360"/>
      </w:pPr>
      <w:rPr>
        <w:rFonts w:ascii="Arial" w:eastAsia="Calibri" w:hAnsi="Arial" w:cs="Arial"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A6B581F"/>
    <w:multiLevelType w:val="multilevel"/>
    <w:tmpl w:val="7B028FAA"/>
    <w:lvl w:ilvl="0">
      <w:start w:val="1"/>
      <w:numFmt w:val="lowerLetter"/>
      <w:lvlText w:val="%1)"/>
      <w:lvlJc w:val="left"/>
      <w:pPr>
        <w:ind w:left="0" w:hanging="360"/>
      </w:pPr>
      <w:rPr>
        <w:rFonts w:hint="default"/>
      </w:rPr>
    </w:lvl>
    <w:lvl w:ilvl="1">
      <w:start w:val="1"/>
      <w:numFmt w:val="decimal"/>
      <w:lvlText w:val="%1.%2"/>
      <w:lvlJc w:val="left"/>
      <w:pPr>
        <w:ind w:left="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440" w:hanging="1800"/>
      </w:pPr>
      <w:rPr>
        <w:rFonts w:hint="default"/>
      </w:rPr>
    </w:lvl>
  </w:abstractNum>
  <w:abstractNum w:abstractNumId="52" w15:restartNumberingAfterBreak="0">
    <w:nsid w:val="710A6481"/>
    <w:multiLevelType w:val="hybridMultilevel"/>
    <w:tmpl w:val="03D694AC"/>
    <w:lvl w:ilvl="0" w:tplc="280A0005">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3" w15:restartNumberingAfterBreak="0">
    <w:nsid w:val="71E5313E"/>
    <w:multiLevelType w:val="hybridMultilevel"/>
    <w:tmpl w:val="81307640"/>
    <w:lvl w:ilvl="0" w:tplc="28940F4C">
      <w:start w:val="1"/>
      <w:numFmt w:val="lowerRoman"/>
      <w:lvlText w:val="(%1)"/>
      <w:lvlJc w:val="left"/>
      <w:pPr>
        <w:ind w:left="846" w:hanging="360"/>
      </w:pPr>
      <w:rPr>
        <w:rFonts w:hint="default"/>
      </w:rPr>
    </w:lvl>
    <w:lvl w:ilvl="1" w:tplc="280A0019" w:tentative="1">
      <w:start w:val="1"/>
      <w:numFmt w:val="lowerLetter"/>
      <w:lvlText w:val="%2."/>
      <w:lvlJc w:val="left"/>
      <w:pPr>
        <w:ind w:left="1566" w:hanging="360"/>
      </w:pPr>
    </w:lvl>
    <w:lvl w:ilvl="2" w:tplc="280A001B" w:tentative="1">
      <w:start w:val="1"/>
      <w:numFmt w:val="lowerRoman"/>
      <w:lvlText w:val="%3."/>
      <w:lvlJc w:val="right"/>
      <w:pPr>
        <w:ind w:left="2286" w:hanging="180"/>
      </w:pPr>
    </w:lvl>
    <w:lvl w:ilvl="3" w:tplc="280A000F" w:tentative="1">
      <w:start w:val="1"/>
      <w:numFmt w:val="decimal"/>
      <w:lvlText w:val="%4."/>
      <w:lvlJc w:val="left"/>
      <w:pPr>
        <w:ind w:left="3006" w:hanging="360"/>
      </w:pPr>
    </w:lvl>
    <w:lvl w:ilvl="4" w:tplc="280A0019" w:tentative="1">
      <w:start w:val="1"/>
      <w:numFmt w:val="lowerLetter"/>
      <w:lvlText w:val="%5."/>
      <w:lvlJc w:val="left"/>
      <w:pPr>
        <w:ind w:left="3726" w:hanging="360"/>
      </w:pPr>
    </w:lvl>
    <w:lvl w:ilvl="5" w:tplc="280A001B" w:tentative="1">
      <w:start w:val="1"/>
      <w:numFmt w:val="lowerRoman"/>
      <w:lvlText w:val="%6."/>
      <w:lvlJc w:val="right"/>
      <w:pPr>
        <w:ind w:left="4446" w:hanging="180"/>
      </w:pPr>
    </w:lvl>
    <w:lvl w:ilvl="6" w:tplc="280A000F" w:tentative="1">
      <w:start w:val="1"/>
      <w:numFmt w:val="decimal"/>
      <w:lvlText w:val="%7."/>
      <w:lvlJc w:val="left"/>
      <w:pPr>
        <w:ind w:left="5166" w:hanging="360"/>
      </w:pPr>
    </w:lvl>
    <w:lvl w:ilvl="7" w:tplc="280A0019" w:tentative="1">
      <w:start w:val="1"/>
      <w:numFmt w:val="lowerLetter"/>
      <w:lvlText w:val="%8."/>
      <w:lvlJc w:val="left"/>
      <w:pPr>
        <w:ind w:left="5886" w:hanging="360"/>
      </w:pPr>
    </w:lvl>
    <w:lvl w:ilvl="8" w:tplc="280A001B" w:tentative="1">
      <w:start w:val="1"/>
      <w:numFmt w:val="lowerRoman"/>
      <w:lvlText w:val="%9."/>
      <w:lvlJc w:val="right"/>
      <w:pPr>
        <w:ind w:left="6606" w:hanging="180"/>
      </w:pPr>
    </w:lvl>
  </w:abstractNum>
  <w:abstractNum w:abstractNumId="54" w15:restartNumberingAfterBreak="0">
    <w:nsid w:val="77763C99"/>
    <w:multiLevelType w:val="multilevel"/>
    <w:tmpl w:val="55E6BD34"/>
    <w:lvl w:ilvl="0">
      <w:start w:val="1"/>
      <w:numFmt w:val="lowerLetter"/>
      <w:lvlText w:val="%1)"/>
      <w:lvlJc w:val="left"/>
      <w:pPr>
        <w:ind w:left="360" w:hanging="360"/>
      </w:pPr>
      <w:rPr>
        <w:rFonts w:hint="default"/>
      </w:rPr>
    </w:lvl>
    <w:lvl w:ilvl="1">
      <w:start w:val="1"/>
      <w:numFmt w:val="decimal"/>
      <w:lvlText w:val="7.%2"/>
      <w:lvlJc w:val="left"/>
      <w:pPr>
        <w:ind w:left="360" w:hanging="360"/>
      </w:pPr>
      <w:rPr>
        <w:rFonts w:ascii="Arial" w:hAnsi="Arial" w:cs="Arial" w:hint="default"/>
        <w:b w:val="0"/>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1D6D1B"/>
    <w:multiLevelType w:val="hybridMultilevel"/>
    <w:tmpl w:val="BA04DB78"/>
    <w:lvl w:ilvl="0" w:tplc="2806B7F4">
      <w:start w:val="1"/>
      <w:numFmt w:val="decimal"/>
      <w:lvlText w:val="%1."/>
      <w:lvlJc w:val="left"/>
      <w:pPr>
        <w:ind w:left="720" w:hanging="360"/>
      </w:pPr>
      <w:rPr>
        <w:rFonts w:hint="default"/>
        <w:b w:val="0"/>
        <w:b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6" w15:restartNumberingAfterBreak="0">
    <w:nsid w:val="7C633668"/>
    <w:multiLevelType w:val="hybridMultilevel"/>
    <w:tmpl w:val="D7A67D02"/>
    <w:lvl w:ilvl="0" w:tplc="F0267FBA">
      <w:start w:val="1"/>
      <w:numFmt w:val="lowerLetter"/>
      <w:lvlText w:val="%1)"/>
      <w:lvlJc w:val="left"/>
      <w:pPr>
        <w:ind w:left="1146" w:hanging="360"/>
      </w:pPr>
      <w:rPr>
        <w:b w:val="0"/>
      </w:r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57" w15:restartNumberingAfterBreak="0">
    <w:nsid w:val="7D532714"/>
    <w:multiLevelType w:val="multilevel"/>
    <w:tmpl w:val="BCB87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D893BE6"/>
    <w:multiLevelType w:val="multilevel"/>
    <w:tmpl w:val="52BC8E1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FF065F4"/>
    <w:multiLevelType w:val="hybridMultilevel"/>
    <w:tmpl w:val="BE6CEC8C"/>
    <w:lvl w:ilvl="0" w:tplc="280A0017">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num w:numId="1">
    <w:abstractNumId w:val="0"/>
  </w:num>
  <w:num w:numId="2">
    <w:abstractNumId w:val="56"/>
  </w:num>
  <w:num w:numId="3">
    <w:abstractNumId w:val="46"/>
  </w:num>
  <w:num w:numId="4">
    <w:abstractNumId w:val="23"/>
  </w:num>
  <w:num w:numId="5">
    <w:abstractNumId w:val="41"/>
  </w:num>
  <w:num w:numId="6">
    <w:abstractNumId w:val="2"/>
  </w:num>
  <w:num w:numId="7">
    <w:abstractNumId w:val="27"/>
  </w:num>
  <w:num w:numId="8">
    <w:abstractNumId w:val="51"/>
  </w:num>
  <w:num w:numId="9">
    <w:abstractNumId w:val="10"/>
  </w:num>
  <w:num w:numId="10">
    <w:abstractNumId w:val="1"/>
  </w:num>
  <w:num w:numId="11">
    <w:abstractNumId w:val="53"/>
  </w:num>
  <w:num w:numId="12">
    <w:abstractNumId w:val="28"/>
  </w:num>
  <w:num w:numId="13">
    <w:abstractNumId w:val="54"/>
  </w:num>
  <w:num w:numId="14">
    <w:abstractNumId w:val="49"/>
  </w:num>
  <w:num w:numId="15">
    <w:abstractNumId w:val="32"/>
  </w:num>
  <w:num w:numId="16">
    <w:abstractNumId w:val="40"/>
  </w:num>
  <w:num w:numId="17">
    <w:abstractNumId w:val="26"/>
  </w:num>
  <w:num w:numId="18">
    <w:abstractNumId w:val="13"/>
  </w:num>
  <w:num w:numId="19">
    <w:abstractNumId w:val="17"/>
  </w:num>
  <w:num w:numId="20">
    <w:abstractNumId w:val="5"/>
  </w:num>
  <w:num w:numId="21">
    <w:abstractNumId w:val="21"/>
  </w:num>
  <w:num w:numId="22">
    <w:abstractNumId w:val="43"/>
  </w:num>
  <w:num w:numId="23">
    <w:abstractNumId w:val="37"/>
  </w:num>
  <w:num w:numId="24">
    <w:abstractNumId w:val="59"/>
  </w:num>
  <w:num w:numId="25">
    <w:abstractNumId w:val="7"/>
  </w:num>
  <w:num w:numId="26">
    <w:abstractNumId w:val="57"/>
  </w:num>
  <w:num w:numId="27">
    <w:abstractNumId w:val="39"/>
  </w:num>
  <w:num w:numId="28">
    <w:abstractNumId w:val="36"/>
  </w:num>
  <w:num w:numId="29">
    <w:abstractNumId w:val="42"/>
  </w:num>
  <w:num w:numId="30">
    <w:abstractNumId w:val="48"/>
  </w:num>
  <w:num w:numId="31">
    <w:abstractNumId w:val="29"/>
  </w:num>
  <w:num w:numId="32">
    <w:abstractNumId w:val="35"/>
  </w:num>
  <w:num w:numId="33">
    <w:abstractNumId w:val="4"/>
  </w:num>
  <w:num w:numId="34">
    <w:abstractNumId w:val="44"/>
  </w:num>
  <w:num w:numId="35">
    <w:abstractNumId w:val="33"/>
  </w:num>
  <w:num w:numId="36">
    <w:abstractNumId w:val="19"/>
  </w:num>
  <w:num w:numId="37">
    <w:abstractNumId w:val="52"/>
  </w:num>
  <w:num w:numId="38">
    <w:abstractNumId w:val="18"/>
  </w:num>
  <w:num w:numId="39">
    <w:abstractNumId w:val="15"/>
  </w:num>
  <w:num w:numId="40">
    <w:abstractNumId w:val="22"/>
  </w:num>
  <w:num w:numId="41">
    <w:abstractNumId w:val="25"/>
  </w:num>
  <w:num w:numId="42">
    <w:abstractNumId w:val="9"/>
  </w:num>
  <w:num w:numId="43">
    <w:abstractNumId w:val="47"/>
  </w:num>
  <w:num w:numId="44">
    <w:abstractNumId w:val="12"/>
  </w:num>
  <w:num w:numId="45">
    <w:abstractNumId w:val="14"/>
  </w:num>
  <w:num w:numId="46">
    <w:abstractNumId w:val="30"/>
  </w:num>
  <w:num w:numId="47">
    <w:abstractNumId w:val="8"/>
  </w:num>
  <w:num w:numId="48">
    <w:abstractNumId w:val="55"/>
  </w:num>
  <w:num w:numId="49">
    <w:abstractNumId w:val="24"/>
  </w:num>
  <w:num w:numId="50">
    <w:abstractNumId w:val="3"/>
  </w:num>
  <w:num w:numId="51">
    <w:abstractNumId w:val="34"/>
  </w:num>
  <w:num w:numId="52">
    <w:abstractNumId w:val="58"/>
  </w:num>
  <w:num w:numId="53">
    <w:abstractNumId w:val="16"/>
  </w:num>
  <w:num w:numId="54">
    <w:abstractNumId w:val="45"/>
  </w:num>
  <w:num w:numId="55">
    <w:abstractNumId w:val="50"/>
  </w:num>
  <w:num w:numId="56">
    <w:abstractNumId w:val="20"/>
  </w:num>
  <w:num w:numId="57">
    <w:abstractNumId w:val="38"/>
  </w:num>
  <w:num w:numId="58">
    <w:abstractNumId w:val="11"/>
  </w:num>
  <w:num w:numId="59">
    <w:abstractNumId w:val="6"/>
  </w:num>
  <w:num w:numId="60">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57B"/>
    <w:rsid w:val="0000015E"/>
    <w:rsid w:val="00000A34"/>
    <w:rsid w:val="00000D43"/>
    <w:rsid w:val="00000F4E"/>
    <w:rsid w:val="000010F3"/>
    <w:rsid w:val="00002020"/>
    <w:rsid w:val="00002C2B"/>
    <w:rsid w:val="0000364F"/>
    <w:rsid w:val="000056D0"/>
    <w:rsid w:val="0000573D"/>
    <w:rsid w:val="000072E6"/>
    <w:rsid w:val="00007540"/>
    <w:rsid w:val="0000785E"/>
    <w:rsid w:val="00007AD8"/>
    <w:rsid w:val="0001027E"/>
    <w:rsid w:val="000104B4"/>
    <w:rsid w:val="00010BCB"/>
    <w:rsid w:val="00010D90"/>
    <w:rsid w:val="00012B32"/>
    <w:rsid w:val="00013433"/>
    <w:rsid w:val="00013D16"/>
    <w:rsid w:val="00015121"/>
    <w:rsid w:val="00015365"/>
    <w:rsid w:val="00015737"/>
    <w:rsid w:val="00015976"/>
    <w:rsid w:val="00015A7E"/>
    <w:rsid w:val="00016677"/>
    <w:rsid w:val="00017B88"/>
    <w:rsid w:val="000204F8"/>
    <w:rsid w:val="00020C8C"/>
    <w:rsid w:val="00021006"/>
    <w:rsid w:val="00022BEC"/>
    <w:rsid w:val="00023051"/>
    <w:rsid w:val="000257A1"/>
    <w:rsid w:val="00026B33"/>
    <w:rsid w:val="00026C42"/>
    <w:rsid w:val="00026EE4"/>
    <w:rsid w:val="00027AE5"/>
    <w:rsid w:val="000303EE"/>
    <w:rsid w:val="0003050C"/>
    <w:rsid w:val="000308BA"/>
    <w:rsid w:val="00030B37"/>
    <w:rsid w:val="000310BD"/>
    <w:rsid w:val="00031104"/>
    <w:rsid w:val="000313CC"/>
    <w:rsid w:val="0003170F"/>
    <w:rsid w:val="0003195F"/>
    <w:rsid w:val="00031C49"/>
    <w:rsid w:val="000326CD"/>
    <w:rsid w:val="00032C70"/>
    <w:rsid w:val="00033EBD"/>
    <w:rsid w:val="000342C0"/>
    <w:rsid w:val="0003499B"/>
    <w:rsid w:val="00034A18"/>
    <w:rsid w:val="00035B55"/>
    <w:rsid w:val="0003639E"/>
    <w:rsid w:val="00036FDD"/>
    <w:rsid w:val="000402DF"/>
    <w:rsid w:val="0004148C"/>
    <w:rsid w:val="00041ED6"/>
    <w:rsid w:val="00042748"/>
    <w:rsid w:val="00042DA5"/>
    <w:rsid w:val="00043BF5"/>
    <w:rsid w:val="00044D39"/>
    <w:rsid w:val="000453E8"/>
    <w:rsid w:val="00045E29"/>
    <w:rsid w:val="00046736"/>
    <w:rsid w:val="00046E66"/>
    <w:rsid w:val="000475ED"/>
    <w:rsid w:val="000504C1"/>
    <w:rsid w:val="00050FAB"/>
    <w:rsid w:val="000519D7"/>
    <w:rsid w:val="00051D2D"/>
    <w:rsid w:val="00052823"/>
    <w:rsid w:val="00053ACA"/>
    <w:rsid w:val="00053D45"/>
    <w:rsid w:val="0005486C"/>
    <w:rsid w:val="00056F00"/>
    <w:rsid w:val="0005763C"/>
    <w:rsid w:val="00057ABF"/>
    <w:rsid w:val="0006015F"/>
    <w:rsid w:val="00060E73"/>
    <w:rsid w:val="0006349A"/>
    <w:rsid w:val="000639F3"/>
    <w:rsid w:val="0006553E"/>
    <w:rsid w:val="0006579C"/>
    <w:rsid w:val="000664A4"/>
    <w:rsid w:val="00066C54"/>
    <w:rsid w:val="0006757F"/>
    <w:rsid w:val="00067BE9"/>
    <w:rsid w:val="00075285"/>
    <w:rsid w:val="00075556"/>
    <w:rsid w:val="00075CE3"/>
    <w:rsid w:val="00075D48"/>
    <w:rsid w:val="00080006"/>
    <w:rsid w:val="0008097D"/>
    <w:rsid w:val="00082D30"/>
    <w:rsid w:val="00083215"/>
    <w:rsid w:val="00083818"/>
    <w:rsid w:val="00083A74"/>
    <w:rsid w:val="00083AA5"/>
    <w:rsid w:val="00083F41"/>
    <w:rsid w:val="0008401D"/>
    <w:rsid w:val="00084608"/>
    <w:rsid w:val="000852F2"/>
    <w:rsid w:val="000912E3"/>
    <w:rsid w:val="000918DC"/>
    <w:rsid w:val="000934B8"/>
    <w:rsid w:val="00095173"/>
    <w:rsid w:val="000959E1"/>
    <w:rsid w:val="00095CF9"/>
    <w:rsid w:val="00096711"/>
    <w:rsid w:val="00096C3A"/>
    <w:rsid w:val="00096DD9"/>
    <w:rsid w:val="000A1E99"/>
    <w:rsid w:val="000A40DA"/>
    <w:rsid w:val="000A5CD3"/>
    <w:rsid w:val="000A651A"/>
    <w:rsid w:val="000B0FEE"/>
    <w:rsid w:val="000B13D6"/>
    <w:rsid w:val="000B1DEA"/>
    <w:rsid w:val="000B2178"/>
    <w:rsid w:val="000B2A84"/>
    <w:rsid w:val="000B3284"/>
    <w:rsid w:val="000B33F6"/>
    <w:rsid w:val="000B3CC4"/>
    <w:rsid w:val="000B4844"/>
    <w:rsid w:val="000B4D9F"/>
    <w:rsid w:val="000B5C95"/>
    <w:rsid w:val="000B6F59"/>
    <w:rsid w:val="000B736C"/>
    <w:rsid w:val="000B774B"/>
    <w:rsid w:val="000B793A"/>
    <w:rsid w:val="000B7F33"/>
    <w:rsid w:val="000B7F4B"/>
    <w:rsid w:val="000C16A6"/>
    <w:rsid w:val="000C16BE"/>
    <w:rsid w:val="000C1B89"/>
    <w:rsid w:val="000C1C30"/>
    <w:rsid w:val="000C1F86"/>
    <w:rsid w:val="000C2306"/>
    <w:rsid w:val="000C2B66"/>
    <w:rsid w:val="000C2F2C"/>
    <w:rsid w:val="000C34B4"/>
    <w:rsid w:val="000C39E0"/>
    <w:rsid w:val="000C3BBE"/>
    <w:rsid w:val="000C3BC5"/>
    <w:rsid w:val="000C4E2B"/>
    <w:rsid w:val="000C6477"/>
    <w:rsid w:val="000C6607"/>
    <w:rsid w:val="000C7D51"/>
    <w:rsid w:val="000C7DA8"/>
    <w:rsid w:val="000D06FA"/>
    <w:rsid w:val="000D07CD"/>
    <w:rsid w:val="000D23CC"/>
    <w:rsid w:val="000D371C"/>
    <w:rsid w:val="000D395F"/>
    <w:rsid w:val="000D487D"/>
    <w:rsid w:val="000D52F6"/>
    <w:rsid w:val="000D577B"/>
    <w:rsid w:val="000D5EE9"/>
    <w:rsid w:val="000D6F39"/>
    <w:rsid w:val="000D74EA"/>
    <w:rsid w:val="000E0855"/>
    <w:rsid w:val="000E1CC9"/>
    <w:rsid w:val="000E2C23"/>
    <w:rsid w:val="000E2D5F"/>
    <w:rsid w:val="000E3CD7"/>
    <w:rsid w:val="000E3EBE"/>
    <w:rsid w:val="000E4E9A"/>
    <w:rsid w:val="000E5D5D"/>
    <w:rsid w:val="000E691A"/>
    <w:rsid w:val="000E6AE6"/>
    <w:rsid w:val="000E6F2B"/>
    <w:rsid w:val="000F0205"/>
    <w:rsid w:val="000F0693"/>
    <w:rsid w:val="000F1776"/>
    <w:rsid w:val="000F18FC"/>
    <w:rsid w:val="000F32AD"/>
    <w:rsid w:val="000F35E1"/>
    <w:rsid w:val="000F45F1"/>
    <w:rsid w:val="000F4BA3"/>
    <w:rsid w:val="000F4F2B"/>
    <w:rsid w:val="000F59AC"/>
    <w:rsid w:val="000F5FE0"/>
    <w:rsid w:val="000F6805"/>
    <w:rsid w:val="000F6A34"/>
    <w:rsid w:val="000F6E1B"/>
    <w:rsid w:val="000F7A01"/>
    <w:rsid w:val="000F7D80"/>
    <w:rsid w:val="001000D3"/>
    <w:rsid w:val="001014DC"/>
    <w:rsid w:val="001015D6"/>
    <w:rsid w:val="00101CE9"/>
    <w:rsid w:val="00101DAD"/>
    <w:rsid w:val="00102378"/>
    <w:rsid w:val="00103D4B"/>
    <w:rsid w:val="0010574D"/>
    <w:rsid w:val="00105918"/>
    <w:rsid w:val="00105C06"/>
    <w:rsid w:val="001074AB"/>
    <w:rsid w:val="00107C8F"/>
    <w:rsid w:val="0011015A"/>
    <w:rsid w:val="001129BE"/>
    <w:rsid w:val="00113D65"/>
    <w:rsid w:val="00113E8A"/>
    <w:rsid w:val="00114111"/>
    <w:rsid w:val="00114F4A"/>
    <w:rsid w:val="001173D7"/>
    <w:rsid w:val="00117C19"/>
    <w:rsid w:val="00117E6B"/>
    <w:rsid w:val="001215CD"/>
    <w:rsid w:val="001225AE"/>
    <w:rsid w:val="0012327C"/>
    <w:rsid w:val="00123553"/>
    <w:rsid w:val="00125A24"/>
    <w:rsid w:val="00125CF6"/>
    <w:rsid w:val="0012651B"/>
    <w:rsid w:val="0012729C"/>
    <w:rsid w:val="00130573"/>
    <w:rsid w:val="00131C7D"/>
    <w:rsid w:val="001320F4"/>
    <w:rsid w:val="00133180"/>
    <w:rsid w:val="00133BD9"/>
    <w:rsid w:val="00133D92"/>
    <w:rsid w:val="001361D8"/>
    <w:rsid w:val="00136F2F"/>
    <w:rsid w:val="001412A6"/>
    <w:rsid w:val="00141350"/>
    <w:rsid w:val="00141F6C"/>
    <w:rsid w:val="00143E6C"/>
    <w:rsid w:val="0014405C"/>
    <w:rsid w:val="00144A05"/>
    <w:rsid w:val="00145FB7"/>
    <w:rsid w:val="00146200"/>
    <w:rsid w:val="001472F5"/>
    <w:rsid w:val="00150526"/>
    <w:rsid w:val="00153665"/>
    <w:rsid w:val="001537BE"/>
    <w:rsid w:val="00154BA7"/>
    <w:rsid w:val="00155022"/>
    <w:rsid w:val="00155CF6"/>
    <w:rsid w:val="00157432"/>
    <w:rsid w:val="00157DDE"/>
    <w:rsid w:val="00160353"/>
    <w:rsid w:val="00161636"/>
    <w:rsid w:val="00162906"/>
    <w:rsid w:val="001630F5"/>
    <w:rsid w:val="001633B0"/>
    <w:rsid w:val="00165D99"/>
    <w:rsid w:val="00165F77"/>
    <w:rsid w:val="00166ECF"/>
    <w:rsid w:val="0017135C"/>
    <w:rsid w:val="001739EE"/>
    <w:rsid w:val="001757FD"/>
    <w:rsid w:val="00175AD4"/>
    <w:rsid w:val="00175F9F"/>
    <w:rsid w:val="0017639B"/>
    <w:rsid w:val="001769C7"/>
    <w:rsid w:val="00177303"/>
    <w:rsid w:val="00177432"/>
    <w:rsid w:val="00177AFD"/>
    <w:rsid w:val="001815F3"/>
    <w:rsid w:val="00181636"/>
    <w:rsid w:val="00184B40"/>
    <w:rsid w:val="00186568"/>
    <w:rsid w:val="0018679D"/>
    <w:rsid w:val="001867C6"/>
    <w:rsid w:val="00190826"/>
    <w:rsid w:val="00191183"/>
    <w:rsid w:val="001918B7"/>
    <w:rsid w:val="00192B27"/>
    <w:rsid w:val="001936AA"/>
    <w:rsid w:val="001947B6"/>
    <w:rsid w:val="00195900"/>
    <w:rsid w:val="001971C7"/>
    <w:rsid w:val="001A1555"/>
    <w:rsid w:val="001A3805"/>
    <w:rsid w:val="001A3C63"/>
    <w:rsid w:val="001A3D33"/>
    <w:rsid w:val="001A3D5C"/>
    <w:rsid w:val="001A6F80"/>
    <w:rsid w:val="001A7311"/>
    <w:rsid w:val="001A7CE4"/>
    <w:rsid w:val="001A7F40"/>
    <w:rsid w:val="001B1588"/>
    <w:rsid w:val="001B402C"/>
    <w:rsid w:val="001B4911"/>
    <w:rsid w:val="001B55D7"/>
    <w:rsid w:val="001B5A68"/>
    <w:rsid w:val="001B5C8F"/>
    <w:rsid w:val="001B6C8F"/>
    <w:rsid w:val="001B74D6"/>
    <w:rsid w:val="001C0288"/>
    <w:rsid w:val="001C0D28"/>
    <w:rsid w:val="001C1FEA"/>
    <w:rsid w:val="001C222E"/>
    <w:rsid w:val="001C22B8"/>
    <w:rsid w:val="001C23D5"/>
    <w:rsid w:val="001C2891"/>
    <w:rsid w:val="001C2D4E"/>
    <w:rsid w:val="001C4A6E"/>
    <w:rsid w:val="001C4A85"/>
    <w:rsid w:val="001C698D"/>
    <w:rsid w:val="001C718D"/>
    <w:rsid w:val="001C7256"/>
    <w:rsid w:val="001C7A6D"/>
    <w:rsid w:val="001D0201"/>
    <w:rsid w:val="001D05D1"/>
    <w:rsid w:val="001D140E"/>
    <w:rsid w:val="001D25A0"/>
    <w:rsid w:val="001D2D7E"/>
    <w:rsid w:val="001D52AB"/>
    <w:rsid w:val="001D5CDD"/>
    <w:rsid w:val="001D659B"/>
    <w:rsid w:val="001D6C7C"/>
    <w:rsid w:val="001E0C5F"/>
    <w:rsid w:val="001E182B"/>
    <w:rsid w:val="001E1D3E"/>
    <w:rsid w:val="001E2740"/>
    <w:rsid w:val="001E276C"/>
    <w:rsid w:val="001E3250"/>
    <w:rsid w:val="001E441E"/>
    <w:rsid w:val="001E49B5"/>
    <w:rsid w:val="001E5146"/>
    <w:rsid w:val="001E571C"/>
    <w:rsid w:val="001E59F2"/>
    <w:rsid w:val="001E5BA9"/>
    <w:rsid w:val="001E63E2"/>
    <w:rsid w:val="001E6F19"/>
    <w:rsid w:val="001E7943"/>
    <w:rsid w:val="001F1A00"/>
    <w:rsid w:val="001F291E"/>
    <w:rsid w:val="001F37E5"/>
    <w:rsid w:val="001F4B0D"/>
    <w:rsid w:val="001F4FF5"/>
    <w:rsid w:val="001F6226"/>
    <w:rsid w:val="001F63F0"/>
    <w:rsid w:val="001F73D5"/>
    <w:rsid w:val="001F76C7"/>
    <w:rsid w:val="001F76DA"/>
    <w:rsid w:val="0020315F"/>
    <w:rsid w:val="00203B80"/>
    <w:rsid w:val="002048C6"/>
    <w:rsid w:val="00205A07"/>
    <w:rsid w:val="0020624D"/>
    <w:rsid w:val="0020693F"/>
    <w:rsid w:val="00206DC0"/>
    <w:rsid w:val="00207769"/>
    <w:rsid w:val="00207E18"/>
    <w:rsid w:val="00207E2A"/>
    <w:rsid w:val="002104B0"/>
    <w:rsid w:val="00210595"/>
    <w:rsid w:val="00213881"/>
    <w:rsid w:val="002144B0"/>
    <w:rsid w:val="00214567"/>
    <w:rsid w:val="00214984"/>
    <w:rsid w:val="00214B53"/>
    <w:rsid w:val="00215569"/>
    <w:rsid w:val="0021570F"/>
    <w:rsid w:val="00216AF6"/>
    <w:rsid w:val="00216BF2"/>
    <w:rsid w:val="00216CB0"/>
    <w:rsid w:val="00217300"/>
    <w:rsid w:val="00217318"/>
    <w:rsid w:val="00217B23"/>
    <w:rsid w:val="00217B51"/>
    <w:rsid w:val="00220ED5"/>
    <w:rsid w:val="00222A73"/>
    <w:rsid w:val="00222FAB"/>
    <w:rsid w:val="00223666"/>
    <w:rsid w:val="00224B16"/>
    <w:rsid w:val="00224CEA"/>
    <w:rsid w:val="00224EF6"/>
    <w:rsid w:val="0022657B"/>
    <w:rsid w:val="00226751"/>
    <w:rsid w:val="00226F24"/>
    <w:rsid w:val="0022778D"/>
    <w:rsid w:val="00230878"/>
    <w:rsid w:val="00230EC4"/>
    <w:rsid w:val="00231748"/>
    <w:rsid w:val="0023250C"/>
    <w:rsid w:val="002326EA"/>
    <w:rsid w:val="00232AA2"/>
    <w:rsid w:val="00233236"/>
    <w:rsid w:val="00233DB0"/>
    <w:rsid w:val="00234FD2"/>
    <w:rsid w:val="00235F6E"/>
    <w:rsid w:val="00237100"/>
    <w:rsid w:val="0023787A"/>
    <w:rsid w:val="00240592"/>
    <w:rsid w:val="00241B44"/>
    <w:rsid w:val="002446EB"/>
    <w:rsid w:val="0024587F"/>
    <w:rsid w:val="00246792"/>
    <w:rsid w:val="00246CCC"/>
    <w:rsid w:val="0024724F"/>
    <w:rsid w:val="002474CB"/>
    <w:rsid w:val="00247BBE"/>
    <w:rsid w:val="0025033A"/>
    <w:rsid w:val="002507D5"/>
    <w:rsid w:val="002510BE"/>
    <w:rsid w:val="002516AE"/>
    <w:rsid w:val="00251DD5"/>
    <w:rsid w:val="00251EE6"/>
    <w:rsid w:val="00252690"/>
    <w:rsid w:val="002531D3"/>
    <w:rsid w:val="00253561"/>
    <w:rsid w:val="002535A6"/>
    <w:rsid w:val="00253982"/>
    <w:rsid w:val="0025414E"/>
    <w:rsid w:val="00254395"/>
    <w:rsid w:val="00255E19"/>
    <w:rsid w:val="002560BE"/>
    <w:rsid w:val="00256E73"/>
    <w:rsid w:val="002576E0"/>
    <w:rsid w:val="00260610"/>
    <w:rsid w:val="00260A81"/>
    <w:rsid w:val="0026249E"/>
    <w:rsid w:val="002630FC"/>
    <w:rsid w:val="0026597C"/>
    <w:rsid w:val="00266889"/>
    <w:rsid w:val="002717D8"/>
    <w:rsid w:val="0027203A"/>
    <w:rsid w:val="002729F1"/>
    <w:rsid w:val="002749C3"/>
    <w:rsid w:val="00275383"/>
    <w:rsid w:val="00275D65"/>
    <w:rsid w:val="00275DC1"/>
    <w:rsid w:val="0027709B"/>
    <w:rsid w:val="00277428"/>
    <w:rsid w:val="00277BB2"/>
    <w:rsid w:val="00280E15"/>
    <w:rsid w:val="00281BEE"/>
    <w:rsid w:val="002824CD"/>
    <w:rsid w:val="002824E6"/>
    <w:rsid w:val="002831C3"/>
    <w:rsid w:val="00283698"/>
    <w:rsid w:val="00285089"/>
    <w:rsid w:val="00285A2B"/>
    <w:rsid w:val="0028608F"/>
    <w:rsid w:val="002860BB"/>
    <w:rsid w:val="002864BE"/>
    <w:rsid w:val="00290600"/>
    <w:rsid w:val="00290798"/>
    <w:rsid w:val="00291063"/>
    <w:rsid w:val="002913A6"/>
    <w:rsid w:val="00291B4B"/>
    <w:rsid w:val="00293561"/>
    <w:rsid w:val="002939A4"/>
    <w:rsid w:val="00295063"/>
    <w:rsid w:val="00295B14"/>
    <w:rsid w:val="00295B1B"/>
    <w:rsid w:val="0029613F"/>
    <w:rsid w:val="002966C9"/>
    <w:rsid w:val="00296ED2"/>
    <w:rsid w:val="00296F50"/>
    <w:rsid w:val="00296F58"/>
    <w:rsid w:val="00297C44"/>
    <w:rsid w:val="002A0477"/>
    <w:rsid w:val="002A0520"/>
    <w:rsid w:val="002A0894"/>
    <w:rsid w:val="002A1497"/>
    <w:rsid w:val="002A1C87"/>
    <w:rsid w:val="002A227A"/>
    <w:rsid w:val="002A27AB"/>
    <w:rsid w:val="002A4181"/>
    <w:rsid w:val="002A4972"/>
    <w:rsid w:val="002A5321"/>
    <w:rsid w:val="002A78C7"/>
    <w:rsid w:val="002B0820"/>
    <w:rsid w:val="002B1556"/>
    <w:rsid w:val="002B2668"/>
    <w:rsid w:val="002B3146"/>
    <w:rsid w:val="002B4728"/>
    <w:rsid w:val="002B482A"/>
    <w:rsid w:val="002B552D"/>
    <w:rsid w:val="002B56D3"/>
    <w:rsid w:val="002B67C0"/>
    <w:rsid w:val="002B6AD6"/>
    <w:rsid w:val="002B6B12"/>
    <w:rsid w:val="002B7617"/>
    <w:rsid w:val="002C04A4"/>
    <w:rsid w:val="002C0F4A"/>
    <w:rsid w:val="002C1256"/>
    <w:rsid w:val="002C166E"/>
    <w:rsid w:val="002C1953"/>
    <w:rsid w:val="002C22DE"/>
    <w:rsid w:val="002C239E"/>
    <w:rsid w:val="002C2469"/>
    <w:rsid w:val="002C2655"/>
    <w:rsid w:val="002C2E3F"/>
    <w:rsid w:val="002C382C"/>
    <w:rsid w:val="002C441C"/>
    <w:rsid w:val="002C4975"/>
    <w:rsid w:val="002C667E"/>
    <w:rsid w:val="002C6DBF"/>
    <w:rsid w:val="002D0386"/>
    <w:rsid w:val="002D0FBA"/>
    <w:rsid w:val="002D3116"/>
    <w:rsid w:val="002D4331"/>
    <w:rsid w:val="002D57C7"/>
    <w:rsid w:val="002D5D7E"/>
    <w:rsid w:val="002D770C"/>
    <w:rsid w:val="002D773C"/>
    <w:rsid w:val="002D7788"/>
    <w:rsid w:val="002E02B1"/>
    <w:rsid w:val="002E095F"/>
    <w:rsid w:val="002E2C2D"/>
    <w:rsid w:val="002E3C23"/>
    <w:rsid w:val="002E3FAD"/>
    <w:rsid w:val="002E430B"/>
    <w:rsid w:val="002E5935"/>
    <w:rsid w:val="002E6B4D"/>
    <w:rsid w:val="002E6FD0"/>
    <w:rsid w:val="002E7417"/>
    <w:rsid w:val="002F08BB"/>
    <w:rsid w:val="002F15BC"/>
    <w:rsid w:val="002F17E3"/>
    <w:rsid w:val="002F247C"/>
    <w:rsid w:val="002F2720"/>
    <w:rsid w:val="002F3497"/>
    <w:rsid w:val="002F4A6E"/>
    <w:rsid w:val="002F4BC1"/>
    <w:rsid w:val="002F4D90"/>
    <w:rsid w:val="002F53DC"/>
    <w:rsid w:val="002F589F"/>
    <w:rsid w:val="002F5BE1"/>
    <w:rsid w:val="002F5D53"/>
    <w:rsid w:val="002F5E3E"/>
    <w:rsid w:val="002F781D"/>
    <w:rsid w:val="00300116"/>
    <w:rsid w:val="0030086A"/>
    <w:rsid w:val="003013A4"/>
    <w:rsid w:val="00301750"/>
    <w:rsid w:val="00303DDB"/>
    <w:rsid w:val="00303E08"/>
    <w:rsid w:val="003047FA"/>
    <w:rsid w:val="003054FE"/>
    <w:rsid w:val="00305AEB"/>
    <w:rsid w:val="00305F59"/>
    <w:rsid w:val="0030660B"/>
    <w:rsid w:val="003070CE"/>
    <w:rsid w:val="00307D3A"/>
    <w:rsid w:val="003107CE"/>
    <w:rsid w:val="00311138"/>
    <w:rsid w:val="00311962"/>
    <w:rsid w:val="003129ED"/>
    <w:rsid w:val="00312D9D"/>
    <w:rsid w:val="0031324E"/>
    <w:rsid w:val="00313282"/>
    <w:rsid w:val="00313F3B"/>
    <w:rsid w:val="0031456C"/>
    <w:rsid w:val="003145D8"/>
    <w:rsid w:val="00315AE7"/>
    <w:rsid w:val="00315B99"/>
    <w:rsid w:val="00316B7E"/>
    <w:rsid w:val="00316E54"/>
    <w:rsid w:val="0032190D"/>
    <w:rsid w:val="00322772"/>
    <w:rsid w:val="00322E52"/>
    <w:rsid w:val="00323811"/>
    <w:rsid w:val="00323910"/>
    <w:rsid w:val="00324D88"/>
    <w:rsid w:val="00326EFB"/>
    <w:rsid w:val="003276D5"/>
    <w:rsid w:val="00330659"/>
    <w:rsid w:val="00330F95"/>
    <w:rsid w:val="0033162E"/>
    <w:rsid w:val="00331B23"/>
    <w:rsid w:val="003325A6"/>
    <w:rsid w:val="003331C9"/>
    <w:rsid w:val="003333C6"/>
    <w:rsid w:val="00333835"/>
    <w:rsid w:val="00333AFF"/>
    <w:rsid w:val="0033516D"/>
    <w:rsid w:val="00336C3A"/>
    <w:rsid w:val="0034024F"/>
    <w:rsid w:val="00341ED9"/>
    <w:rsid w:val="003426A5"/>
    <w:rsid w:val="00343BC5"/>
    <w:rsid w:val="003441D0"/>
    <w:rsid w:val="003448C5"/>
    <w:rsid w:val="00346E15"/>
    <w:rsid w:val="00347794"/>
    <w:rsid w:val="00347935"/>
    <w:rsid w:val="00350455"/>
    <w:rsid w:val="0035167C"/>
    <w:rsid w:val="00352379"/>
    <w:rsid w:val="003527E7"/>
    <w:rsid w:val="0035561F"/>
    <w:rsid w:val="00355D56"/>
    <w:rsid w:val="00356090"/>
    <w:rsid w:val="00356A3B"/>
    <w:rsid w:val="0036258B"/>
    <w:rsid w:val="00362C2E"/>
    <w:rsid w:val="003646FE"/>
    <w:rsid w:val="00364C18"/>
    <w:rsid w:val="00365245"/>
    <w:rsid w:val="0036534D"/>
    <w:rsid w:val="00365715"/>
    <w:rsid w:val="00365E53"/>
    <w:rsid w:val="00367931"/>
    <w:rsid w:val="00370571"/>
    <w:rsid w:val="00370A1E"/>
    <w:rsid w:val="003710A5"/>
    <w:rsid w:val="00371E2E"/>
    <w:rsid w:val="00372B78"/>
    <w:rsid w:val="0037428E"/>
    <w:rsid w:val="00374B4C"/>
    <w:rsid w:val="00374C98"/>
    <w:rsid w:val="00374DC1"/>
    <w:rsid w:val="00375F24"/>
    <w:rsid w:val="0037769D"/>
    <w:rsid w:val="00377A3E"/>
    <w:rsid w:val="003806A2"/>
    <w:rsid w:val="00381918"/>
    <w:rsid w:val="003829BC"/>
    <w:rsid w:val="00383965"/>
    <w:rsid w:val="00383BB5"/>
    <w:rsid w:val="00383EC0"/>
    <w:rsid w:val="003869D1"/>
    <w:rsid w:val="00386BFF"/>
    <w:rsid w:val="00387AAB"/>
    <w:rsid w:val="00390582"/>
    <w:rsid w:val="003908E3"/>
    <w:rsid w:val="00390B52"/>
    <w:rsid w:val="003912FE"/>
    <w:rsid w:val="003917EE"/>
    <w:rsid w:val="0039347F"/>
    <w:rsid w:val="00393A6E"/>
    <w:rsid w:val="00394875"/>
    <w:rsid w:val="00394EEF"/>
    <w:rsid w:val="003962EA"/>
    <w:rsid w:val="00396A29"/>
    <w:rsid w:val="00397F3C"/>
    <w:rsid w:val="003A05E2"/>
    <w:rsid w:val="003A1C17"/>
    <w:rsid w:val="003A2343"/>
    <w:rsid w:val="003A3D26"/>
    <w:rsid w:val="003A41B6"/>
    <w:rsid w:val="003A4475"/>
    <w:rsid w:val="003A485C"/>
    <w:rsid w:val="003A5780"/>
    <w:rsid w:val="003A6060"/>
    <w:rsid w:val="003A6C84"/>
    <w:rsid w:val="003A7B61"/>
    <w:rsid w:val="003B0EE8"/>
    <w:rsid w:val="003B167E"/>
    <w:rsid w:val="003B1D26"/>
    <w:rsid w:val="003B2A02"/>
    <w:rsid w:val="003B3C18"/>
    <w:rsid w:val="003B4342"/>
    <w:rsid w:val="003B5953"/>
    <w:rsid w:val="003B5A3F"/>
    <w:rsid w:val="003B5D71"/>
    <w:rsid w:val="003B610E"/>
    <w:rsid w:val="003B66DE"/>
    <w:rsid w:val="003B7B67"/>
    <w:rsid w:val="003C0634"/>
    <w:rsid w:val="003C0A32"/>
    <w:rsid w:val="003C2327"/>
    <w:rsid w:val="003C2439"/>
    <w:rsid w:val="003C32B1"/>
    <w:rsid w:val="003C381E"/>
    <w:rsid w:val="003C39C3"/>
    <w:rsid w:val="003C4085"/>
    <w:rsid w:val="003C4957"/>
    <w:rsid w:val="003C5136"/>
    <w:rsid w:val="003C5606"/>
    <w:rsid w:val="003C5B20"/>
    <w:rsid w:val="003C67BB"/>
    <w:rsid w:val="003D1AD4"/>
    <w:rsid w:val="003D1DA6"/>
    <w:rsid w:val="003D2454"/>
    <w:rsid w:val="003D3BAC"/>
    <w:rsid w:val="003D54E7"/>
    <w:rsid w:val="003D5A73"/>
    <w:rsid w:val="003E0CC1"/>
    <w:rsid w:val="003E1530"/>
    <w:rsid w:val="003E35E7"/>
    <w:rsid w:val="003E3B3B"/>
    <w:rsid w:val="003E49B4"/>
    <w:rsid w:val="003E4B64"/>
    <w:rsid w:val="003E4F3C"/>
    <w:rsid w:val="003E58D9"/>
    <w:rsid w:val="003E7C99"/>
    <w:rsid w:val="003F00DD"/>
    <w:rsid w:val="003F066F"/>
    <w:rsid w:val="003F129A"/>
    <w:rsid w:val="003F1E2F"/>
    <w:rsid w:val="003F2607"/>
    <w:rsid w:val="003F29AB"/>
    <w:rsid w:val="003F4A64"/>
    <w:rsid w:val="003F5695"/>
    <w:rsid w:val="003F6BC7"/>
    <w:rsid w:val="003F7C8B"/>
    <w:rsid w:val="0040040C"/>
    <w:rsid w:val="00400494"/>
    <w:rsid w:val="00400908"/>
    <w:rsid w:val="0040137C"/>
    <w:rsid w:val="004016C4"/>
    <w:rsid w:val="00404485"/>
    <w:rsid w:val="004045AA"/>
    <w:rsid w:val="00404A45"/>
    <w:rsid w:val="004067C8"/>
    <w:rsid w:val="00410628"/>
    <w:rsid w:val="004132C7"/>
    <w:rsid w:val="00413CFA"/>
    <w:rsid w:val="00415AFA"/>
    <w:rsid w:val="00416922"/>
    <w:rsid w:val="00416A3A"/>
    <w:rsid w:val="004170FD"/>
    <w:rsid w:val="00420C15"/>
    <w:rsid w:val="0042181D"/>
    <w:rsid w:val="004236C3"/>
    <w:rsid w:val="00423B9F"/>
    <w:rsid w:val="00423DBF"/>
    <w:rsid w:val="004243A6"/>
    <w:rsid w:val="00425F99"/>
    <w:rsid w:val="004268A3"/>
    <w:rsid w:val="00427769"/>
    <w:rsid w:val="00427F8A"/>
    <w:rsid w:val="00430C4A"/>
    <w:rsid w:val="004310C3"/>
    <w:rsid w:val="00431569"/>
    <w:rsid w:val="00431BFB"/>
    <w:rsid w:val="00432082"/>
    <w:rsid w:val="0043424D"/>
    <w:rsid w:val="00435DE6"/>
    <w:rsid w:val="004360FC"/>
    <w:rsid w:val="0043647E"/>
    <w:rsid w:val="00436E21"/>
    <w:rsid w:val="00436F4E"/>
    <w:rsid w:val="004371CF"/>
    <w:rsid w:val="0044021A"/>
    <w:rsid w:val="00440350"/>
    <w:rsid w:val="00441A1A"/>
    <w:rsid w:val="00441EC9"/>
    <w:rsid w:val="004422C9"/>
    <w:rsid w:val="00442BF9"/>
    <w:rsid w:val="00443ACA"/>
    <w:rsid w:val="0044406F"/>
    <w:rsid w:val="004455E4"/>
    <w:rsid w:val="004468E4"/>
    <w:rsid w:val="00446BCD"/>
    <w:rsid w:val="0044718E"/>
    <w:rsid w:val="00447E79"/>
    <w:rsid w:val="004510CB"/>
    <w:rsid w:val="004510DF"/>
    <w:rsid w:val="0045338C"/>
    <w:rsid w:val="004537EE"/>
    <w:rsid w:val="00454390"/>
    <w:rsid w:val="0045537C"/>
    <w:rsid w:val="00456AE6"/>
    <w:rsid w:val="00457DD8"/>
    <w:rsid w:val="00460103"/>
    <w:rsid w:val="00460219"/>
    <w:rsid w:val="00460FEE"/>
    <w:rsid w:val="0046379D"/>
    <w:rsid w:val="00463EE8"/>
    <w:rsid w:val="0046423C"/>
    <w:rsid w:val="0046586D"/>
    <w:rsid w:val="004660EE"/>
    <w:rsid w:val="0046627C"/>
    <w:rsid w:val="00466902"/>
    <w:rsid w:val="00470A9C"/>
    <w:rsid w:val="00470F98"/>
    <w:rsid w:val="004711F8"/>
    <w:rsid w:val="00471D93"/>
    <w:rsid w:val="00472346"/>
    <w:rsid w:val="00472461"/>
    <w:rsid w:val="004724BF"/>
    <w:rsid w:val="0047305C"/>
    <w:rsid w:val="00473677"/>
    <w:rsid w:val="00473D9C"/>
    <w:rsid w:val="00473DDA"/>
    <w:rsid w:val="00474D02"/>
    <w:rsid w:val="00474F6C"/>
    <w:rsid w:val="00474FA6"/>
    <w:rsid w:val="004755D6"/>
    <w:rsid w:val="00475F21"/>
    <w:rsid w:val="004768C2"/>
    <w:rsid w:val="00477FC3"/>
    <w:rsid w:val="00480D94"/>
    <w:rsid w:val="00481AF9"/>
    <w:rsid w:val="00482F1D"/>
    <w:rsid w:val="00484082"/>
    <w:rsid w:val="004841CF"/>
    <w:rsid w:val="0048437E"/>
    <w:rsid w:val="00484557"/>
    <w:rsid w:val="0048473E"/>
    <w:rsid w:val="00485057"/>
    <w:rsid w:val="00485DF8"/>
    <w:rsid w:val="0048610C"/>
    <w:rsid w:val="0048704A"/>
    <w:rsid w:val="00487630"/>
    <w:rsid w:val="004908A7"/>
    <w:rsid w:val="00490BD8"/>
    <w:rsid w:val="004912C0"/>
    <w:rsid w:val="004916D7"/>
    <w:rsid w:val="004923FF"/>
    <w:rsid w:val="0049303F"/>
    <w:rsid w:val="0049630E"/>
    <w:rsid w:val="004967E4"/>
    <w:rsid w:val="004968EE"/>
    <w:rsid w:val="00496DE6"/>
    <w:rsid w:val="004972F6"/>
    <w:rsid w:val="00497E73"/>
    <w:rsid w:val="004A0D1F"/>
    <w:rsid w:val="004A16CC"/>
    <w:rsid w:val="004A21A7"/>
    <w:rsid w:val="004A2891"/>
    <w:rsid w:val="004A4521"/>
    <w:rsid w:val="004A508D"/>
    <w:rsid w:val="004A6AAB"/>
    <w:rsid w:val="004A77ED"/>
    <w:rsid w:val="004B0D0D"/>
    <w:rsid w:val="004B14D6"/>
    <w:rsid w:val="004B2D29"/>
    <w:rsid w:val="004B2FCA"/>
    <w:rsid w:val="004B45DC"/>
    <w:rsid w:val="004B608F"/>
    <w:rsid w:val="004B6BAC"/>
    <w:rsid w:val="004C05E0"/>
    <w:rsid w:val="004C076A"/>
    <w:rsid w:val="004C10AC"/>
    <w:rsid w:val="004C18F9"/>
    <w:rsid w:val="004C1D40"/>
    <w:rsid w:val="004C2144"/>
    <w:rsid w:val="004C258D"/>
    <w:rsid w:val="004C2916"/>
    <w:rsid w:val="004C32BB"/>
    <w:rsid w:val="004C3469"/>
    <w:rsid w:val="004C5078"/>
    <w:rsid w:val="004C626C"/>
    <w:rsid w:val="004D12E3"/>
    <w:rsid w:val="004D166D"/>
    <w:rsid w:val="004D3002"/>
    <w:rsid w:val="004D348E"/>
    <w:rsid w:val="004D34BE"/>
    <w:rsid w:val="004D37C1"/>
    <w:rsid w:val="004D4A00"/>
    <w:rsid w:val="004D4AD6"/>
    <w:rsid w:val="004D6342"/>
    <w:rsid w:val="004D7451"/>
    <w:rsid w:val="004D78C0"/>
    <w:rsid w:val="004D7939"/>
    <w:rsid w:val="004D79F8"/>
    <w:rsid w:val="004D7B09"/>
    <w:rsid w:val="004E0027"/>
    <w:rsid w:val="004E07FB"/>
    <w:rsid w:val="004E1E97"/>
    <w:rsid w:val="004E236B"/>
    <w:rsid w:val="004E2F2B"/>
    <w:rsid w:val="004E36F0"/>
    <w:rsid w:val="004E37AB"/>
    <w:rsid w:val="004E59B9"/>
    <w:rsid w:val="004E771F"/>
    <w:rsid w:val="004E78DE"/>
    <w:rsid w:val="004E7DA1"/>
    <w:rsid w:val="004F1228"/>
    <w:rsid w:val="004F2D48"/>
    <w:rsid w:val="004F4250"/>
    <w:rsid w:val="004F5FB9"/>
    <w:rsid w:val="004F6219"/>
    <w:rsid w:val="004F740C"/>
    <w:rsid w:val="004F79CE"/>
    <w:rsid w:val="00500238"/>
    <w:rsid w:val="005019FC"/>
    <w:rsid w:val="005024A1"/>
    <w:rsid w:val="005027C9"/>
    <w:rsid w:val="00503104"/>
    <w:rsid w:val="005033D3"/>
    <w:rsid w:val="00504021"/>
    <w:rsid w:val="005047AC"/>
    <w:rsid w:val="0050507C"/>
    <w:rsid w:val="00505F2A"/>
    <w:rsid w:val="005114E0"/>
    <w:rsid w:val="00512208"/>
    <w:rsid w:val="00512604"/>
    <w:rsid w:val="005126F0"/>
    <w:rsid w:val="00512D2E"/>
    <w:rsid w:val="00512EE7"/>
    <w:rsid w:val="005130CE"/>
    <w:rsid w:val="00513650"/>
    <w:rsid w:val="005153C3"/>
    <w:rsid w:val="00515ED4"/>
    <w:rsid w:val="0051631B"/>
    <w:rsid w:val="00516474"/>
    <w:rsid w:val="0051696E"/>
    <w:rsid w:val="00517617"/>
    <w:rsid w:val="00520725"/>
    <w:rsid w:val="00521C5A"/>
    <w:rsid w:val="0052231F"/>
    <w:rsid w:val="00522AF5"/>
    <w:rsid w:val="005238A0"/>
    <w:rsid w:val="00524309"/>
    <w:rsid w:val="005248ED"/>
    <w:rsid w:val="005251CB"/>
    <w:rsid w:val="00525999"/>
    <w:rsid w:val="00525A00"/>
    <w:rsid w:val="00525E7C"/>
    <w:rsid w:val="00527345"/>
    <w:rsid w:val="00527A5B"/>
    <w:rsid w:val="00531094"/>
    <w:rsid w:val="00531A0B"/>
    <w:rsid w:val="00531EDA"/>
    <w:rsid w:val="0053313F"/>
    <w:rsid w:val="00533DAB"/>
    <w:rsid w:val="00534F9D"/>
    <w:rsid w:val="005358EC"/>
    <w:rsid w:val="0053611A"/>
    <w:rsid w:val="005369AF"/>
    <w:rsid w:val="00537B33"/>
    <w:rsid w:val="00540007"/>
    <w:rsid w:val="0054085F"/>
    <w:rsid w:val="00540FF1"/>
    <w:rsid w:val="0054143F"/>
    <w:rsid w:val="0054398C"/>
    <w:rsid w:val="005441B6"/>
    <w:rsid w:val="00544290"/>
    <w:rsid w:val="005473BD"/>
    <w:rsid w:val="00547B2F"/>
    <w:rsid w:val="00550C7C"/>
    <w:rsid w:val="005518D5"/>
    <w:rsid w:val="00552285"/>
    <w:rsid w:val="00553304"/>
    <w:rsid w:val="0055359A"/>
    <w:rsid w:val="0055382A"/>
    <w:rsid w:val="005539DC"/>
    <w:rsid w:val="00553DFF"/>
    <w:rsid w:val="00554424"/>
    <w:rsid w:val="00556881"/>
    <w:rsid w:val="00560165"/>
    <w:rsid w:val="00560BF2"/>
    <w:rsid w:val="00561893"/>
    <w:rsid w:val="00561A47"/>
    <w:rsid w:val="00561E17"/>
    <w:rsid w:val="00562302"/>
    <w:rsid w:val="00562C2E"/>
    <w:rsid w:val="00562F2B"/>
    <w:rsid w:val="0056670C"/>
    <w:rsid w:val="00567015"/>
    <w:rsid w:val="005676B9"/>
    <w:rsid w:val="00567DBD"/>
    <w:rsid w:val="00567F07"/>
    <w:rsid w:val="00567F09"/>
    <w:rsid w:val="00570C13"/>
    <w:rsid w:val="00571D63"/>
    <w:rsid w:val="005728E3"/>
    <w:rsid w:val="00572BC7"/>
    <w:rsid w:val="00572F86"/>
    <w:rsid w:val="0057386F"/>
    <w:rsid w:val="00574E7C"/>
    <w:rsid w:val="00576A46"/>
    <w:rsid w:val="00577466"/>
    <w:rsid w:val="00580E72"/>
    <w:rsid w:val="005812DD"/>
    <w:rsid w:val="005826D8"/>
    <w:rsid w:val="00582C40"/>
    <w:rsid w:val="00582F55"/>
    <w:rsid w:val="0058420B"/>
    <w:rsid w:val="00584E91"/>
    <w:rsid w:val="00585558"/>
    <w:rsid w:val="00585F5E"/>
    <w:rsid w:val="0059081E"/>
    <w:rsid w:val="005908E1"/>
    <w:rsid w:val="0059118B"/>
    <w:rsid w:val="00591538"/>
    <w:rsid w:val="00592E46"/>
    <w:rsid w:val="0059407C"/>
    <w:rsid w:val="005941F2"/>
    <w:rsid w:val="00594B70"/>
    <w:rsid w:val="00596817"/>
    <w:rsid w:val="0059774B"/>
    <w:rsid w:val="00597C00"/>
    <w:rsid w:val="005A13AE"/>
    <w:rsid w:val="005A16E3"/>
    <w:rsid w:val="005A1EC4"/>
    <w:rsid w:val="005A204F"/>
    <w:rsid w:val="005A280F"/>
    <w:rsid w:val="005A2DA2"/>
    <w:rsid w:val="005A3764"/>
    <w:rsid w:val="005A4427"/>
    <w:rsid w:val="005A5457"/>
    <w:rsid w:val="005A5A61"/>
    <w:rsid w:val="005A5F40"/>
    <w:rsid w:val="005A7240"/>
    <w:rsid w:val="005A7B73"/>
    <w:rsid w:val="005B0294"/>
    <w:rsid w:val="005B284B"/>
    <w:rsid w:val="005B2BBF"/>
    <w:rsid w:val="005B3801"/>
    <w:rsid w:val="005B44D9"/>
    <w:rsid w:val="005B53C9"/>
    <w:rsid w:val="005B733D"/>
    <w:rsid w:val="005B75DA"/>
    <w:rsid w:val="005C0506"/>
    <w:rsid w:val="005C0DC1"/>
    <w:rsid w:val="005C0F96"/>
    <w:rsid w:val="005C1583"/>
    <w:rsid w:val="005C3B8D"/>
    <w:rsid w:val="005C4520"/>
    <w:rsid w:val="005C4D91"/>
    <w:rsid w:val="005C4F4B"/>
    <w:rsid w:val="005C5FEC"/>
    <w:rsid w:val="005C650F"/>
    <w:rsid w:val="005C651F"/>
    <w:rsid w:val="005C6F40"/>
    <w:rsid w:val="005C71F2"/>
    <w:rsid w:val="005C78A5"/>
    <w:rsid w:val="005C7A5B"/>
    <w:rsid w:val="005D04A2"/>
    <w:rsid w:val="005D12C1"/>
    <w:rsid w:val="005D1391"/>
    <w:rsid w:val="005D1E95"/>
    <w:rsid w:val="005D35FC"/>
    <w:rsid w:val="005D538D"/>
    <w:rsid w:val="005D53A8"/>
    <w:rsid w:val="005D57FC"/>
    <w:rsid w:val="005D61F4"/>
    <w:rsid w:val="005D682E"/>
    <w:rsid w:val="005D6E03"/>
    <w:rsid w:val="005D7886"/>
    <w:rsid w:val="005D7E4B"/>
    <w:rsid w:val="005E01A8"/>
    <w:rsid w:val="005E0827"/>
    <w:rsid w:val="005E16DB"/>
    <w:rsid w:val="005E2F88"/>
    <w:rsid w:val="005E3AE1"/>
    <w:rsid w:val="005E413E"/>
    <w:rsid w:val="005E472C"/>
    <w:rsid w:val="005E528F"/>
    <w:rsid w:val="005E5563"/>
    <w:rsid w:val="005E62DC"/>
    <w:rsid w:val="005E7E5E"/>
    <w:rsid w:val="005F07E0"/>
    <w:rsid w:val="005F11D7"/>
    <w:rsid w:val="005F1B58"/>
    <w:rsid w:val="005F3EE5"/>
    <w:rsid w:val="005F3F10"/>
    <w:rsid w:val="005F4185"/>
    <w:rsid w:val="005F4B74"/>
    <w:rsid w:val="005F7275"/>
    <w:rsid w:val="005F7C18"/>
    <w:rsid w:val="005F7DB4"/>
    <w:rsid w:val="006002AD"/>
    <w:rsid w:val="006005B6"/>
    <w:rsid w:val="00600C7B"/>
    <w:rsid w:val="00601CF3"/>
    <w:rsid w:val="00601D9F"/>
    <w:rsid w:val="006022AB"/>
    <w:rsid w:val="00605A4D"/>
    <w:rsid w:val="00606569"/>
    <w:rsid w:val="006106EA"/>
    <w:rsid w:val="00613042"/>
    <w:rsid w:val="006160A3"/>
    <w:rsid w:val="00617167"/>
    <w:rsid w:val="00617462"/>
    <w:rsid w:val="006174ED"/>
    <w:rsid w:val="00617CC3"/>
    <w:rsid w:val="00620534"/>
    <w:rsid w:val="00621ADE"/>
    <w:rsid w:val="00621ED9"/>
    <w:rsid w:val="00622A0E"/>
    <w:rsid w:val="00623486"/>
    <w:rsid w:val="00625A20"/>
    <w:rsid w:val="00627016"/>
    <w:rsid w:val="00627ABC"/>
    <w:rsid w:val="006303BC"/>
    <w:rsid w:val="00630C2D"/>
    <w:rsid w:val="0063109F"/>
    <w:rsid w:val="0063394A"/>
    <w:rsid w:val="0063559F"/>
    <w:rsid w:val="00636395"/>
    <w:rsid w:val="00637336"/>
    <w:rsid w:val="006377E9"/>
    <w:rsid w:val="00637925"/>
    <w:rsid w:val="00640474"/>
    <w:rsid w:val="0064085A"/>
    <w:rsid w:val="006409F9"/>
    <w:rsid w:val="00641BB9"/>
    <w:rsid w:val="00641C7D"/>
    <w:rsid w:val="006429F2"/>
    <w:rsid w:val="00642A59"/>
    <w:rsid w:val="0064458A"/>
    <w:rsid w:val="006445BE"/>
    <w:rsid w:val="00644600"/>
    <w:rsid w:val="00644834"/>
    <w:rsid w:val="00644BD5"/>
    <w:rsid w:val="00644C2A"/>
    <w:rsid w:val="0064520C"/>
    <w:rsid w:val="006464A8"/>
    <w:rsid w:val="00646AE1"/>
    <w:rsid w:val="00647731"/>
    <w:rsid w:val="00647E17"/>
    <w:rsid w:val="00650189"/>
    <w:rsid w:val="006501D1"/>
    <w:rsid w:val="00651E18"/>
    <w:rsid w:val="0065286E"/>
    <w:rsid w:val="006528BB"/>
    <w:rsid w:val="006546B6"/>
    <w:rsid w:val="00654906"/>
    <w:rsid w:val="0065491B"/>
    <w:rsid w:val="00654E61"/>
    <w:rsid w:val="006553F4"/>
    <w:rsid w:val="006555F6"/>
    <w:rsid w:val="006559F5"/>
    <w:rsid w:val="00655AC1"/>
    <w:rsid w:val="006568F1"/>
    <w:rsid w:val="0066000B"/>
    <w:rsid w:val="00662B28"/>
    <w:rsid w:val="00662BAB"/>
    <w:rsid w:val="00663680"/>
    <w:rsid w:val="006644FC"/>
    <w:rsid w:val="0066577C"/>
    <w:rsid w:val="00665964"/>
    <w:rsid w:val="00665ED0"/>
    <w:rsid w:val="0066617C"/>
    <w:rsid w:val="006670F3"/>
    <w:rsid w:val="0066719A"/>
    <w:rsid w:val="00670A47"/>
    <w:rsid w:val="00672D76"/>
    <w:rsid w:val="006733EF"/>
    <w:rsid w:val="0067394A"/>
    <w:rsid w:val="00674106"/>
    <w:rsid w:val="00674997"/>
    <w:rsid w:val="006753D4"/>
    <w:rsid w:val="006755EF"/>
    <w:rsid w:val="00675930"/>
    <w:rsid w:val="00675BD3"/>
    <w:rsid w:val="00675ECF"/>
    <w:rsid w:val="00676250"/>
    <w:rsid w:val="00676489"/>
    <w:rsid w:val="00680075"/>
    <w:rsid w:val="00680609"/>
    <w:rsid w:val="006807E3"/>
    <w:rsid w:val="00681427"/>
    <w:rsid w:val="00682569"/>
    <w:rsid w:val="006830E2"/>
    <w:rsid w:val="00683162"/>
    <w:rsid w:val="006832D1"/>
    <w:rsid w:val="0068462C"/>
    <w:rsid w:val="00684AE7"/>
    <w:rsid w:val="00684F20"/>
    <w:rsid w:val="00685DD6"/>
    <w:rsid w:val="00686AC9"/>
    <w:rsid w:val="00686C0C"/>
    <w:rsid w:val="0069097A"/>
    <w:rsid w:val="00691883"/>
    <w:rsid w:val="00691CDA"/>
    <w:rsid w:val="006924D3"/>
    <w:rsid w:val="0069402A"/>
    <w:rsid w:val="0069414C"/>
    <w:rsid w:val="0069440E"/>
    <w:rsid w:val="0069501F"/>
    <w:rsid w:val="0069508B"/>
    <w:rsid w:val="0069605C"/>
    <w:rsid w:val="00696A8D"/>
    <w:rsid w:val="00696D4B"/>
    <w:rsid w:val="0069701E"/>
    <w:rsid w:val="0069752D"/>
    <w:rsid w:val="006A080A"/>
    <w:rsid w:val="006A1EF0"/>
    <w:rsid w:val="006A1F3A"/>
    <w:rsid w:val="006A2EC8"/>
    <w:rsid w:val="006A4BB2"/>
    <w:rsid w:val="006A4C6C"/>
    <w:rsid w:val="006A4FC0"/>
    <w:rsid w:val="006A56E8"/>
    <w:rsid w:val="006A6820"/>
    <w:rsid w:val="006A6F4C"/>
    <w:rsid w:val="006A7D7B"/>
    <w:rsid w:val="006A7D7E"/>
    <w:rsid w:val="006B0557"/>
    <w:rsid w:val="006B171D"/>
    <w:rsid w:val="006B1D14"/>
    <w:rsid w:val="006B28F0"/>
    <w:rsid w:val="006B2DFF"/>
    <w:rsid w:val="006B39CE"/>
    <w:rsid w:val="006B3D76"/>
    <w:rsid w:val="006B4761"/>
    <w:rsid w:val="006B4A2F"/>
    <w:rsid w:val="006B67D5"/>
    <w:rsid w:val="006B6B86"/>
    <w:rsid w:val="006B6CB3"/>
    <w:rsid w:val="006C006F"/>
    <w:rsid w:val="006C0D70"/>
    <w:rsid w:val="006C19BD"/>
    <w:rsid w:val="006C2102"/>
    <w:rsid w:val="006C25B8"/>
    <w:rsid w:val="006C29CB"/>
    <w:rsid w:val="006C2EF2"/>
    <w:rsid w:val="006C35FD"/>
    <w:rsid w:val="006C3D76"/>
    <w:rsid w:val="006C3D7F"/>
    <w:rsid w:val="006C41BC"/>
    <w:rsid w:val="006C4D8A"/>
    <w:rsid w:val="006C5CA9"/>
    <w:rsid w:val="006C6B26"/>
    <w:rsid w:val="006C7081"/>
    <w:rsid w:val="006D27BE"/>
    <w:rsid w:val="006D349E"/>
    <w:rsid w:val="006D46A6"/>
    <w:rsid w:val="006D477F"/>
    <w:rsid w:val="006D5786"/>
    <w:rsid w:val="006D5C07"/>
    <w:rsid w:val="006D6C52"/>
    <w:rsid w:val="006D6FE2"/>
    <w:rsid w:val="006D7205"/>
    <w:rsid w:val="006D76A2"/>
    <w:rsid w:val="006D7704"/>
    <w:rsid w:val="006E00E2"/>
    <w:rsid w:val="006E124E"/>
    <w:rsid w:val="006E20C7"/>
    <w:rsid w:val="006E3118"/>
    <w:rsid w:val="006E4123"/>
    <w:rsid w:val="006E483D"/>
    <w:rsid w:val="006F10DE"/>
    <w:rsid w:val="006F1177"/>
    <w:rsid w:val="006F165B"/>
    <w:rsid w:val="006F1DB6"/>
    <w:rsid w:val="006F262F"/>
    <w:rsid w:val="006F287F"/>
    <w:rsid w:val="006F34CF"/>
    <w:rsid w:val="006F365E"/>
    <w:rsid w:val="006F57C3"/>
    <w:rsid w:val="006F69E9"/>
    <w:rsid w:val="006F6EEF"/>
    <w:rsid w:val="006F6F23"/>
    <w:rsid w:val="006F706A"/>
    <w:rsid w:val="007014F6"/>
    <w:rsid w:val="00701C0F"/>
    <w:rsid w:val="007020A7"/>
    <w:rsid w:val="0070212E"/>
    <w:rsid w:val="0070567B"/>
    <w:rsid w:val="007059DE"/>
    <w:rsid w:val="00705DE6"/>
    <w:rsid w:val="00705F4C"/>
    <w:rsid w:val="0070608D"/>
    <w:rsid w:val="007060BD"/>
    <w:rsid w:val="007060C4"/>
    <w:rsid w:val="0070763D"/>
    <w:rsid w:val="0070770A"/>
    <w:rsid w:val="00710D24"/>
    <w:rsid w:val="00712270"/>
    <w:rsid w:val="0071287B"/>
    <w:rsid w:val="007128AE"/>
    <w:rsid w:val="0071341C"/>
    <w:rsid w:val="00713B40"/>
    <w:rsid w:val="007141D6"/>
    <w:rsid w:val="007145CF"/>
    <w:rsid w:val="0071600D"/>
    <w:rsid w:val="00717575"/>
    <w:rsid w:val="0072019C"/>
    <w:rsid w:val="00720428"/>
    <w:rsid w:val="00720809"/>
    <w:rsid w:val="00721154"/>
    <w:rsid w:val="007214B2"/>
    <w:rsid w:val="00721DF8"/>
    <w:rsid w:val="00722935"/>
    <w:rsid w:val="00722A59"/>
    <w:rsid w:val="00723345"/>
    <w:rsid w:val="0072337F"/>
    <w:rsid w:val="007238E6"/>
    <w:rsid w:val="00724035"/>
    <w:rsid w:val="00724366"/>
    <w:rsid w:val="007244C9"/>
    <w:rsid w:val="0072450F"/>
    <w:rsid w:val="00724A49"/>
    <w:rsid w:val="00726659"/>
    <w:rsid w:val="0072705D"/>
    <w:rsid w:val="00730083"/>
    <w:rsid w:val="00730085"/>
    <w:rsid w:val="0073108C"/>
    <w:rsid w:val="00733AF4"/>
    <w:rsid w:val="007353C7"/>
    <w:rsid w:val="00735DCD"/>
    <w:rsid w:val="00736564"/>
    <w:rsid w:val="00736586"/>
    <w:rsid w:val="00737A0D"/>
    <w:rsid w:val="00737FD9"/>
    <w:rsid w:val="007409BE"/>
    <w:rsid w:val="00742270"/>
    <w:rsid w:val="007428D0"/>
    <w:rsid w:val="0074358D"/>
    <w:rsid w:val="00744E40"/>
    <w:rsid w:val="007450E1"/>
    <w:rsid w:val="0074562C"/>
    <w:rsid w:val="0074704F"/>
    <w:rsid w:val="00747A0F"/>
    <w:rsid w:val="0075126E"/>
    <w:rsid w:val="0075191C"/>
    <w:rsid w:val="0075208D"/>
    <w:rsid w:val="007529F5"/>
    <w:rsid w:val="00753083"/>
    <w:rsid w:val="00753DAA"/>
    <w:rsid w:val="00753DD0"/>
    <w:rsid w:val="00754C79"/>
    <w:rsid w:val="00755500"/>
    <w:rsid w:val="0075584C"/>
    <w:rsid w:val="007562EA"/>
    <w:rsid w:val="007570AB"/>
    <w:rsid w:val="0075744E"/>
    <w:rsid w:val="00757E38"/>
    <w:rsid w:val="00762322"/>
    <w:rsid w:val="00762706"/>
    <w:rsid w:val="007635F9"/>
    <w:rsid w:val="00764721"/>
    <w:rsid w:val="00765250"/>
    <w:rsid w:val="007659E9"/>
    <w:rsid w:val="007663D8"/>
    <w:rsid w:val="007670D7"/>
    <w:rsid w:val="00767495"/>
    <w:rsid w:val="00767D36"/>
    <w:rsid w:val="00767FA0"/>
    <w:rsid w:val="00770537"/>
    <w:rsid w:val="0077102C"/>
    <w:rsid w:val="00772EF3"/>
    <w:rsid w:val="0077573F"/>
    <w:rsid w:val="00775797"/>
    <w:rsid w:val="00775F0C"/>
    <w:rsid w:val="0077675D"/>
    <w:rsid w:val="00776D79"/>
    <w:rsid w:val="00777157"/>
    <w:rsid w:val="00777308"/>
    <w:rsid w:val="00777965"/>
    <w:rsid w:val="007816D3"/>
    <w:rsid w:val="00781872"/>
    <w:rsid w:val="00781A06"/>
    <w:rsid w:val="00781AA6"/>
    <w:rsid w:val="00782584"/>
    <w:rsid w:val="00782D9D"/>
    <w:rsid w:val="007836C6"/>
    <w:rsid w:val="00783D0B"/>
    <w:rsid w:val="007844DA"/>
    <w:rsid w:val="00784C17"/>
    <w:rsid w:val="0078595D"/>
    <w:rsid w:val="00786752"/>
    <w:rsid w:val="00787E82"/>
    <w:rsid w:val="00790A12"/>
    <w:rsid w:val="00790AEF"/>
    <w:rsid w:val="007931D0"/>
    <w:rsid w:val="007932F3"/>
    <w:rsid w:val="00795954"/>
    <w:rsid w:val="00796157"/>
    <w:rsid w:val="00796275"/>
    <w:rsid w:val="00796972"/>
    <w:rsid w:val="0079698E"/>
    <w:rsid w:val="00797482"/>
    <w:rsid w:val="007A2B58"/>
    <w:rsid w:val="007A44EE"/>
    <w:rsid w:val="007A5667"/>
    <w:rsid w:val="007A5ACB"/>
    <w:rsid w:val="007A78CA"/>
    <w:rsid w:val="007B17D4"/>
    <w:rsid w:val="007B1F3C"/>
    <w:rsid w:val="007B2091"/>
    <w:rsid w:val="007B3311"/>
    <w:rsid w:val="007B3375"/>
    <w:rsid w:val="007B34A9"/>
    <w:rsid w:val="007B38E1"/>
    <w:rsid w:val="007B4003"/>
    <w:rsid w:val="007B4733"/>
    <w:rsid w:val="007B5FE9"/>
    <w:rsid w:val="007B667A"/>
    <w:rsid w:val="007B6F04"/>
    <w:rsid w:val="007B7572"/>
    <w:rsid w:val="007C1497"/>
    <w:rsid w:val="007C28CB"/>
    <w:rsid w:val="007C3776"/>
    <w:rsid w:val="007C441D"/>
    <w:rsid w:val="007C4549"/>
    <w:rsid w:val="007C6CA5"/>
    <w:rsid w:val="007C6FD6"/>
    <w:rsid w:val="007C750C"/>
    <w:rsid w:val="007C7B68"/>
    <w:rsid w:val="007D0DBC"/>
    <w:rsid w:val="007D109D"/>
    <w:rsid w:val="007D16A2"/>
    <w:rsid w:val="007D3482"/>
    <w:rsid w:val="007D5A59"/>
    <w:rsid w:val="007D6142"/>
    <w:rsid w:val="007D72C0"/>
    <w:rsid w:val="007D72FB"/>
    <w:rsid w:val="007D7E2D"/>
    <w:rsid w:val="007E19EC"/>
    <w:rsid w:val="007E2189"/>
    <w:rsid w:val="007E23BD"/>
    <w:rsid w:val="007E337E"/>
    <w:rsid w:val="007E359B"/>
    <w:rsid w:val="007E4487"/>
    <w:rsid w:val="007E510F"/>
    <w:rsid w:val="007E55E1"/>
    <w:rsid w:val="007E5960"/>
    <w:rsid w:val="007E63C1"/>
    <w:rsid w:val="007E73CA"/>
    <w:rsid w:val="007E74CF"/>
    <w:rsid w:val="007E7723"/>
    <w:rsid w:val="007E7EC4"/>
    <w:rsid w:val="007E7EED"/>
    <w:rsid w:val="007F0CCE"/>
    <w:rsid w:val="007F1DFD"/>
    <w:rsid w:val="007F4A57"/>
    <w:rsid w:val="007F5E46"/>
    <w:rsid w:val="007F71B5"/>
    <w:rsid w:val="007F71E5"/>
    <w:rsid w:val="007F72E2"/>
    <w:rsid w:val="007F7B53"/>
    <w:rsid w:val="00800F72"/>
    <w:rsid w:val="00801F96"/>
    <w:rsid w:val="00803581"/>
    <w:rsid w:val="0080402E"/>
    <w:rsid w:val="00804205"/>
    <w:rsid w:val="00804213"/>
    <w:rsid w:val="00804FF6"/>
    <w:rsid w:val="0080548C"/>
    <w:rsid w:val="00806102"/>
    <w:rsid w:val="00806B44"/>
    <w:rsid w:val="00807A05"/>
    <w:rsid w:val="00810C3F"/>
    <w:rsid w:val="00812629"/>
    <w:rsid w:val="008126CB"/>
    <w:rsid w:val="008139CF"/>
    <w:rsid w:val="00813D7E"/>
    <w:rsid w:val="008149DB"/>
    <w:rsid w:val="00816054"/>
    <w:rsid w:val="00816904"/>
    <w:rsid w:val="00817233"/>
    <w:rsid w:val="00817FFC"/>
    <w:rsid w:val="00820D46"/>
    <w:rsid w:val="008220BD"/>
    <w:rsid w:val="00823103"/>
    <w:rsid w:val="00823432"/>
    <w:rsid w:val="008234A0"/>
    <w:rsid w:val="00823C97"/>
    <w:rsid w:val="0082457B"/>
    <w:rsid w:val="00824FC6"/>
    <w:rsid w:val="00825232"/>
    <w:rsid w:val="00826AAA"/>
    <w:rsid w:val="00826E8F"/>
    <w:rsid w:val="008274C2"/>
    <w:rsid w:val="008279A2"/>
    <w:rsid w:val="00830EA6"/>
    <w:rsid w:val="00831E07"/>
    <w:rsid w:val="008330BC"/>
    <w:rsid w:val="00833932"/>
    <w:rsid w:val="00833A73"/>
    <w:rsid w:val="00840353"/>
    <w:rsid w:val="00840537"/>
    <w:rsid w:val="00841261"/>
    <w:rsid w:val="00841283"/>
    <w:rsid w:val="008419ED"/>
    <w:rsid w:val="00842258"/>
    <w:rsid w:val="00842562"/>
    <w:rsid w:val="00843872"/>
    <w:rsid w:val="008458D3"/>
    <w:rsid w:val="00846ACD"/>
    <w:rsid w:val="0084704E"/>
    <w:rsid w:val="00847AA0"/>
    <w:rsid w:val="00850035"/>
    <w:rsid w:val="0085031A"/>
    <w:rsid w:val="00853003"/>
    <w:rsid w:val="008533CB"/>
    <w:rsid w:val="00853716"/>
    <w:rsid w:val="00854116"/>
    <w:rsid w:val="0085454B"/>
    <w:rsid w:val="00855352"/>
    <w:rsid w:val="00856ABC"/>
    <w:rsid w:val="00856CD5"/>
    <w:rsid w:val="008576DB"/>
    <w:rsid w:val="00857B65"/>
    <w:rsid w:val="0086080E"/>
    <w:rsid w:val="0086089D"/>
    <w:rsid w:val="00860D36"/>
    <w:rsid w:val="00861D81"/>
    <w:rsid w:val="008622DF"/>
    <w:rsid w:val="00863159"/>
    <w:rsid w:val="0086362F"/>
    <w:rsid w:val="00863810"/>
    <w:rsid w:val="00864290"/>
    <w:rsid w:val="00864A30"/>
    <w:rsid w:val="0087078B"/>
    <w:rsid w:val="00873BCB"/>
    <w:rsid w:val="0087482C"/>
    <w:rsid w:val="00874C17"/>
    <w:rsid w:val="00876DF8"/>
    <w:rsid w:val="00877046"/>
    <w:rsid w:val="00877512"/>
    <w:rsid w:val="00877937"/>
    <w:rsid w:val="00877C29"/>
    <w:rsid w:val="00880D50"/>
    <w:rsid w:val="00881793"/>
    <w:rsid w:val="008825A9"/>
    <w:rsid w:val="00882D51"/>
    <w:rsid w:val="00883250"/>
    <w:rsid w:val="00883288"/>
    <w:rsid w:val="00883FA3"/>
    <w:rsid w:val="0088502F"/>
    <w:rsid w:val="00885D3C"/>
    <w:rsid w:val="008864A7"/>
    <w:rsid w:val="00887BE7"/>
    <w:rsid w:val="00887FB4"/>
    <w:rsid w:val="00890F47"/>
    <w:rsid w:val="00894C6C"/>
    <w:rsid w:val="00895978"/>
    <w:rsid w:val="0089607C"/>
    <w:rsid w:val="00897A55"/>
    <w:rsid w:val="008A0030"/>
    <w:rsid w:val="008A0416"/>
    <w:rsid w:val="008A07C8"/>
    <w:rsid w:val="008A09CB"/>
    <w:rsid w:val="008A1149"/>
    <w:rsid w:val="008A1C67"/>
    <w:rsid w:val="008A20BD"/>
    <w:rsid w:val="008A3666"/>
    <w:rsid w:val="008A3752"/>
    <w:rsid w:val="008A39EE"/>
    <w:rsid w:val="008A3AC8"/>
    <w:rsid w:val="008A41BA"/>
    <w:rsid w:val="008A5AB5"/>
    <w:rsid w:val="008A7D84"/>
    <w:rsid w:val="008B015A"/>
    <w:rsid w:val="008B06BC"/>
    <w:rsid w:val="008B0B72"/>
    <w:rsid w:val="008B106A"/>
    <w:rsid w:val="008B12C9"/>
    <w:rsid w:val="008B2192"/>
    <w:rsid w:val="008B2D92"/>
    <w:rsid w:val="008B38E8"/>
    <w:rsid w:val="008B3983"/>
    <w:rsid w:val="008B3BBE"/>
    <w:rsid w:val="008B4006"/>
    <w:rsid w:val="008B41EF"/>
    <w:rsid w:val="008B5D5D"/>
    <w:rsid w:val="008B6089"/>
    <w:rsid w:val="008B7043"/>
    <w:rsid w:val="008B7C17"/>
    <w:rsid w:val="008B7F1F"/>
    <w:rsid w:val="008C03EF"/>
    <w:rsid w:val="008C0992"/>
    <w:rsid w:val="008C0A23"/>
    <w:rsid w:val="008C0C6C"/>
    <w:rsid w:val="008C0CFE"/>
    <w:rsid w:val="008C1827"/>
    <w:rsid w:val="008C19A9"/>
    <w:rsid w:val="008C1EDB"/>
    <w:rsid w:val="008C27B3"/>
    <w:rsid w:val="008C2822"/>
    <w:rsid w:val="008C2CD6"/>
    <w:rsid w:val="008C38B9"/>
    <w:rsid w:val="008C38F1"/>
    <w:rsid w:val="008C3BD6"/>
    <w:rsid w:val="008C4B1E"/>
    <w:rsid w:val="008C550E"/>
    <w:rsid w:val="008C5A2F"/>
    <w:rsid w:val="008C6314"/>
    <w:rsid w:val="008C7B9C"/>
    <w:rsid w:val="008D0519"/>
    <w:rsid w:val="008D1103"/>
    <w:rsid w:val="008D32A3"/>
    <w:rsid w:val="008D4B67"/>
    <w:rsid w:val="008D4CCD"/>
    <w:rsid w:val="008D6AA4"/>
    <w:rsid w:val="008D6CE7"/>
    <w:rsid w:val="008D7724"/>
    <w:rsid w:val="008D7818"/>
    <w:rsid w:val="008E19AF"/>
    <w:rsid w:val="008E1C28"/>
    <w:rsid w:val="008E3948"/>
    <w:rsid w:val="008E41C2"/>
    <w:rsid w:val="008E54DA"/>
    <w:rsid w:val="008E55D3"/>
    <w:rsid w:val="008E570C"/>
    <w:rsid w:val="008E574F"/>
    <w:rsid w:val="008E597C"/>
    <w:rsid w:val="008E5B4A"/>
    <w:rsid w:val="008E60DD"/>
    <w:rsid w:val="008E662B"/>
    <w:rsid w:val="008E72A0"/>
    <w:rsid w:val="008E7F7A"/>
    <w:rsid w:val="008F1539"/>
    <w:rsid w:val="008F24A4"/>
    <w:rsid w:val="008F27E4"/>
    <w:rsid w:val="008F6299"/>
    <w:rsid w:val="008F6FEF"/>
    <w:rsid w:val="008F71D3"/>
    <w:rsid w:val="0090255C"/>
    <w:rsid w:val="00902BD3"/>
    <w:rsid w:val="0090342E"/>
    <w:rsid w:val="009034BA"/>
    <w:rsid w:val="00906E11"/>
    <w:rsid w:val="00910441"/>
    <w:rsid w:val="00912C30"/>
    <w:rsid w:val="00913CA8"/>
    <w:rsid w:val="00913F91"/>
    <w:rsid w:val="00916008"/>
    <w:rsid w:val="00916196"/>
    <w:rsid w:val="00917020"/>
    <w:rsid w:val="009173C8"/>
    <w:rsid w:val="00917BA5"/>
    <w:rsid w:val="00920007"/>
    <w:rsid w:val="0092031D"/>
    <w:rsid w:val="009208D4"/>
    <w:rsid w:val="0092130A"/>
    <w:rsid w:val="009221E7"/>
    <w:rsid w:val="00923B26"/>
    <w:rsid w:val="00923C81"/>
    <w:rsid w:val="00924704"/>
    <w:rsid w:val="0092494C"/>
    <w:rsid w:val="00925E3E"/>
    <w:rsid w:val="0092618C"/>
    <w:rsid w:val="00927803"/>
    <w:rsid w:val="00930C14"/>
    <w:rsid w:val="0093169B"/>
    <w:rsid w:val="00932845"/>
    <w:rsid w:val="009332C8"/>
    <w:rsid w:val="0093502F"/>
    <w:rsid w:val="00935626"/>
    <w:rsid w:val="00936299"/>
    <w:rsid w:val="009363F5"/>
    <w:rsid w:val="009364B2"/>
    <w:rsid w:val="00936A32"/>
    <w:rsid w:val="00936A5B"/>
    <w:rsid w:val="009376E3"/>
    <w:rsid w:val="00937983"/>
    <w:rsid w:val="00937DDD"/>
    <w:rsid w:val="0094162F"/>
    <w:rsid w:val="00941BFD"/>
    <w:rsid w:val="00942369"/>
    <w:rsid w:val="00943AAB"/>
    <w:rsid w:val="00944BCE"/>
    <w:rsid w:val="009456CC"/>
    <w:rsid w:val="009460A3"/>
    <w:rsid w:val="00946A7E"/>
    <w:rsid w:val="00947030"/>
    <w:rsid w:val="00947128"/>
    <w:rsid w:val="009479BF"/>
    <w:rsid w:val="00947E6F"/>
    <w:rsid w:val="009509C1"/>
    <w:rsid w:val="0095108F"/>
    <w:rsid w:val="009516EC"/>
    <w:rsid w:val="009517F5"/>
    <w:rsid w:val="00951831"/>
    <w:rsid w:val="0095218C"/>
    <w:rsid w:val="0095278E"/>
    <w:rsid w:val="00953167"/>
    <w:rsid w:val="00953381"/>
    <w:rsid w:val="009536EB"/>
    <w:rsid w:val="00953708"/>
    <w:rsid w:val="00954353"/>
    <w:rsid w:val="0095472A"/>
    <w:rsid w:val="00955870"/>
    <w:rsid w:val="00955C46"/>
    <w:rsid w:val="0095707E"/>
    <w:rsid w:val="0096017C"/>
    <w:rsid w:val="00961CCE"/>
    <w:rsid w:val="0096352D"/>
    <w:rsid w:val="009641FB"/>
    <w:rsid w:val="009678EE"/>
    <w:rsid w:val="00970165"/>
    <w:rsid w:val="009706ED"/>
    <w:rsid w:val="00970722"/>
    <w:rsid w:val="00972DCE"/>
    <w:rsid w:val="00973D9A"/>
    <w:rsid w:val="00973F93"/>
    <w:rsid w:val="0097432E"/>
    <w:rsid w:val="00974C9C"/>
    <w:rsid w:val="0097547F"/>
    <w:rsid w:val="00975964"/>
    <w:rsid w:val="00975E62"/>
    <w:rsid w:val="009765DA"/>
    <w:rsid w:val="00980CF7"/>
    <w:rsid w:val="0098233B"/>
    <w:rsid w:val="0098279F"/>
    <w:rsid w:val="00982B04"/>
    <w:rsid w:val="00982DB3"/>
    <w:rsid w:val="009838FD"/>
    <w:rsid w:val="00983CF1"/>
    <w:rsid w:val="009842B3"/>
    <w:rsid w:val="009845CF"/>
    <w:rsid w:val="0098496B"/>
    <w:rsid w:val="009859D8"/>
    <w:rsid w:val="00985FA4"/>
    <w:rsid w:val="009900F1"/>
    <w:rsid w:val="009903AD"/>
    <w:rsid w:val="00990B35"/>
    <w:rsid w:val="009912BE"/>
    <w:rsid w:val="00991916"/>
    <w:rsid w:val="009920F1"/>
    <w:rsid w:val="009927B0"/>
    <w:rsid w:val="00992B7A"/>
    <w:rsid w:val="009935FC"/>
    <w:rsid w:val="009937CB"/>
    <w:rsid w:val="00994B35"/>
    <w:rsid w:val="00994D67"/>
    <w:rsid w:val="00995874"/>
    <w:rsid w:val="0099604F"/>
    <w:rsid w:val="009966E7"/>
    <w:rsid w:val="00996FB7"/>
    <w:rsid w:val="0099790D"/>
    <w:rsid w:val="009A0A96"/>
    <w:rsid w:val="009A2081"/>
    <w:rsid w:val="009A26CD"/>
    <w:rsid w:val="009A2C14"/>
    <w:rsid w:val="009A33C9"/>
    <w:rsid w:val="009A3BA4"/>
    <w:rsid w:val="009A5046"/>
    <w:rsid w:val="009A6611"/>
    <w:rsid w:val="009A667B"/>
    <w:rsid w:val="009A66B8"/>
    <w:rsid w:val="009A690E"/>
    <w:rsid w:val="009A7912"/>
    <w:rsid w:val="009A7F6A"/>
    <w:rsid w:val="009B0AF3"/>
    <w:rsid w:val="009B1241"/>
    <w:rsid w:val="009B149A"/>
    <w:rsid w:val="009B449B"/>
    <w:rsid w:val="009B53D6"/>
    <w:rsid w:val="009B5E1E"/>
    <w:rsid w:val="009B63D7"/>
    <w:rsid w:val="009B6583"/>
    <w:rsid w:val="009B7B19"/>
    <w:rsid w:val="009B7C72"/>
    <w:rsid w:val="009C014A"/>
    <w:rsid w:val="009C0D1B"/>
    <w:rsid w:val="009C1DF2"/>
    <w:rsid w:val="009C2CD0"/>
    <w:rsid w:val="009C3124"/>
    <w:rsid w:val="009C3A32"/>
    <w:rsid w:val="009C4E25"/>
    <w:rsid w:val="009C6410"/>
    <w:rsid w:val="009C6BAD"/>
    <w:rsid w:val="009C6DCB"/>
    <w:rsid w:val="009C7177"/>
    <w:rsid w:val="009C7501"/>
    <w:rsid w:val="009D0617"/>
    <w:rsid w:val="009D0635"/>
    <w:rsid w:val="009D08D0"/>
    <w:rsid w:val="009D0BF8"/>
    <w:rsid w:val="009D1EB6"/>
    <w:rsid w:val="009D27D1"/>
    <w:rsid w:val="009D3445"/>
    <w:rsid w:val="009D352A"/>
    <w:rsid w:val="009D3C73"/>
    <w:rsid w:val="009D4635"/>
    <w:rsid w:val="009D5195"/>
    <w:rsid w:val="009D59C7"/>
    <w:rsid w:val="009D6D1D"/>
    <w:rsid w:val="009E032C"/>
    <w:rsid w:val="009E11AF"/>
    <w:rsid w:val="009E15E4"/>
    <w:rsid w:val="009E2031"/>
    <w:rsid w:val="009E2F4C"/>
    <w:rsid w:val="009E2F84"/>
    <w:rsid w:val="009E346B"/>
    <w:rsid w:val="009E3518"/>
    <w:rsid w:val="009E4142"/>
    <w:rsid w:val="009E620A"/>
    <w:rsid w:val="009E6227"/>
    <w:rsid w:val="009E6BB9"/>
    <w:rsid w:val="009E6CB0"/>
    <w:rsid w:val="009E6D73"/>
    <w:rsid w:val="009E7924"/>
    <w:rsid w:val="009F13D9"/>
    <w:rsid w:val="009F1F40"/>
    <w:rsid w:val="009F3493"/>
    <w:rsid w:val="009F4B9E"/>
    <w:rsid w:val="009F4E0E"/>
    <w:rsid w:val="009F5D27"/>
    <w:rsid w:val="009F5F82"/>
    <w:rsid w:val="009F626D"/>
    <w:rsid w:val="009F6436"/>
    <w:rsid w:val="009F643D"/>
    <w:rsid w:val="009F6FFA"/>
    <w:rsid w:val="009F7468"/>
    <w:rsid w:val="009F75FB"/>
    <w:rsid w:val="00A0003D"/>
    <w:rsid w:val="00A00085"/>
    <w:rsid w:val="00A00497"/>
    <w:rsid w:val="00A00A1F"/>
    <w:rsid w:val="00A018FD"/>
    <w:rsid w:val="00A01E11"/>
    <w:rsid w:val="00A0442D"/>
    <w:rsid w:val="00A05A6F"/>
    <w:rsid w:val="00A0722F"/>
    <w:rsid w:val="00A07A63"/>
    <w:rsid w:val="00A11EE0"/>
    <w:rsid w:val="00A1219D"/>
    <w:rsid w:val="00A139D7"/>
    <w:rsid w:val="00A13BDF"/>
    <w:rsid w:val="00A13C61"/>
    <w:rsid w:val="00A14196"/>
    <w:rsid w:val="00A147A5"/>
    <w:rsid w:val="00A16321"/>
    <w:rsid w:val="00A20A84"/>
    <w:rsid w:val="00A210D5"/>
    <w:rsid w:val="00A21201"/>
    <w:rsid w:val="00A213D1"/>
    <w:rsid w:val="00A21B68"/>
    <w:rsid w:val="00A22B7B"/>
    <w:rsid w:val="00A2385A"/>
    <w:rsid w:val="00A238E4"/>
    <w:rsid w:val="00A23EAF"/>
    <w:rsid w:val="00A2437F"/>
    <w:rsid w:val="00A253A6"/>
    <w:rsid w:val="00A30CF3"/>
    <w:rsid w:val="00A31A2C"/>
    <w:rsid w:val="00A31F0C"/>
    <w:rsid w:val="00A32F72"/>
    <w:rsid w:val="00A335B5"/>
    <w:rsid w:val="00A3399D"/>
    <w:rsid w:val="00A34234"/>
    <w:rsid w:val="00A34374"/>
    <w:rsid w:val="00A34A20"/>
    <w:rsid w:val="00A34BF9"/>
    <w:rsid w:val="00A35713"/>
    <w:rsid w:val="00A35F75"/>
    <w:rsid w:val="00A37343"/>
    <w:rsid w:val="00A37A6F"/>
    <w:rsid w:val="00A37FC9"/>
    <w:rsid w:val="00A4071D"/>
    <w:rsid w:val="00A40D23"/>
    <w:rsid w:val="00A40D65"/>
    <w:rsid w:val="00A41003"/>
    <w:rsid w:val="00A41260"/>
    <w:rsid w:val="00A426CA"/>
    <w:rsid w:val="00A42F35"/>
    <w:rsid w:val="00A44114"/>
    <w:rsid w:val="00A44554"/>
    <w:rsid w:val="00A4506E"/>
    <w:rsid w:val="00A451A5"/>
    <w:rsid w:val="00A476BD"/>
    <w:rsid w:val="00A4784D"/>
    <w:rsid w:val="00A50F8D"/>
    <w:rsid w:val="00A51C4F"/>
    <w:rsid w:val="00A5249D"/>
    <w:rsid w:val="00A529FF"/>
    <w:rsid w:val="00A535BF"/>
    <w:rsid w:val="00A53F69"/>
    <w:rsid w:val="00A54516"/>
    <w:rsid w:val="00A54A83"/>
    <w:rsid w:val="00A5592C"/>
    <w:rsid w:val="00A56A85"/>
    <w:rsid w:val="00A61109"/>
    <w:rsid w:val="00A61D62"/>
    <w:rsid w:val="00A625EC"/>
    <w:rsid w:val="00A62780"/>
    <w:rsid w:val="00A63374"/>
    <w:rsid w:val="00A63CC3"/>
    <w:rsid w:val="00A63EF9"/>
    <w:rsid w:val="00A647D6"/>
    <w:rsid w:val="00A65768"/>
    <w:rsid w:val="00A65EF7"/>
    <w:rsid w:val="00A67B45"/>
    <w:rsid w:val="00A7144F"/>
    <w:rsid w:val="00A718E9"/>
    <w:rsid w:val="00A71DE5"/>
    <w:rsid w:val="00A725D7"/>
    <w:rsid w:val="00A7328A"/>
    <w:rsid w:val="00A74939"/>
    <w:rsid w:val="00A74959"/>
    <w:rsid w:val="00A76BBF"/>
    <w:rsid w:val="00A7768F"/>
    <w:rsid w:val="00A77B51"/>
    <w:rsid w:val="00A80EA6"/>
    <w:rsid w:val="00A81698"/>
    <w:rsid w:val="00A81872"/>
    <w:rsid w:val="00A8392C"/>
    <w:rsid w:val="00A83A1C"/>
    <w:rsid w:val="00A861A3"/>
    <w:rsid w:val="00A87CE8"/>
    <w:rsid w:val="00A87F92"/>
    <w:rsid w:val="00A9175F"/>
    <w:rsid w:val="00A92223"/>
    <w:rsid w:val="00A924BF"/>
    <w:rsid w:val="00A944BE"/>
    <w:rsid w:val="00A94CF9"/>
    <w:rsid w:val="00AA0BCC"/>
    <w:rsid w:val="00AA0D00"/>
    <w:rsid w:val="00AA106E"/>
    <w:rsid w:val="00AA1AB5"/>
    <w:rsid w:val="00AA1F72"/>
    <w:rsid w:val="00AA2178"/>
    <w:rsid w:val="00AA275D"/>
    <w:rsid w:val="00AA2961"/>
    <w:rsid w:val="00AA36F8"/>
    <w:rsid w:val="00AA5CA6"/>
    <w:rsid w:val="00AA5EBE"/>
    <w:rsid w:val="00AA77E7"/>
    <w:rsid w:val="00AB115A"/>
    <w:rsid w:val="00AB2841"/>
    <w:rsid w:val="00AB2855"/>
    <w:rsid w:val="00AB2B3E"/>
    <w:rsid w:val="00AB36DA"/>
    <w:rsid w:val="00AB49BE"/>
    <w:rsid w:val="00AB4C46"/>
    <w:rsid w:val="00AB4F7F"/>
    <w:rsid w:val="00AB50EA"/>
    <w:rsid w:val="00AB70A9"/>
    <w:rsid w:val="00AB7434"/>
    <w:rsid w:val="00AB772E"/>
    <w:rsid w:val="00AC0C7C"/>
    <w:rsid w:val="00AC30CB"/>
    <w:rsid w:val="00AC3767"/>
    <w:rsid w:val="00AC3E62"/>
    <w:rsid w:val="00AC452C"/>
    <w:rsid w:val="00AC48AC"/>
    <w:rsid w:val="00AC52A4"/>
    <w:rsid w:val="00AC60E3"/>
    <w:rsid w:val="00AC610B"/>
    <w:rsid w:val="00AC62D5"/>
    <w:rsid w:val="00AC6BCD"/>
    <w:rsid w:val="00AD0190"/>
    <w:rsid w:val="00AD0A00"/>
    <w:rsid w:val="00AD1132"/>
    <w:rsid w:val="00AD141B"/>
    <w:rsid w:val="00AD1694"/>
    <w:rsid w:val="00AD343D"/>
    <w:rsid w:val="00AD3674"/>
    <w:rsid w:val="00AD40A3"/>
    <w:rsid w:val="00AD5A15"/>
    <w:rsid w:val="00AD5CB1"/>
    <w:rsid w:val="00AD66CD"/>
    <w:rsid w:val="00AE04F5"/>
    <w:rsid w:val="00AE08DC"/>
    <w:rsid w:val="00AE0FE5"/>
    <w:rsid w:val="00AE224B"/>
    <w:rsid w:val="00AE2680"/>
    <w:rsid w:val="00AE27C3"/>
    <w:rsid w:val="00AE386D"/>
    <w:rsid w:val="00AE4185"/>
    <w:rsid w:val="00AE4735"/>
    <w:rsid w:val="00AE596F"/>
    <w:rsid w:val="00AF05A8"/>
    <w:rsid w:val="00AF0C4A"/>
    <w:rsid w:val="00AF13E9"/>
    <w:rsid w:val="00AF1AD9"/>
    <w:rsid w:val="00AF1DA5"/>
    <w:rsid w:val="00AF4268"/>
    <w:rsid w:val="00AF465F"/>
    <w:rsid w:val="00AF4EB3"/>
    <w:rsid w:val="00AF6344"/>
    <w:rsid w:val="00AF6644"/>
    <w:rsid w:val="00AF6C00"/>
    <w:rsid w:val="00AF7633"/>
    <w:rsid w:val="00B00176"/>
    <w:rsid w:val="00B01F94"/>
    <w:rsid w:val="00B02595"/>
    <w:rsid w:val="00B02AE4"/>
    <w:rsid w:val="00B02D96"/>
    <w:rsid w:val="00B047F1"/>
    <w:rsid w:val="00B04BF5"/>
    <w:rsid w:val="00B0516A"/>
    <w:rsid w:val="00B051D9"/>
    <w:rsid w:val="00B060E5"/>
    <w:rsid w:val="00B07AE9"/>
    <w:rsid w:val="00B07AF3"/>
    <w:rsid w:val="00B12D08"/>
    <w:rsid w:val="00B153B2"/>
    <w:rsid w:val="00B155F4"/>
    <w:rsid w:val="00B15DC6"/>
    <w:rsid w:val="00B22713"/>
    <w:rsid w:val="00B23277"/>
    <w:rsid w:val="00B2431E"/>
    <w:rsid w:val="00B24474"/>
    <w:rsid w:val="00B24A44"/>
    <w:rsid w:val="00B24D86"/>
    <w:rsid w:val="00B24F70"/>
    <w:rsid w:val="00B25371"/>
    <w:rsid w:val="00B25BFE"/>
    <w:rsid w:val="00B26AFD"/>
    <w:rsid w:val="00B30938"/>
    <w:rsid w:val="00B31197"/>
    <w:rsid w:val="00B311F0"/>
    <w:rsid w:val="00B31AA8"/>
    <w:rsid w:val="00B31BC9"/>
    <w:rsid w:val="00B324FA"/>
    <w:rsid w:val="00B32CB7"/>
    <w:rsid w:val="00B334B9"/>
    <w:rsid w:val="00B34195"/>
    <w:rsid w:val="00B348EF"/>
    <w:rsid w:val="00B35A56"/>
    <w:rsid w:val="00B35A72"/>
    <w:rsid w:val="00B3609A"/>
    <w:rsid w:val="00B36452"/>
    <w:rsid w:val="00B372EF"/>
    <w:rsid w:val="00B375AF"/>
    <w:rsid w:val="00B37778"/>
    <w:rsid w:val="00B37E07"/>
    <w:rsid w:val="00B40A9F"/>
    <w:rsid w:val="00B424B2"/>
    <w:rsid w:val="00B426C8"/>
    <w:rsid w:val="00B44879"/>
    <w:rsid w:val="00B44885"/>
    <w:rsid w:val="00B44FEE"/>
    <w:rsid w:val="00B45C1F"/>
    <w:rsid w:val="00B477DA"/>
    <w:rsid w:val="00B5038A"/>
    <w:rsid w:val="00B510B2"/>
    <w:rsid w:val="00B514AC"/>
    <w:rsid w:val="00B5226D"/>
    <w:rsid w:val="00B5232B"/>
    <w:rsid w:val="00B53098"/>
    <w:rsid w:val="00B53236"/>
    <w:rsid w:val="00B53F24"/>
    <w:rsid w:val="00B544CC"/>
    <w:rsid w:val="00B54BC7"/>
    <w:rsid w:val="00B55B6E"/>
    <w:rsid w:val="00B56113"/>
    <w:rsid w:val="00B565BB"/>
    <w:rsid w:val="00B5682D"/>
    <w:rsid w:val="00B577AA"/>
    <w:rsid w:val="00B63E70"/>
    <w:rsid w:val="00B6481A"/>
    <w:rsid w:val="00B65BBF"/>
    <w:rsid w:val="00B66CBD"/>
    <w:rsid w:val="00B67063"/>
    <w:rsid w:val="00B67B29"/>
    <w:rsid w:val="00B7012B"/>
    <w:rsid w:val="00B702F3"/>
    <w:rsid w:val="00B708D7"/>
    <w:rsid w:val="00B70F8A"/>
    <w:rsid w:val="00B71A82"/>
    <w:rsid w:val="00B73D4D"/>
    <w:rsid w:val="00B73F6C"/>
    <w:rsid w:val="00B74DA8"/>
    <w:rsid w:val="00B758D9"/>
    <w:rsid w:val="00B75D77"/>
    <w:rsid w:val="00B75E6E"/>
    <w:rsid w:val="00B7645C"/>
    <w:rsid w:val="00B768D6"/>
    <w:rsid w:val="00B7760E"/>
    <w:rsid w:val="00B7788F"/>
    <w:rsid w:val="00B77B0D"/>
    <w:rsid w:val="00B80399"/>
    <w:rsid w:val="00B80DDD"/>
    <w:rsid w:val="00B8118C"/>
    <w:rsid w:val="00B81557"/>
    <w:rsid w:val="00B82133"/>
    <w:rsid w:val="00B83CAE"/>
    <w:rsid w:val="00B8544C"/>
    <w:rsid w:val="00B8557F"/>
    <w:rsid w:val="00B86E75"/>
    <w:rsid w:val="00B90634"/>
    <w:rsid w:val="00B910B8"/>
    <w:rsid w:val="00B9123B"/>
    <w:rsid w:val="00B91769"/>
    <w:rsid w:val="00B917B6"/>
    <w:rsid w:val="00B9233A"/>
    <w:rsid w:val="00B92CF3"/>
    <w:rsid w:val="00B930B4"/>
    <w:rsid w:val="00B93B0B"/>
    <w:rsid w:val="00B94454"/>
    <w:rsid w:val="00B94515"/>
    <w:rsid w:val="00B94786"/>
    <w:rsid w:val="00B94C04"/>
    <w:rsid w:val="00B962D0"/>
    <w:rsid w:val="00B96C1E"/>
    <w:rsid w:val="00BA0450"/>
    <w:rsid w:val="00BA09ED"/>
    <w:rsid w:val="00BA0C50"/>
    <w:rsid w:val="00BA153E"/>
    <w:rsid w:val="00BA1F41"/>
    <w:rsid w:val="00BA22E4"/>
    <w:rsid w:val="00BA286F"/>
    <w:rsid w:val="00BA2E61"/>
    <w:rsid w:val="00BA4A32"/>
    <w:rsid w:val="00BA516B"/>
    <w:rsid w:val="00BA5F59"/>
    <w:rsid w:val="00BA62ED"/>
    <w:rsid w:val="00BA693F"/>
    <w:rsid w:val="00BA6BCF"/>
    <w:rsid w:val="00BA75BD"/>
    <w:rsid w:val="00BA7B49"/>
    <w:rsid w:val="00BB08A9"/>
    <w:rsid w:val="00BB1715"/>
    <w:rsid w:val="00BB1D31"/>
    <w:rsid w:val="00BB234A"/>
    <w:rsid w:val="00BB61FB"/>
    <w:rsid w:val="00BB6CC9"/>
    <w:rsid w:val="00BB6F1A"/>
    <w:rsid w:val="00BB789C"/>
    <w:rsid w:val="00BC287A"/>
    <w:rsid w:val="00BC4235"/>
    <w:rsid w:val="00BC434F"/>
    <w:rsid w:val="00BC4427"/>
    <w:rsid w:val="00BC4B29"/>
    <w:rsid w:val="00BC4CCC"/>
    <w:rsid w:val="00BC4CE1"/>
    <w:rsid w:val="00BC5613"/>
    <w:rsid w:val="00BC59EF"/>
    <w:rsid w:val="00BC5B5F"/>
    <w:rsid w:val="00BC64A0"/>
    <w:rsid w:val="00BC7C2F"/>
    <w:rsid w:val="00BD0251"/>
    <w:rsid w:val="00BD08DD"/>
    <w:rsid w:val="00BD0B38"/>
    <w:rsid w:val="00BD248B"/>
    <w:rsid w:val="00BD28D2"/>
    <w:rsid w:val="00BD2DE9"/>
    <w:rsid w:val="00BD414F"/>
    <w:rsid w:val="00BD4224"/>
    <w:rsid w:val="00BD5383"/>
    <w:rsid w:val="00BD5427"/>
    <w:rsid w:val="00BD5769"/>
    <w:rsid w:val="00BD5FF5"/>
    <w:rsid w:val="00BD6483"/>
    <w:rsid w:val="00BD6CC3"/>
    <w:rsid w:val="00BD7A73"/>
    <w:rsid w:val="00BE0F9C"/>
    <w:rsid w:val="00BE15F6"/>
    <w:rsid w:val="00BE2426"/>
    <w:rsid w:val="00BE2C78"/>
    <w:rsid w:val="00BE2CF0"/>
    <w:rsid w:val="00BE3F3A"/>
    <w:rsid w:val="00BE4334"/>
    <w:rsid w:val="00BE4702"/>
    <w:rsid w:val="00BE4E1D"/>
    <w:rsid w:val="00BE62C0"/>
    <w:rsid w:val="00BE6712"/>
    <w:rsid w:val="00BF013D"/>
    <w:rsid w:val="00BF0246"/>
    <w:rsid w:val="00BF1AA2"/>
    <w:rsid w:val="00BF1FB8"/>
    <w:rsid w:val="00BF2853"/>
    <w:rsid w:val="00BF2890"/>
    <w:rsid w:val="00BF34CC"/>
    <w:rsid w:val="00BF46F0"/>
    <w:rsid w:val="00BF52D2"/>
    <w:rsid w:val="00BF589C"/>
    <w:rsid w:val="00BF6B6B"/>
    <w:rsid w:val="00C00180"/>
    <w:rsid w:val="00C003D9"/>
    <w:rsid w:val="00C00CA7"/>
    <w:rsid w:val="00C014CA"/>
    <w:rsid w:val="00C014FF"/>
    <w:rsid w:val="00C01ED3"/>
    <w:rsid w:val="00C0253A"/>
    <w:rsid w:val="00C0276A"/>
    <w:rsid w:val="00C02A77"/>
    <w:rsid w:val="00C02E9A"/>
    <w:rsid w:val="00C03C49"/>
    <w:rsid w:val="00C04D3B"/>
    <w:rsid w:val="00C051CD"/>
    <w:rsid w:val="00C05BBC"/>
    <w:rsid w:val="00C05FCC"/>
    <w:rsid w:val="00C06F09"/>
    <w:rsid w:val="00C1011E"/>
    <w:rsid w:val="00C121EC"/>
    <w:rsid w:val="00C12260"/>
    <w:rsid w:val="00C13192"/>
    <w:rsid w:val="00C167B6"/>
    <w:rsid w:val="00C168D6"/>
    <w:rsid w:val="00C178FD"/>
    <w:rsid w:val="00C21D49"/>
    <w:rsid w:val="00C22D51"/>
    <w:rsid w:val="00C230B3"/>
    <w:rsid w:val="00C23AA4"/>
    <w:rsid w:val="00C2461C"/>
    <w:rsid w:val="00C24A9A"/>
    <w:rsid w:val="00C24DFF"/>
    <w:rsid w:val="00C254CB"/>
    <w:rsid w:val="00C25930"/>
    <w:rsid w:val="00C27A27"/>
    <w:rsid w:val="00C27FDE"/>
    <w:rsid w:val="00C30005"/>
    <w:rsid w:val="00C300CF"/>
    <w:rsid w:val="00C31089"/>
    <w:rsid w:val="00C31984"/>
    <w:rsid w:val="00C32E62"/>
    <w:rsid w:val="00C34612"/>
    <w:rsid w:val="00C34CA5"/>
    <w:rsid w:val="00C35B99"/>
    <w:rsid w:val="00C35D4D"/>
    <w:rsid w:val="00C36FCF"/>
    <w:rsid w:val="00C3764D"/>
    <w:rsid w:val="00C37C15"/>
    <w:rsid w:val="00C40617"/>
    <w:rsid w:val="00C410BC"/>
    <w:rsid w:val="00C41DB4"/>
    <w:rsid w:val="00C4226D"/>
    <w:rsid w:val="00C43663"/>
    <w:rsid w:val="00C439D3"/>
    <w:rsid w:val="00C4520A"/>
    <w:rsid w:val="00C45EA0"/>
    <w:rsid w:val="00C47084"/>
    <w:rsid w:val="00C47EFE"/>
    <w:rsid w:val="00C50479"/>
    <w:rsid w:val="00C558F4"/>
    <w:rsid w:val="00C55F8A"/>
    <w:rsid w:val="00C5645C"/>
    <w:rsid w:val="00C56E49"/>
    <w:rsid w:val="00C61922"/>
    <w:rsid w:val="00C62140"/>
    <w:rsid w:val="00C62726"/>
    <w:rsid w:val="00C62FFD"/>
    <w:rsid w:val="00C64484"/>
    <w:rsid w:val="00C64AD8"/>
    <w:rsid w:val="00C653F6"/>
    <w:rsid w:val="00C65DC6"/>
    <w:rsid w:val="00C66278"/>
    <w:rsid w:val="00C66445"/>
    <w:rsid w:val="00C70D66"/>
    <w:rsid w:val="00C70E0D"/>
    <w:rsid w:val="00C713BD"/>
    <w:rsid w:val="00C7142C"/>
    <w:rsid w:val="00C71F86"/>
    <w:rsid w:val="00C72A9F"/>
    <w:rsid w:val="00C72AB8"/>
    <w:rsid w:val="00C72E48"/>
    <w:rsid w:val="00C72EFA"/>
    <w:rsid w:val="00C732A9"/>
    <w:rsid w:val="00C74415"/>
    <w:rsid w:val="00C751CB"/>
    <w:rsid w:val="00C7588D"/>
    <w:rsid w:val="00C762E9"/>
    <w:rsid w:val="00C7650E"/>
    <w:rsid w:val="00C776F1"/>
    <w:rsid w:val="00C80B29"/>
    <w:rsid w:val="00C8100F"/>
    <w:rsid w:val="00C811DA"/>
    <w:rsid w:val="00C81853"/>
    <w:rsid w:val="00C81866"/>
    <w:rsid w:val="00C848B5"/>
    <w:rsid w:val="00C855C7"/>
    <w:rsid w:val="00C85647"/>
    <w:rsid w:val="00C85B41"/>
    <w:rsid w:val="00C85C9E"/>
    <w:rsid w:val="00C862C4"/>
    <w:rsid w:val="00C86B7E"/>
    <w:rsid w:val="00C86D1A"/>
    <w:rsid w:val="00C87410"/>
    <w:rsid w:val="00C918FD"/>
    <w:rsid w:val="00C933F5"/>
    <w:rsid w:val="00C96248"/>
    <w:rsid w:val="00C970F0"/>
    <w:rsid w:val="00C975A9"/>
    <w:rsid w:val="00C97E6C"/>
    <w:rsid w:val="00CA00E6"/>
    <w:rsid w:val="00CA16F1"/>
    <w:rsid w:val="00CA1FCE"/>
    <w:rsid w:val="00CA2A4E"/>
    <w:rsid w:val="00CA2EB4"/>
    <w:rsid w:val="00CA339A"/>
    <w:rsid w:val="00CA3B98"/>
    <w:rsid w:val="00CA3F08"/>
    <w:rsid w:val="00CA4D14"/>
    <w:rsid w:val="00CA525A"/>
    <w:rsid w:val="00CB00DB"/>
    <w:rsid w:val="00CB0118"/>
    <w:rsid w:val="00CB037E"/>
    <w:rsid w:val="00CB09A2"/>
    <w:rsid w:val="00CB0A7E"/>
    <w:rsid w:val="00CB1B17"/>
    <w:rsid w:val="00CB1E26"/>
    <w:rsid w:val="00CB3048"/>
    <w:rsid w:val="00CB3099"/>
    <w:rsid w:val="00CB4EA7"/>
    <w:rsid w:val="00CB590D"/>
    <w:rsid w:val="00CB6559"/>
    <w:rsid w:val="00CB6CFD"/>
    <w:rsid w:val="00CB6DCD"/>
    <w:rsid w:val="00CC0B80"/>
    <w:rsid w:val="00CC1924"/>
    <w:rsid w:val="00CC295E"/>
    <w:rsid w:val="00CC2A22"/>
    <w:rsid w:val="00CC2E87"/>
    <w:rsid w:val="00CC6712"/>
    <w:rsid w:val="00CC7668"/>
    <w:rsid w:val="00CD007F"/>
    <w:rsid w:val="00CD0BB1"/>
    <w:rsid w:val="00CD0BC8"/>
    <w:rsid w:val="00CD0CF0"/>
    <w:rsid w:val="00CD1B06"/>
    <w:rsid w:val="00CD1E0C"/>
    <w:rsid w:val="00CD1FD2"/>
    <w:rsid w:val="00CD20E3"/>
    <w:rsid w:val="00CD2304"/>
    <w:rsid w:val="00CD36BD"/>
    <w:rsid w:val="00CD3CB0"/>
    <w:rsid w:val="00CD45B5"/>
    <w:rsid w:val="00CD4A16"/>
    <w:rsid w:val="00CD542E"/>
    <w:rsid w:val="00CE0164"/>
    <w:rsid w:val="00CE0393"/>
    <w:rsid w:val="00CE1A8A"/>
    <w:rsid w:val="00CE1E83"/>
    <w:rsid w:val="00CE21C7"/>
    <w:rsid w:val="00CE2977"/>
    <w:rsid w:val="00CE3011"/>
    <w:rsid w:val="00CE38CD"/>
    <w:rsid w:val="00CE3CCC"/>
    <w:rsid w:val="00CE4831"/>
    <w:rsid w:val="00CE5C97"/>
    <w:rsid w:val="00CE658C"/>
    <w:rsid w:val="00CE66C8"/>
    <w:rsid w:val="00CE6DCE"/>
    <w:rsid w:val="00CE7981"/>
    <w:rsid w:val="00CE7B6D"/>
    <w:rsid w:val="00CE7BB1"/>
    <w:rsid w:val="00CF090F"/>
    <w:rsid w:val="00CF0C6D"/>
    <w:rsid w:val="00CF10B0"/>
    <w:rsid w:val="00CF37C4"/>
    <w:rsid w:val="00CF5662"/>
    <w:rsid w:val="00D001B6"/>
    <w:rsid w:val="00D00F59"/>
    <w:rsid w:val="00D0212E"/>
    <w:rsid w:val="00D034D0"/>
    <w:rsid w:val="00D03F15"/>
    <w:rsid w:val="00D03FFF"/>
    <w:rsid w:val="00D046F6"/>
    <w:rsid w:val="00D04C42"/>
    <w:rsid w:val="00D06CD6"/>
    <w:rsid w:val="00D07F79"/>
    <w:rsid w:val="00D11040"/>
    <w:rsid w:val="00D11952"/>
    <w:rsid w:val="00D11EE8"/>
    <w:rsid w:val="00D127CB"/>
    <w:rsid w:val="00D12C12"/>
    <w:rsid w:val="00D13F24"/>
    <w:rsid w:val="00D14A05"/>
    <w:rsid w:val="00D1575D"/>
    <w:rsid w:val="00D16552"/>
    <w:rsid w:val="00D16717"/>
    <w:rsid w:val="00D17E6D"/>
    <w:rsid w:val="00D21DC9"/>
    <w:rsid w:val="00D22498"/>
    <w:rsid w:val="00D229DB"/>
    <w:rsid w:val="00D22F27"/>
    <w:rsid w:val="00D23AE0"/>
    <w:rsid w:val="00D24795"/>
    <w:rsid w:val="00D260C8"/>
    <w:rsid w:val="00D26918"/>
    <w:rsid w:val="00D27965"/>
    <w:rsid w:val="00D31BCE"/>
    <w:rsid w:val="00D32777"/>
    <w:rsid w:val="00D33CFA"/>
    <w:rsid w:val="00D36301"/>
    <w:rsid w:val="00D366F7"/>
    <w:rsid w:val="00D4008B"/>
    <w:rsid w:val="00D40103"/>
    <w:rsid w:val="00D401D6"/>
    <w:rsid w:val="00D4067D"/>
    <w:rsid w:val="00D4123F"/>
    <w:rsid w:val="00D41C69"/>
    <w:rsid w:val="00D42AAC"/>
    <w:rsid w:val="00D42D97"/>
    <w:rsid w:val="00D432EC"/>
    <w:rsid w:val="00D44E5F"/>
    <w:rsid w:val="00D45B39"/>
    <w:rsid w:val="00D45EA3"/>
    <w:rsid w:val="00D464CB"/>
    <w:rsid w:val="00D476BF"/>
    <w:rsid w:val="00D47D24"/>
    <w:rsid w:val="00D50250"/>
    <w:rsid w:val="00D507DB"/>
    <w:rsid w:val="00D53346"/>
    <w:rsid w:val="00D53F11"/>
    <w:rsid w:val="00D54FCD"/>
    <w:rsid w:val="00D560C2"/>
    <w:rsid w:val="00D5711F"/>
    <w:rsid w:val="00D575C4"/>
    <w:rsid w:val="00D60646"/>
    <w:rsid w:val="00D60AB2"/>
    <w:rsid w:val="00D60C23"/>
    <w:rsid w:val="00D619C2"/>
    <w:rsid w:val="00D61C87"/>
    <w:rsid w:val="00D62709"/>
    <w:rsid w:val="00D64F9D"/>
    <w:rsid w:val="00D65280"/>
    <w:rsid w:val="00D652FC"/>
    <w:rsid w:val="00D65C76"/>
    <w:rsid w:val="00D67233"/>
    <w:rsid w:val="00D67F2E"/>
    <w:rsid w:val="00D713E6"/>
    <w:rsid w:val="00D71C0D"/>
    <w:rsid w:val="00D71CBD"/>
    <w:rsid w:val="00D7245B"/>
    <w:rsid w:val="00D72C7C"/>
    <w:rsid w:val="00D75991"/>
    <w:rsid w:val="00D75AEE"/>
    <w:rsid w:val="00D75D58"/>
    <w:rsid w:val="00D77097"/>
    <w:rsid w:val="00D77A1E"/>
    <w:rsid w:val="00D80D96"/>
    <w:rsid w:val="00D813EF"/>
    <w:rsid w:val="00D81F73"/>
    <w:rsid w:val="00D82485"/>
    <w:rsid w:val="00D82645"/>
    <w:rsid w:val="00D83187"/>
    <w:rsid w:val="00D836D1"/>
    <w:rsid w:val="00D837B6"/>
    <w:rsid w:val="00D84CB0"/>
    <w:rsid w:val="00D8520D"/>
    <w:rsid w:val="00D85647"/>
    <w:rsid w:val="00D86364"/>
    <w:rsid w:val="00D869CD"/>
    <w:rsid w:val="00D86CFA"/>
    <w:rsid w:val="00D90102"/>
    <w:rsid w:val="00D911B2"/>
    <w:rsid w:val="00D912F6"/>
    <w:rsid w:val="00D926C5"/>
    <w:rsid w:val="00D94CCB"/>
    <w:rsid w:val="00D955AA"/>
    <w:rsid w:val="00D9590F"/>
    <w:rsid w:val="00D96658"/>
    <w:rsid w:val="00D9665E"/>
    <w:rsid w:val="00D9747E"/>
    <w:rsid w:val="00D97643"/>
    <w:rsid w:val="00DA0298"/>
    <w:rsid w:val="00DA08C4"/>
    <w:rsid w:val="00DA2AA8"/>
    <w:rsid w:val="00DA3751"/>
    <w:rsid w:val="00DA46B3"/>
    <w:rsid w:val="00DA47EC"/>
    <w:rsid w:val="00DA4EEA"/>
    <w:rsid w:val="00DA5386"/>
    <w:rsid w:val="00DA5A75"/>
    <w:rsid w:val="00DA694E"/>
    <w:rsid w:val="00DA6A16"/>
    <w:rsid w:val="00DA742D"/>
    <w:rsid w:val="00DA75DE"/>
    <w:rsid w:val="00DA7FA9"/>
    <w:rsid w:val="00DB0A8B"/>
    <w:rsid w:val="00DB244F"/>
    <w:rsid w:val="00DB2926"/>
    <w:rsid w:val="00DB34C3"/>
    <w:rsid w:val="00DB435F"/>
    <w:rsid w:val="00DB44AA"/>
    <w:rsid w:val="00DB4C7E"/>
    <w:rsid w:val="00DB502E"/>
    <w:rsid w:val="00DB50F8"/>
    <w:rsid w:val="00DB58C7"/>
    <w:rsid w:val="00DB5C18"/>
    <w:rsid w:val="00DC0DAF"/>
    <w:rsid w:val="00DC3056"/>
    <w:rsid w:val="00DC47B0"/>
    <w:rsid w:val="00DC500F"/>
    <w:rsid w:val="00DC5497"/>
    <w:rsid w:val="00DC6B9E"/>
    <w:rsid w:val="00DD169C"/>
    <w:rsid w:val="00DD1A34"/>
    <w:rsid w:val="00DD1C81"/>
    <w:rsid w:val="00DD3BCA"/>
    <w:rsid w:val="00DD4304"/>
    <w:rsid w:val="00DD5095"/>
    <w:rsid w:val="00DD5416"/>
    <w:rsid w:val="00DD6486"/>
    <w:rsid w:val="00DD6C13"/>
    <w:rsid w:val="00DD763C"/>
    <w:rsid w:val="00DE1678"/>
    <w:rsid w:val="00DE1A70"/>
    <w:rsid w:val="00DE1ECC"/>
    <w:rsid w:val="00DE37DB"/>
    <w:rsid w:val="00DE41EA"/>
    <w:rsid w:val="00DE4D14"/>
    <w:rsid w:val="00DE6517"/>
    <w:rsid w:val="00DF0E60"/>
    <w:rsid w:val="00DF31F2"/>
    <w:rsid w:val="00DF3810"/>
    <w:rsid w:val="00DF4961"/>
    <w:rsid w:val="00DF4C7C"/>
    <w:rsid w:val="00DF585D"/>
    <w:rsid w:val="00DF5E13"/>
    <w:rsid w:val="00DF7B5C"/>
    <w:rsid w:val="00DF7E8E"/>
    <w:rsid w:val="00E00525"/>
    <w:rsid w:val="00E05882"/>
    <w:rsid w:val="00E07869"/>
    <w:rsid w:val="00E10617"/>
    <w:rsid w:val="00E11F9E"/>
    <w:rsid w:val="00E12B16"/>
    <w:rsid w:val="00E12C43"/>
    <w:rsid w:val="00E1331D"/>
    <w:rsid w:val="00E13620"/>
    <w:rsid w:val="00E13AFF"/>
    <w:rsid w:val="00E13E59"/>
    <w:rsid w:val="00E14051"/>
    <w:rsid w:val="00E14984"/>
    <w:rsid w:val="00E14BFA"/>
    <w:rsid w:val="00E17BB0"/>
    <w:rsid w:val="00E204F7"/>
    <w:rsid w:val="00E20EC7"/>
    <w:rsid w:val="00E21251"/>
    <w:rsid w:val="00E212C4"/>
    <w:rsid w:val="00E21B64"/>
    <w:rsid w:val="00E22112"/>
    <w:rsid w:val="00E22659"/>
    <w:rsid w:val="00E22B6B"/>
    <w:rsid w:val="00E22CC5"/>
    <w:rsid w:val="00E23151"/>
    <w:rsid w:val="00E23D77"/>
    <w:rsid w:val="00E23F58"/>
    <w:rsid w:val="00E23FE5"/>
    <w:rsid w:val="00E24D97"/>
    <w:rsid w:val="00E251F5"/>
    <w:rsid w:val="00E268FC"/>
    <w:rsid w:val="00E27316"/>
    <w:rsid w:val="00E27F71"/>
    <w:rsid w:val="00E301BC"/>
    <w:rsid w:val="00E30869"/>
    <w:rsid w:val="00E30D97"/>
    <w:rsid w:val="00E328D1"/>
    <w:rsid w:val="00E329BA"/>
    <w:rsid w:val="00E34D5F"/>
    <w:rsid w:val="00E350E2"/>
    <w:rsid w:val="00E3596B"/>
    <w:rsid w:val="00E35B52"/>
    <w:rsid w:val="00E36562"/>
    <w:rsid w:val="00E36689"/>
    <w:rsid w:val="00E376BF"/>
    <w:rsid w:val="00E40357"/>
    <w:rsid w:val="00E40EA6"/>
    <w:rsid w:val="00E41A94"/>
    <w:rsid w:val="00E42741"/>
    <w:rsid w:val="00E43680"/>
    <w:rsid w:val="00E436DB"/>
    <w:rsid w:val="00E437B1"/>
    <w:rsid w:val="00E438FF"/>
    <w:rsid w:val="00E441AE"/>
    <w:rsid w:val="00E4434D"/>
    <w:rsid w:val="00E455C7"/>
    <w:rsid w:val="00E479B3"/>
    <w:rsid w:val="00E506CE"/>
    <w:rsid w:val="00E51E40"/>
    <w:rsid w:val="00E527B1"/>
    <w:rsid w:val="00E52A21"/>
    <w:rsid w:val="00E5306E"/>
    <w:rsid w:val="00E53266"/>
    <w:rsid w:val="00E54A5B"/>
    <w:rsid w:val="00E54FBC"/>
    <w:rsid w:val="00E56601"/>
    <w:rsid w:val="00E57FFA"/>
    <w:rsid w:val="00E607D4"/>
    <w:rsid w:val="00E61AD5"/>
    <w:rsid w:val="00E61F71"/>
    <w:rsid w:val="00E62031"/>
    <w:rsid w:val="00E6221F"/>
    <w:rsid w:val="00E6240B"/>
    <w:rsid w:val="00E62F74"/>
    <w:rsid w:val="00E632D1"/>
    <w:rsid w:val="00E63B13"/>
    <w:rsid w:val="00E65F81"/>
    <w:rsid w:val="00E703DD"/>
    <w:rsid w:val="00E705B4"/>
    <w:rsid w:val="00E70CF7"/>
    <w:rsid w:val="00E713B8"/>
    <w:rsid w:val="00E71E82"/>
    <w:rsid w:val="00E74D7B"/>
    <w:rsid w:val="00E756AC"/>
    <w:rsid w:val="00E76682"/>
    <w:rsid w:val="00E8102F"/>
    <w:rsid w:val="00E8118F"/>
    <w:rsid w:val="00E81E67"/>
    <w:rsid w:val="00E822CC"/>
    <w:rsid w:val="00E82317"/>
    <w:rsid w:val="00E82D73"/>
    <w:rsid w:val="00E830CC"/>
    <w:rsid w:val="00E84B94"/>
    <w:rsid w:val="00E902F9"/>
    <w:rsid w:val="00E9066A"/>
    <w:rsid w:val="00E906C8"/>
    <w:rsid w:val="00E90C39"/>
    <w:rsid w:val="00E92D38"/>
    <w:rsid w:val="00E93A54"/>
    <w:rsid w:val="00E94FDF"/>
    <w:rsid w:val="00E95038"/>
    <w:rsid w:val="00E95F7B"/>
    <w:rsid w:val="00E96170"/>
    <w:rsid w:val="00E96507"/>
    <w:rsid w:val="00E97503"/>
    <w:rsid w:val="00E9780E"/>
    <w:rsid w:val="00EA04FB"/>
    <w:rsid w:val="00EA140A"/>
    <w:rsid w:val="00EA1BF3"/>
    <w:rsid w:val="00EA4300"/>
    <w:rsid w:val="00EA5584"/>
    <w:rsid w:val="00EB013E"/>
    <w:rsid w:val="00EB0588"/>
    <w:rsid w:val="00EB0EB1"/>
    <w:rsid w:val="00EB180C"/>
    <w:rsid w:val="00EB2762"/>
    <w:rsid w:val="00EB2C68"/>
    <w:rsid w:val="00EB3367"/>
    <w:rsid w:val="00EB465A"/>
    <w:rsid w:val="00EB762A"/>
    <w:rsid w:val="00EB7668"/>
    <w:rsid w:val="00EC2D51"/>
    <w:rsid w:val="00EC3018"/>
    <w:rsid w:val="00EC51E6"/>
    <w:rsid w:val="00EC69B5"/>
    <w:rsid w:val="00EC7020"/>
    <w:rsid w:val="00ED1982"/>
    <w:rsid w:val="00ED2340"/>
    <w:rsid w:val="00ED322E"/>
    <w:rsid w:val="00ED3572"/>
    <w:rsid w:val="00ED3A53"/>
    <w:rsid w:val="00ED3A5B"/>
    <w:rsid w:val="00ED4A2F"/>
    <w:rsid w:val="00ED50CF"/>
    <w:rsid w:val="00ED7C6F"/>
    <w:rsid w:val="00ED7DEF"/>
    <w:rsid w:val="00ED7ECF"/>
    <w:rsid w:val="00EE223D"/>
    <w:rsid w:val="00EE2FD6"/>
    <w:rsid w:val="00EE3CF8"/>
    <w:rsid w:val="00EE5322"/>
    <w:rsid w:val="00EE616F"/>
    <w:rsid w:val="00EE6FF9"/>
    <w:rsid w:val="00EF036B"/>
    <w:rsid w:val="00EF0F84"/>
    <w:rsid w:val="00EF1B03"/>
    <w:rsid w:val="00EF1F2F"/>
    <w:rsid w:val="00EF1F4D"/>
    <w:rsid w:val="00EF2562"/>
    <w:rsid w:val="00EF3ACD"/>
    <w:rsid w:val="00EF4A5D"/>
    <w:rsid w:val="00EF4E29"/>
    <w:rsid w:val="00EF4FB0"/>
    <w:rsid w:val="00EF52CC"/>
    <w:rsid w:val="00EF52E3"/>
    <w:rsid w:val="00EF5B36"/>
    <w:rsid w:val="00EF69F8"/>
    <w:rsid w:val="00EF6C97"/>
    <w:rsid w:val="00EF778D"/>
    <w:rsid w:val="00F00420"/>
    <w:rsid w:val="00F00963"/>
    <w:rsid w:val="00F00D51"/>
    <w:rsid w:val="00F014A9"/>
    <w:rsid w:val="00F01B67"/>
    <w:rsid w:val="00F0216C"/>
    <w:rsid w:val="00F0324E"/>
    <w:rsid w:val="00F03936"/>
    <w:rsid w:val="00F056B3"/>
    <w:rsid w:val="00F05F5E"/>
    <w:rsid w:val="00F06EF2"/>
    <w:rsid w:val="00F07F5E"/>
    <w:rsid w:val="00F110F4"/>
    <w:rsid w:val="00F11CF2"/>
    <w:rsid w:val="00F11E87"/>
    <w:rsid w:val="00F121F3"/>
    <w:rsid w:val="00F12742"/>
    <w:rsid w:val="00F139BC"/>
    <w:rsid w:val="00F13A8C"/>
    <w:rsid w:val="00F14715"/>
    <w:rsid w:val="00F14C92"/>
    <w:rsid w:val="00F16620"/>
    <w:rsid w:val="00F16D95"/>
    <w:rsid w:val="00F17DC3"/>
    <w:rsid w:val="00F17EEC"/>
    <w:rsid w:val="00F208BB"/>
    <w:rsid w:val="00F20CC1"/>
    <w:rsid w:val="00F21255"/>
    <w:rsid w:val="00F2166F"/>
    <w:rsid w:val="00F21825"/>
    <w:rsid w:val="00F21B4F"/>
    <w:rsid w:val="00F24F9B"/>
    <w:rsid w:val="00F2640C"/>
    <w:rsid w:val="00F31B50"/>
    <w:rsid w:val="00F31F4B"/>
    <w:rsid w:val="00F325DD"/>
    <w:rsid w:val="00F32E5D"/>
    <w:rsid w:val="00F331EF"/>
    <w:rsid w:val="00F33A7E"/>
    <w:rsid w:val="00F34060"/>
    <w:rsid w:val="00F341F0"/>
    <w:rsid w:val="00F34CDB"/>
    <w:rsid w:val="00F35198"/>
    <w:rsid w:val="00F35761"/>
    <w:rsid w:val="00F35B3F"/>
    <w:rsid w:val="00F3622F"/>
    <w:rsid w:val="00F367BD"/>
    <w:rsid w:val="00F37203"/>
    <w:rsid w:val="00F40C17"/>
    <w:rsid w:val="00F41D3E"/>
    <w:rsid w:val="00F42294"/>
    <w:rsid w:val="00F43A56"/>
    <w:rsid w:val="00F43AAF"/>
    <w:rsid w:val="00F44D74"/>
    <w:rsid w:val="00F44ED3"/>
    <w:rsid w:val="00F46E92"/>
    <w:rsid w:val="00F477A6"/>
    <w:rsid w:val="00F47DF5"/>
    <w:rsid w:val="00F47F01"/>
    <w:rsid w:val="00F5115F"/>
    <w:rsid w:val="00F51F0E"/>
    <w:rsid w:val="00F51FD9"/>
    <w:rsid w:val="00F528E5"/>
    <w:rsid w:val="00F530F3"/>
    <w:rsid w:val="00F53CC2"/>
    <w:rsid w:val="00F54C68"/>
    <w:rsid w:val="00F556EB"/>
    <w:rsid w:val="00F55A04"/>
    <w:rsid w:val="00F5669B"/>
    <w:rsid w:val="00F56C22"/>
    <w:rsid w:val="00F57AAA"/>
    <w:rsid w:val="00F57CC4"/>
    <w:rsid w:val="00F601F9"/>
    <w:rsid w:val="00F610E5"/>
    <w:rsid w:val="00F619E5"/>
    <w:rsid w:val="00F62350"/>
    <w:rsid w:val="00F6240D"/>
    <w:rsid w:val="00F62A98"/>
    <w:rsid w:val="00F63D2C"/>
    <w:rsid w:val="00F64DF9"/>
    <w:rsid w:val="00F64E2A"/>
    <w:rsid w:val="00F66CB8"/>
    <w:rsid w:val="00F706F7"/>
    <w:rsid w:val="00F71F31"/>
    <w:rsid w:val="00F72BBF"/>
    <w:rsid w:val="00F73465"/>
    <w:rsid w:val="00F7531A"/>
    <w:rsid w:val="00F75F56"/>
    <w:rsid w:val="00F764BF"/>
    <w:rsid w:val="00F77A39"/>
    <w:rsid w:val="00F8051B"/>
    <w:rsid w:val="00F81286"/>
    <w:rsid w:val="00F81413"/>
    <w:rsid w:val="00F82141"/>
    <w:rsid w:val="00F82BFD"/>
    <w:rsid w:val="00F82F1E"/>
    <w:rsid w:val="00F834D9"/>
    <w:rsid w:val="00F83661"/>
    <w:rsid w:val="00F84985"/>
    <w:rsid w:val="00F85AB9"/>
    <w:rsid w:val="00F85BDE"/>
    <w:rsid w:val="00F86407"/>
    <w:rsid w:val="00F867E5"/>
    <w:rsid w:val="00F86A62"/>
    <w:rsid w:val="00F87354"/>
    <w:rsid w:val="00F8769D"/>
    <w:rsid w:val="00F93056"/>
    <w:rsid w:val="00F93799"/>
    <w:rsid w:val="00F93A79"/>
    <w:rsid w:val="00F9479E"/>
    <w:rsid w:val="00F94976"/>
    <w:rsid w:val="00F94D2D"/>
    <w:rsid w:val="00F94E38"/>
    <w:rsid w:val="00F95550"/>
    <w:rsid w:val="00F97AF8"/>
    <w:rsid w:val="00F97EFC"/>
    <w:rsid w:val="00FA1539"/>
    <w:rsid w:val="00FA2905"/>
    <w:rsid w:val="00FA4852"/>
    <w:rsid w:val="00FA48F5"/>
    <w:rsid w:val="00FA5C5A"/>
    <w:rsid w:val="00FA619D"/>
    <w:rsid w:val="00FA63BE"/>
    <w:rsid w:val="00FA7517"/>
    <w:rsid w:val="00FA7F5C"/>
    <w:rsid w:val="00FB05DD"/>
    <w:rsid w:val="00FB12A0"/>
    <w:rsid w:val="00FB184A"/>
    <w:rsid w:val="00FB19B6"/>
    <w:rsid w:val="00FB2731"/>
    <w:rsid w:val="00FB28A3"/>
    <w:rsid w:val="00FB2BC7"/>
    <w:rsid w:val="00FB3937"/>
    <w:rsid w:val="00FB3F1D"/>
    <w:rsid w:val="00FB497B"/>
    <w:rsid w:val="00FB4A90"/>
    <w:rsid w:val="00FB5A71"/>
    <w:rsid w:val="00FB5F3B"/>
    <w:rsid w:val="00FB76C7"/>
    <w:rsid w:val="00FB7FB4"/>
    <w:rsid w:val="00FC1537"/>
    <w:rsid w:val="00FC6334"/>
    <w:rsid w:val="00FC6CC8"/>
    <w:rsid w:val="00FC6F69"/>
    <w:rsid w:val="00FC7D83"/>
    <w:rsid w:val="00FD12C9"/>
    <w:rsid w:val="00FD1978"/>
    <w:rsid w:val="00FD2EF6"/>
    <w:rsid w:val="00FD303F"/>
    <w:rsid w:val="00FD3780"/>
    <w:rsid w:val="00FD3797"/>
    <w:rsid w:val="00FD41B0"/>
    <w:rsid w:val="00FD4B41"/>
    <w:rsid w:val="00FD4DE0"/>
    <w:rsid w:val="00FD5068"/>
    <w:rsid w:val="00FD6635"/>
    <w:rsid w:val="00FD6727"/>
    <w:rsid w:val="00FD7A3B"/>
    <w:rsid w:val="00FD7DBF"/>
    <w:rsid w:val="00FE0110"/>
    <w:rsid w:val="00FE0AAA"/>
    <w:rsid w:val="00FE0DA3"/>
    <w:rsid w:val="00FE15E8"/>
    <w:rsid w:val="00FE39C8"/>
    <w:rsid w:val="00FE559B"/>
    <w:rsid w:val="00FE6315"/>
    <w:rsid w:val="00FE633B"/>
    <w:rsid w:val="00FE6E35"/>
    <w:rsid w:val="00FF0B25"/>
    <w:rsid w:val="00FF0FAE"/>
    <w:rsid w:val="00FF143C"/>
    <w:rsid w:val="00FF3F94"/>
    <w:rsid w:val="00FF3FD2"/>
    <w:rsid w:val="00FF43DC"/>
    <w:rsid w:val="00FF5EC2"/>
    <w:rsid w:val="00FF756E"/>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077A4"/>
  <w15:chartTrackingRefBased/>
  <w15:docId w15:val="{C01AF06B-27EE-49B4-A8F1-FE01873D6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16B"/>
    <w:pPr>
      <w:spacing w:after="200" w:line="276" w:lineRule="auto"/>
    </w:pPr>
    <w:rPr>
      <w:sz w:val="22"/>
      <w:szCs w:val="22"/>
      <w:lang w:eastAsia="en-US"/>
    </w:rPr>
  </w:style>
  <w:style w:type="paragraph" w:styleId="Ttulo1">
    <w:name w:val="heading 1"/>
    <w:basedOn w:val="Normal"/>
    <w:link w:val="Ttulo1Car"/>
    <w:uiPriority w:val="9"/>
    <w:qFormat/>
    <w:rsid w:val="001E49B5"/>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Ttulo2">
    <w:name w:val="heading 2"/>
    <w:basedOn w:val="Normal"/>
    <w:link w:val="Ttulo2Car"/>
    <w:uiPriority w:val="9"/>
    <w:qFormat/>
    <w:rsid w:val="001E49B5"/>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1E49B5"/>
    <w:rPr>
      <w:rFonts w:ascii="Times New Roman" w:eastAsia="Times New Roman" w:hAnsi="Times New Roman"/>
      <w:b/>
      <w:bCs/>
      <w:kern w:val="36"/>
      <w:sz w:val="48"/>
      <w:szCs w:val="48"/>
    </w:rPr>
  </w:style>
  <w:style w:type="character" w:customStyle="1" w:styleId="Ttulo2Car">
    <w:name w:val="Título 2 Car"/>
    <w:link w:val="Ttulo2"/>
    <w:uiPriority w:val="9"/>
    <w:rsid w:val="001E49B5"/>
    <w:rPr>
      <w:rFonts w:ascii="Times New Roman" w:eastAsia="Times New Roman" w:hAnsi="Times New Roman"/>
      <w:b/>
      <w:bCs/>
      <w:sz w:val="36"/>
      <w:szCs w:val="36"/>
    </w:rPr>
  </w:style>
  <w:style w:type="paragraph" w:styleId="NormalWeb">
    <w:name w:val="Normal (Web)"/>
    <w:basedOn w:val="Normal"/>
    <w:uiPriority w:val="99"/>
    <w:unhideWhenUsed/>
    <w:rsid w:val="004D4AD6"/>
    <w:pPr>
      <w:spacing w:before="100" w:beforeAutospacing="1" w:after="100" w:afterAutospacing="1" w:line="240" w:lineRule="auto"/>
    </w:pPr>
    <w:rPr>
      <w:rFonts w:ascii="Times New Roman" w:eastAsia="Times New Roman" w:hAnsi="Times New Roman"/>
      <w:sz w:val="24"/>
      <w:szCs w:val="24"/>
      <w:lang w:eastAsia="es-PE"/>
    </w:rPr>
  </w:style>
  <w:style w:type="paragraph" w:styleId="Textoindependiente2">
    <w:name w:val="Body Text 2"/>
    <w:basedOn w:val="Normal"/>
    <w:link w:val="Textoindependiente2Car"/>
    <w:semiHidden/>
    <w:rsid w:val="004841CF"/>
    <w:pPr>
      <w:spacing w:after="0" w:line="240" w:lineRule="auto"/>
      <w:jc w:val="both"/>
    </w:pPr>
    <w:rPr>
      <w:rFonts w:ascii="Arial" w:eastAsia="Times New Roman" w:hAnsi="Arial"/>
      <w:b/>
      <w:bCs/>
      <w:sz w:val="23"/>
      <w:szCs w:val="24"/>
      <w:lang w:val="es-ES" w:eastAsia="es-ES"/>
    </w:rPr>
  </w:style>
  <w:style w:type="character" w:customStyle="1" w:styleId="Textoindependiente2Car">
    <w:name w:val="Texto independiente 2 Car"/>
    <w:link w:val="Textoindependiente2"/>
    <w:semiHidden/>
    <w:rsid w:val="004841CF"/>
    <w:rPr>
      <w:rFonts w:ascii="Arial" w:eastAsia="Times New Roman" w:hAnsi="Arial" w:cs="Arial"/>
      <w:b/>
      <w:bCs/>
      <w:sz w:val="23"/>
      <w:szCs w:val="24"/>
      <w:lang w:val="es-ES" w:eastAsia="es-ES"/>
    </w:rPr>
  </w:style>
  <w:style w:type="character" w:styleId="Hipervnculo">
    <w:name w:val="Hyperlink"/>
    <w:uiPriority w:val="99"/>
    <w:unhideWhenUsed/>
    <w:rsid w:val="007C3776"/>
    <w:rPr>
      <w:color w:val="0000FF"/>
      <w:u w:val="single"/>
    </w:rPr>
  </w:style>
  <w:style w:type="paragraph" w:styleId="Textonotapie">
    <w:name w:val="footnote text"/>
    <w:aliases w:val="fn,single space,footnote text,FOOTNOTES,FN,Footnotes,Footnote ak,Footnote Text English,nota,Footnote Text,Footnote Text Char2,Footnote Text Char1 Char1,Footnote Text Char Char Char,Footnote Text Char1 Char Char Char,Car,Footnote reference"/>
    <w:basedOn w:val="Normal"/>
    <w:link w:val="TextonotapieCar"/>
    <w:uiPriority w:val="99"/>
    <w:qFormat/>
    <w:rsid w:val="00026EE4"/>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fn Car,single space Car,footnote text Car,FOOTNOTES Car,FN Car,Footnotes Car,Footnote ak Car,Footnote Text English Car,nota Car,Footnote Text Car,Footnote Text Char2 Car,Footnote Text Char1 Char1 Car,Footnote Text Char Char Char Car"/>
    <w:link w:val="Textonotapie"/>
    <w:uiPriority w:val="99"/>
    <w:rsid w:val="00026EE4"/>
    <w:rPr>
      <w:rFonts w:ascii="Times New Roman" w:eastAsia="Times New Roman" w:hAnsi="Times New Roman" w:cs="Times New Roman"/>
      <w:sz w:val="20"/>
      <w:szCs w:val="20"/>
      <w:lang w:val="es-ES" w:eastAsia="es-ES"/>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link w:val="BVIfnrCar1CarCarCarCar"/>
    <w:uiPriority w:val="99"/>
    <w:qFormat/>
    <w:rsid w:val="00026EE4"/>
    <w:rPr>
      <w:vertAlign w:val="superscript"/>
    </w:rPr>
  </w:style>
  <w:style w:type="paragraph" w:styleId="Prrafodelista">
    <w:name w:val="List Paragraph"/>
    <w:aliases w:val="Titulo de Fígura,TITULO A,Titulo parrafo,3,Iz - Párrafo de lista,Sivsa Parrafo,Ha,Punto,TITULO,Imagen 01.,Párrafo de lista1,Párrafo de lista2,Párrafo de lista4,Párrafo de lista21,paul2,Cuadro 2-1,Conclusiones,Fundamentacion,Lista 123,lp"/>
    <w:basedOn w:val="Normal"/>
    <w:link w:val="PrrafodelistaCar"/>
    <w:qFormat/>
    <w:rsid w:val="00AD0190"/>
    <w:pPr>
      <w:ind w:left="720"/>
      <w:contextualSpacing/>
    </w:pPr>
  </w:style>
  <w:style w:type="paragraph" w:styleId="Listaconvietas">
    <w:name w:val="List Bullet"/>
    <w:basedOn w:val="Normal"/>
    <w:uiPriority w:val="99"/>
    <w:unhideWhenUsed/>
    <w:rsid w:val="002C1256"/>
    <w:pPr>
      <w:numPr>
        <w:numId w:val="1"/>
      </w:numPr>
      <w:contextualSpacing/>
    </w:pPr>
  </w:style>
  <w:style w:type="paragraph" w:styleId="Textodeglobo">
    <w:name w:val="Balloon Text"/>
    <w:basedOn w:val="Normal"/>
    <w:link w:val="TextodegloboCar"/>
    <w:uiPriority w:val="99"/>
    <w:semiHidden/>
    <w:unhideWhenUsed/>
    <w:rsid w:val="00D23AE0"/>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rsid w:val="00D23AE0"/>
    <w:rPr>
      <w:rFonts w:ascii="Tahoma" w:hAnsi="Tahoma" w:cs="Tahoma"/>
      <w:sz w:val="16"/>
      <w:szCs w:val="16"/>
    </w:rPr>
  </w:style>
  <w:style w:type="table" w:styleId="Tablaconcuadrcula">
    <w:name w:val="Table Grid"/>
    <w:basedOn w:val="Tablanormal"/>
    <w:uiPriority w:val="39"/>
    <w:rsid w:val="00BF02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ngra2detindependiente">
    <w:name w:val="Body Text Indent 2"/>
    <w:basedOn w:val="Normal"/>
    <w:link w:val="Sangra2detindependienteCar"/>
    <w:uiPriority w:val="99"/>
    <w:unhideWhenUsed/>
    <w:rsid w:val="00E301BC"/>
    <w:pPr>
      <w:spacing w:after="120" w:line="480" w:lineRule="auto"/>
      <w:ind w:left="283"/>
    </w:pPr>
    <w:rPr>
      <w:lang w:val="x-none"/>
    </w:rPr>
  </w:style>
  <w:style w:type="character" w:customStyle="1" w:styleId="Sangra2detindependienteCar">
    <w:name w:val="Sangría 2 de t. independiente Car"/>
    <w:link w:val="Sangra2detindependiente"/>
    <w:uiPriority w:val="99"/>
    <w:rsid w:val="00E301BC"/>
    <w:rPr>
      <w:sz w:val="22"/>
      <w:szCs w:val="22"/>
      <w:lang w:eastAsia="en-US"/>
    </w:rPr>
  </w:style>
  <w:style w:type="paragraph" w:customStyle="1" w:styleId="Textoindependiente21">
    <w:name w:val="Texto independiente 21"/>
    <w:basedOn w:val="Normal"/>
    <w:rsid w:val="00DE37DB"/>
    <w:pPr>
      <w:tabs>
        <w:tab w:val="left" w:pos="0"/>
      </w:tabs>
      <w:suppressAutoHyphens/>
      <w:overflowPunct w:val="0"/>
      <w:autoSpaceDE w:val="0"/>
      <w:autoSpaceDN w:val="0"/>
      <w:adjustRightInd w:val="0"/>
      <w:spacing w:after="0" w:line="240" w:lineRule="auto"/>
      <w:jc w:val="both"/>
      <w:textAlignment w:val="baseline"/>
    </w:pPr>
    <w:rPr>
      <w:rFonts w:ascii="Arial" w:eastAsia="Times New Roman" w:hAnsi="Arial"/>
      <w:szCs w:val="20"/>
      <w:lang w:val="es-ES_tradnl" w:eastAsia="es-ES"/>
    </w:rPr>
  </w:style>
  <w:style w:type="paragraph" w:styleId="Encabezado">
    <w:name w:val="header"/>
    <w:basedOn w:val="Normal"/>
    <w:link w:val="EncabezadoCar"/>
    <w:uiPriority w:val="99"/>
    <w:semiHidden/>
    <w:unhideWhenUsed/>
    <w:rsid w:val="002F17E3"/>
    <w:pPr>
      <w:tabs>
        <w:tab w:val="center" w:pos="4419"/>
        <w:tab w:val="right" w:pos="8838"/>
      </w:tabs>
    </w:pPr>
    <w:rPr>
      <w:lang w:val="x-none"/>
    </w:rPr>
  </w:style>
  <w:style w:type="character" w:customStyle="1" w:styleId="EncabezadoCar">
    <w:name w:val="Encabezado Car"/>
    <w:link w:val="Encabezado"/>
    <w:uiPriority w:val="99"/>
    <w:semiHidden/>
    <w:rsid w:val="002F17E3"/>
    <w:rPr>
      <w:sz w:val="22"/>
      <w:szCs w:val="22"/>
      <w:lang w:eastAsia="en-US"/>
    </w:rPr>
  </w:style>
  <w:style w:type="paragraph" w:styleId="Piedepgina">
    <w:name w:val="footer"/>
    <w:basedOn w:val="Normal"/>
    <w:link w:val="PiedepginaCar"/>
    <w:uiPriority w:val="99"/>
    <w:semiHidden/>
    <w:unhideWhenUsed/>
    <w:rsid w:val="002F17E3"/>
    <w:pPr>
      <w:tabs>
        <w:tab w:val="center" w:pos="4419"/>
        <w:tab w:val="right" w:pos="8838"/>
      </w:tabs>
    </w:pPr>
    <w:rPr>
      <w:lang w:val="x-none"/>
    </w:rPr>
  </w:style>
  <w:style w:type="character" w:customStyle="1" w:styleId="PiedepginaCar">
    <w:name w:val="Pie de página Car"/>
    <w:link w:val="Piedepgina"/>
    <w:uiPriority w:val="99"/>
    <w:semiHidden/>
    <w:rsid w:val="002F17E3"/>
    <w:rPr>
      <w:sz w:val="22"/>
      <w:szCs w:val="22"/>
      <w:lang w:eastAsia="en-US"/>
    </w:rPr>
  </w:style>
  <w:style w:type="character" w:customStyle="1" w:styleId="apple-converted-space">
    <w:name w:val="apple-converted-space"/>
    <w:basedOn w:val="Fuentedeprrafopredeter"/>
    <w:rsid w:val="006C2EF2"/>
  </w:style>
  <w:style w:type="character" w:styleId="Refdecomentario">
    <w:name w:val="annotation reference"/>
    <w:uiPriority w:val="99"/>
    <w:semiHidden/>
    <w:unhideWhenUsed/>
    <w:rsid w:val="00AA5EBE"/>
    <w:rPr>
      <w:sz w:val="16"/>
      <w:szCs w:val="16"/>
    </w:rPr>
  </w:style>
  <w:style w:type="paragraph" w:styleId="Textocomentario">
    <w:name w:val="annotation text"/>
    <w:basedOn w:val="Normal"/>
    <w:link w:val="TextocomentarioCar"/>
    <w:uiPriority w:val="99"/>
    <w:unhideWhenUsed/>
    <w:rsid w:val="00AA5EBE"/>
    <w:rPr>
      <w:sz w:val="20"/>
      <w:szCs w:val="20"/>
      <w:lang w:val="x-none"/>
    </w:rPr>
  </w:style>
  <w:style w:type="character" w:customStyle="1" w:styleId="TextocomentarioCar">
    <w:name w:val="Texto comentario Car"/>
    <w:link w:val="Textocomentario"/>
    <w:uiPriority w:val="99"/>
    <w:rsid w:val="00AA5EBE"/>
    <w:rPr>
      <w:lang w:eastAsia="en-US"/>
    </w:rPr>
  </w:style>
  <w:style w:type="paragraph" w:styleId="Asuntodelcomentario">
    <w:name w:val="annotation subject"/>
    <w:basedOn w:val="Textocomentario"/>
    <w:next w:val="Textocomentario"/>
    <w:link w:val="AsuntodelcomentarioCar"/>
    <w:uiPriority w:val="99"/>
    <w:semiHidden/>
    <w:unhideWhenUsed/>
    <w:rsid w:val="00AA5EBE"/>
    <w:rPr>
      <w:b/>
      <w:bCs/>
    </w:rPr>
  </w:style>
  <w:style w:type="character" w:customStyle="1" w:styleId="AsuntodelcomentarioCar">
    <w:name w:val="Asunto del comentario Car"/>
    <w:link w:val="Asuntodelcomentario"/>
    <w:uiPriority w:val="99"/>
    <w:semiHidden/>
    <w:rsid w:val="00AA5EBE"/>
    <w:rPr>
      <w:b/>
      <w:bCs/>
      <w:lang w:eastAsia="en-US"/>
    </w:rPr>
  </w:style>
  <w:style w:type="paragraph" w:styleId="Sangradetextonormal">
    <w:name w:val="Body Text Indent"/>
    <w:basedOn w:val="Normal"/>
    <w:link w:val="SangradetextonormalCar"/>
    <w:uiPriority w:val="99"/>
    <w:semiHidden/>
    <w:unhideWhenUsed/>
    <w:rsid w:val="00D61C87"/>
    <w:pPr>
      <w:spacing w:after="120"/>
      <w:ind w:left="283"/>
    </w:pPr>
    <w:rPr>
      <w:lang w:val="x-none"/>
    </w:rPr>
  </w:style>
  <w:style w:type="character" w:customStyle="1" w:styleId="SangradetextonormalCar">
    <w:name w:val="Sangría de texto normal Car"/>
    <w:link w:val="Sangradetextonormal"/>
    <w:uiPriority w:val="99"/>
    <w:semiHidden/>
    <w:rsid w:val="00D61C87"/>
    <w:rPr>
      <w:sz w:val="22"/>
      <w:szCs w:val="22"/>
      <w:lang w:eastAsia="en-US"/>
    </w:rPr>
  </w:style>
  <w:style w:type="character" w:customStyle="1" w:styleId="resolsunat">
    <w:name w:val="resolsunat"/>
    <w:basedOn w:val="Fuentedeprrafopredeter"/>
    <w:rsid w:val="001E49B5"/>
  </w:style>
  <w:style w:type="paragraph" w:styleId="z-Principiodelformulario">
    <w:name w:val="HTML Top of Form"/>
    <w:basedOn w:val="Normal"/>
    <w:next w:val="Normal"/>
    <w:link w:val="z-PrincipiodelformularioCar"/>
    <w:hidden/>
    <w:uiPriority w:val="99"/>
    <w:semiHidden/>
    <w:unhideWhenUsed/>
    <w:rsid w:val="001E49B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PrincipiodelformularioCar">
    <w:name w:val="z-Principio del formulario Car"/>
    <w:link w:val="z-Principiodelformulario"/>
    <w:uiPriority w:val="99"/>
    <w:semiHidden/>
    <w:rsid w:val="001E49B5"/>
    <w:rPr>
      <w:rFonts w:ascii="Arial" w:eastAsia="Times New Roman"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1E49B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FinaldelformularioCar">
    <w:name w:val="z-Final del formulario Car"/>
    <w:link w:val="z-Finaldelformulario"/>
    <w:uiPriority w:val="99"/>
    <w:semiHidden/>
    <w:rsid w:val="001E49B5"/>
    <w:rPr>
      <w:rFonts w:ascii="Arial" w:eastAsia="Times New Roman" w:hAnsi="Arial" w:cs="Arial"/>
      <w:vanish/>
      <w:sz w:val="16"/>
      <w:szCs w:val="16"/>
    </w:rPr>
  </w:style>
  <w:style w:type="character" w:customStyle="1" w:styleId="modartculofecha">
    <w:name w:val="modartculofecha"/>
    <w:basedOn w:val="Fuentedeprrafopredeter"/>
    <w:rsid w:val="00A63374"/>
  </w:style>
  <w:style w:type="paragraph" w:customStyle="1" w:styleId="Default">
    <w:name w:val="Default"/>
    <w:rsid w:val="00EC51E6"/>
    <w:pPr>
      <w:autoSpaceDE w:val="0"/>
      <w:autoSpaceDN w:val="0"/>
      <w:adjustRightInd w:val="0"/>
    </w:pPr>
    <w:rPr>
      <w:rFonts w:ascii="Arial" w:hAnsi="Arial" w:cs="Arial"/>
      <w:color w:val="000000"/>
      <w:sz w:val="24"/>
      <w:szCs w:val="24"/>
    </w:rPr>
  </w:style>
  <w:style w:type="paragraph" w:customStyle="1" w:styleId="Style1">
    <w:name w:val="Style 1"/>
    <w:uiPriority w:val="99"/>
    <w:rsid w:val="00203B80"/>
    <w:pPr>
      <w:widowControl w:val="0"/>
      <w:autoSpaceDE w:val="0"/>
      <w:autoSpaceDN w:val="0"/>
      <w:adjustRightInd w:val="0"/>
    </w:pPr>
    <w:rPr>
      <w:rFonts w:ascii="Times New Roman" w:eastAsia="Times New Roman" w:hAnsi="Times New Roman"/>
      <w:lang w:val="en-US"/>
    </w:rPr>
  </w:style>
  <w:style w:type="character" w:customStyle="1" w:styleId="PrrafodelistaCar">
    <w:name w:val="Párrafo de lista Car"/>
    <w:aliases w:val="Titulo de Fígura Car,TITULO A Car,Titulo parrafo Car,3 Car,Iz - Párrafo de lista Car,Sivsa Parrafo Car,Ha Car,Punto Car,TITULO Car,Imagen 01. Car,Párrafo de lista1 Car,Párrafo de lista2 Car,Párrafo de lista4 Car,paul2 Car,lp Car"/>
    <w:link w:val="Prrafodelista"/>
    <w:qFormat/>
    <w:rsid w:val="00203B80"/>
    <w:rPr>
      <w:sz w:val="22"/>
      <w:szCs w:val="22"/>
      <w:lang w:eastAsia="en-US"/>
    </w:rPr>
  </w:style>
  <w:style w:type="paragraph" w:customStyle="1" w:styleId="BVIfnrCar1CarCarCarCar">
    <w:name w:val="BVI fnr Car1 Car Car Car Car"/>
    <w:aliases w:val="ftref Car Car Car Car Car Car Car Car Car Car,BVI fnr Char Car Car Car Car Car Car Car Car Car Car Car,BVI fnr Char Car Car Car Car Car Car Car Car Car Car Car Car Car"/>
    <w:basedOn w:val="Normal"/>
    <w:link w:val="Refdenotaalpie"/>
    <w:uiPriority w:val="99"/>
    <w:rsid w:val="007844DA"/>
    <w:pPr>
      <w:spacing w:before="200" w:after="160" w:line="240" w:lineRule="exact"/>
    </w:pPr>
    <w:rPr>
      <w:sz w:val="20"/>
      <w:szCs w:val="20"/>
      <w:vertAlign w:val="superscript"/>
      <w:lang w:eastAsia="es-PE"/>
    </w:rPr>
  </w:style>
  <w:style w:type="paragraph" w:styleId="Revisin">
    <w:name w:val="Revision"/>
    <w:hidden/>
    <w:uiPriority w:val="99"/>
    <w:semiHidden/>
    <w:rsid w:val="00F86A62"/>
    <w:rPr>
      <w:sz w:val="22"/>
      <w:szCs w:val="22"/>
      <w:lang w:eastAsia="en-US"/>
    </w:rPr>
  </w:style>
  <w:style w:type="character" w:styleId="Hipervnculovisitado">
    <w:name w:val="FollowedHyperlink"/>
    <w:uiPriority w:val="99"/>
    <w:semiHidden/>
    <w:unhideWhenUsed/>
    <w:rsid w:val="004D37C1"/>
    <w:rPr>
      <w:color w:val="954F72"/>
      <w:u w:val="single"/>
    </w:rPr>
  </w:style>
  <w:style w:type="character" w:styleId="Mencinsinresolver">
    <w:name w:val="Unresolved Mention"/>
    <w:uiPriority w:val="99"/>
    <w:semiHidden/>
    <w:unhideWhenUsed/>
    <w:rsid w:val="00305F59"/>
    <w:rPr>
      <w:color w:val="605E5C"/>
      <w:shd w:val="clear" w:color="auto" w:fill="E1DFDD"/>
    </w:rPr>
  </w:style>
  <w:style w:type="paragraph" w:customStyle="1" w:styleId="ng-scope">
    <w:name w:val="ng-scope"/>
    <w:basedOn w:val="Normal"/>
    <w:rsid w:val="00D16717"/>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cuerpo">
    <w:name w:val="cuerpo"/>
    <w:basedOn w:val="Normal"/>
    <w:rsid w:val="00215569"/>
    <w:pPr>
      <w:spacing w:before="100" w:beforeAutospacing="1" w:after="100" w:afterAutospacing="1" w:line="240" w:lineRule="auto"/>
    </w:pPr>
    <w:rPr>
      <w:rFonts w:ascii="Times New Roman" w:eastAsia="Times New Roman" w:hAnsi="Times New Roman"/>
      <w:sz w:val="24"/>
      <w:szCs w:val="24"/>
      <w:lang w:eastAsia="es-PE"/>
    </w:rPr>
  </w:style>
  <w:style w:type="character" w:customStyle="1" w:styleId="fontstyle01">
    <w:name w:val="fontstyle01"/>
    <w:rsid w:val="007F71B5"/>
    <w:rPr>
      <w:rFonts w:ascii="StagSans-Medium" w:hAnsi="StagSans-Medium" w:hint="default"/>
      <w:b w:val="0"/>
      <w:bCs w:val="0"/>
      <w:i w:val="0"/>
      <w:iCs w:val="0"/>
      <w:color w:val="231F20"/>
      <w:sz w:val="22"/>
      <w:szCs w:val="22"/>
    </w:rPr>
  </w:style>
  <w:style w:type="paragraph" w:styleId="Lista">
    <w:name w:val="List"/>
    <w:basedOn w:val="Normal"/>
    <w:uiPriority w:val="99"/>
    <w:unhideWhenUsed/>
    <w:rsid w:val="000475ED"/>
    <w:pPr>
      <w:ind w:left="283" w:hanging="283"/>
      <w:contextualSpacing/>
    </w:pPr>
  </w:style>
  <w:style w:type="paragraph" w:styleId="Lista2">
    <w:name w:val="List 2"/>
    <w:basedOn w:val="Normal"/>
    <w:uiPriority w:val="99"/>
    <w:unhideWhenUsed/>
    <w:rsid w:val="000475ED"/>
    <w:pPr>
      <w:ind w:left="566" w:hanging="283"/>
      <w:contextualSpacing/>
    </w:pPr>
  </w:style>
  <w:style w:type="paragraph" w:styleId="Saludo">
    <w:name w:val="Salutation"/>
    <w:basedOn w:val="Normal"/>
    <w:next w:val="Normal"/>
    <w:link w:val="SaludoCar"/>
    <w:uiPriority w:val="99"/>
    <w:unhideWhenUsed/>
    <w:rsid w:val="000475ED"/>
  </w:style>
  <w:style w:type="character" w:customStyle="1" w:styleId="SaludoCar">
    <w:name w:val="Saludo Car"/>
    <w:link w:val="Saludo"/>
    <w:uiPriority w:val="99"/>
    <w:rsid w:val="000475ED"/>
    <w:rPr>
      <w:sz w:val="22"/>
      <w:szCs w:val="22"/>
      <w:lang w:eastAsia="en-US"/>
    </w:rPr>
  </w:style>
  <w:style w:type="paragraph" w:styleId="Textoindependiente">
    <w:name w:val="Body Text"/>
    <w:basedOn w:val="Normal"/>
    <w:link w:val="TextoindependienteCar"/>
    <w:uiPriority w:val="99"/>
    <w:unhideWhenUsed/>
    <w:rsid w:val="000475ED"/>
    <w:pPr>
      <w:spacing w:after="120"/>
    </w:pPr>
  </w:style>
  <w:style w:type="character" w:customStyle="1" w:styleId="TextoindependienteCar">
    <w:name w:val="Texto independiente Car"/>
    <w:link w:val="Textoindependiente"/>
    <w:uiPriority w:val="99"/>
    <w:rsid w:val="000475ED"/>
    <w:rPr>
      <w:sz w:val="22"/>
      <w:szCs w:val="22"/>
      <w:lang w:eastAsia="en-US"/>
    </w:rPr>
  </w:style>
  <w:style w:type="paragraph" w:customStyle="1" w:styleId="Lneadeasunto">
    <w:name w:val="Línea de asunto"/>
    <w:basedOn w:val="Normal"/>
    <w:rsid w:val="000475ED"/>
  </w:style>
  <w:style w:type="paragraph" w:customStyle="1" w:styleId="Caracteresenmarcados">
    <w:name w:val="Caracteres enmarcados"/>
    <w:basedOn w:val="Normal"/>
    <w:rsid w:val="000475ED"/>
  </w:style>
  <w:style w:type="paragraph" w:styleId="Textoindependienteprimerasangra2">
    <w:name w:val="Body Text First Indent 2"/>
    <w:basedOn w:val="Sangradetextonormal"/>
    <w:link w:val="Textoindependienteprimerasangra2Car"/>
    <w:uiPriority w:val="99"/>
    <w:unhideWhenUsed/>
    <w:rsid w:val="000475ED"/>
    <w:pPr>
      <w:ind w:firstLine="210"/>
    </w:pPr>
    <w:rPr>
      <w:lang w:val="es-PE"/>
    </w:rPr>
  </w:style>
  <w:style w:type="character" w:customStyle="1" w:styleId="Textoindependienteprimerasangra2Car">
    <w:name w:val="Texto independiente primera sangría 2 Car"/>
    <w:link w:val="Textoindependienteprimerasangra2"/>
    <w:uiPriority w:val="99"/>
    <w:rsid w:val="000475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9231">
      <w:bodyDiv w:val="1"/>
      <w:marLeft w:val="0"/>
      <w:marRight w:val="0"/>
      <w:marTop w:val="0"/>
      <w:marBottom w:val="0"/>
      <w:divBdr>
        <w:top w:val="none" w:sz="0" w:space="0" w:color="auto"/>
        <w:left w:val="none" w:sz="0" w:space="0" w:color="auto"/>
        <w:bottom w:val="none" w:sz="0" w:space="0" w:color="auto"/>
        <w:right w:val="none" w:sz="0" w:space="0" w:color="auto"/>
      </w:divBdr>
    </w:div>
    <w:div w:id="185600167">
      <w:bodyDiv w:val="1"/>
      <w:marLeft w:val="0"/>
      <w:marRight w:val="0"/>
      <w:marTop w:val="0"/>
      <w:marBottom w:val="0"/>
      <w:divBdr>
        <w:top w:val="none" w:sz="0" w:space="0" w:color="auto"/>
        <w:left w:val="none" w:sz="0" w:space="0" w:color="auto"/>
        <w:bottom w:val="none" w:sz="0" w:space="0" w:color="auto"/>
        <w:right w:val="none" w:sz="0" w:space="0" w:color="auto"/>
      </w:divBdr>
    </w:div>
    <w:div w:id="266739421">
      <w:bodyDiv w:val="1"/>
      <w:marLeft w:val="0"/>
      <w:marRight w:val="0"/>
      <w:marTop w:val="0"/>
      <w:marBottom w:val="0"/>
      <w:divBdr>
        <w:top w:val="none" w:sz="0" w:space="0" w:color="auto"/>
        <w:left w:val="none" w:sz="0" w:space="0" w:color="auto"/>
        <w:bottom w:val="none" w:sz="0" w:space="0" w:color="auto"/>
        <w:right w:val="none" w:sz="0" w:space="0" w:color="auto"/>
      </w:divBdr>
    </w:div>
    <w:div w:id="278879083">
      <w:bodyDiv w:val="1"/>
      <w:marLeft w:val="0"/>
      <w:marRight w:val="0"/>
      <w:marTop w:val="0"/>
      <w:marBottom w:val="0"/>
      <w:divBdr>
        <w:top w:val="none" w:sz="0" w:space="0" w:color="auto"/>
        <w:left w:val="none" w:sz="0" w:space="0" w:color="auto"/>
        <w:bottom w:val="none" w:sz="0" w:space="0" w:color="auto"/>
        <w:right w:val="none" w:sz="0" w:space="0" w:color="auto"/>
      </w:divBdr>
    </w:div>
    <w:div w:id="312763033">
      <w:bodyDiv w:val="1"/>
      <w:marLeft w:val="0"/>
      <w:marRight w:val="0"/>
      <w:marTop w:val="0"/>
      <w:marBottom w:val="0"/>
      <w:divBdr>
        <w:top w:val="none" w:sz="0" w:space="0" w:color="auto"/>
        <w:left w:val="none" w:sz="0" w:space="0" w:color="auto"/>
        <w:bottom w:val="none" w:sz="0" w:space="0" w:color="auto"/>
        <w:right w:val="none" w:sz="0" w:space="0" w:color="auto"/>
      </w:divBdr>
    </w:div>
    <w:div w:id="315568916">
      <w:bodyDiv w:val="1"/>
      <w:marLeft w:val="0"/>
      <w:marRight w:val="0"/>
      <w:marTop w:val="0"/>
      <w:marBottom w:val="0"/>
      <w:divBdr>
        <w:top w:val="none" w:sz="0" w:space="0" w:color="auto"/>
        <w:left w:val="none" w:sz="0" w:space="0" w:color="auto"/>
        <w:bottom w:val="none" w:sz="0" w:space="0" w:color="auto"/>
        <w:right w:val="none" w:sz="0" w:space="0" w:color="auto"/>
      </w:divBdr>
    </w:div>
    <w:div w:id="323555104">
      <w:bodyDiv w:val="1"/>
      <w:marLeft w:val="0"/>
      <w:marRight w:val="0"/>
      <w:marTop w:val="0"/>
      <w:marBottom w:val="0"/>
      <w:divBdr>
        <w:top w:val="none" w:sz="0" w:space="0" w:color="auto"/>
        <w:left w:val="none" w:sz="0" w:space="0" w:color="auto"/>
        <w:bottom w:val="none" w:sz="0" w:space="0" w:color="auto"/>
        <w:right w:val="none" w:sz="0" w:space="0" w:color="auto"/>
      </w:divBdr>
    </w:div>
    <w:div w:id="338896242">
      <w:bodyDiv w:val="1"/>
      <w:marLeft w:val="0"/>
      <w:marRight w:val="0"/>
      <w:marTop w:val="0"/>
      <w:marBottom w:val="0"/>
      <w:divBdr>
        <w:top w:val="none" w:sz="0" w:space="0" w:color="auto"/>
        <w:left w:val="none" w:sz="0" w:space="0" w:color="auto"/>
        <w:bottom w:val="none" w:sz="0" w:space="0" w:color="auto"/>
        <w:right w:val="none" w:sz="0" w:space="0" w:color="auto"/>
      </w:divBdr>
    </w:div>
    <w:div w:id="367072465">
      <w:bodyDiv w:val="1"/>
      <w:marLeft w:val="0"/>
      <w:marRight w:val="0"/>
      <w:marTop w:val="0"/>
      <w:marBottom w:val="0"/>
      <w:divBdr>
        <w:top w:val="none" w:sz="0" w:space="0" w:color="auto"/>
        <w:left w:val="none" w:sz="0" w:space="0" w:color="auto"/>
        <w:bottom w:val="none" w:sz="0" w:space="0" w:color="auto"/>
        <w:right w:val="none" w:sz="0" w:space="0" w:color="auto"/>
      </w:divBdr>
    </w:div>
    <w:div w:id="392778619">
      <w:bodyDiv w:val="1"/>
      <w:marLeft w:val="0"/>
      <w:marRight w:val="0"/>
      <w:marTop w:val="0"/>
      <w:marBottom w:val="0"/>
      <w:divBdr>
        <w:top w:val="none" w:sz="0" w:space="0" w:color="auto"/>
        <w:left w:val="none" w:sz="0" w:space="0" w:color="auto"/>
        <w:bottom w:val="none" w:sz="0" w:space="0" w:color="auto"/>
        <w:right w:val="none" w:sz="0" w:space="0" w:color="auto"/>
      </w:divBdr>
    </w:div>
    <w:div w:id="479811329">
      <w:bodyDiv w:val="1"/>
      <w:marLeft w:val="0"/>
      <w:marRight w:val="0"/>
      <w:marTop w:val="0"/>
      <w:marBottom w:val="0"/>
      <w:divBdr>
        <w:top w:val="none" w:sz="0" w:space="0" w:color="auto"/>
        <w:left w:val="none" w:sz="0" w:space="0" w:color="auto"/>
        <w:bottom w:val="none" w:sz="0" w:space="0" w:color="auto"/>
        <w:right w:val="none" w:sz="0" w:space="0" w:color="auto"/>
      </w:divBdr>
    </w:div>
    <w:div w:id="556166359">
      <w:bodyDiv w:val="1"/>
      <w:marLeft w:val="0"/>
      <w:marRight w:val="0"/>
      <w:marTop w:val="0"/>
      <w:marBottom w:val="0"/>
      <w:divBdr>
        <w:top w:val="none" w:sz="0" w:space="0" w:color="auto"/>
        <w:left w:val="none" w:sz="0" w:space="0" w:color="auto"/>
        <w:bottom w:val="none" w:sz="0" w:space="0" w:color="auto"/>
        <w:right w:val="none" w:sz="0" w:space="0" w:color="auto"/>
      </w:divBdr>
    </w:div>
    <w:div w:id="874390393">
      <w:bodyDiv w:val="1"/>
      <w:marLeft w:val="0"/>
      <w:marRight w:val="0"/>
      <w:marTop w:val="0"/>
      <w:marBottom w:val="0"/>
      <w:divBdr>
        <w:top w:val="none" w:sz="0" w:space="0" w:color="auto"/>
        <w:left w:val="none" w:sz="0" w:space="0" w:color="auto"/>
        <w:bottom w:val="none" w:sz="0" w:space="0" w:color="auto"/>
        <w:right w:val="none" w:sz="0" w:space="0" w:color="auto"/>
      </w:divBdr>
    </w:div>
    <w:div w:id="905914586">
      <w:bodyDiv w:val="1"/>
      <w:marLeft w:val="0"/>
      <w:marRight w:val="0"/>
      <w:marTop w:val="0"/>
      <w:marBottom w:val="0"/>
      <w:divBdr>
        <w:top w:val="none" w:sz="0" w:space="0" w:color="auto"/>
        <w:left w:val="none" w:sz="0" w:space="0" w:color="auto"/>
        <w:bottom w:val="none" w:sz="0" w:space="0" w:color="auto"/>
        <w:right w:val="none" w:sz="0" w:space="0" w:color="auto"/>
      </w:divBdr>
    </w:div>
    <w:div w:id="929587849">
      <w:bodyDiv w:val="1"/>
      <w:marLeft w:val="0"/>
      <w:marRight w:val="0"/>
      <w:marTop w:val="0"/>
      <w:marBottom w:val="0"/>
      <w:divBdr>
        <w:top w:val="none" w:sz="0" w:space="0" w:color="auto"/>
        <w:left w:val="none" w:sz="0" w:space="0" w:color="auto"/>
        <w:bottom w:val="none" w:sz="0" w:space="0" w:color="auto"/>
        <w:right w:val="none" w:sz="0" w:space="0" w:color="auto"/>
      </w:divBdr>
    </w:div>
    <w:div w:id="964046754">
      <w:bodyDiv w:val="1"/>
      <w:marLeft w:val="0"/>
      <w:marRight w:val="0"/>
      <w:marTop w:val="0"/>
      <w:marBottom w:val="0"/>
      <w:divBdr>
        <w:top w:val="none" w:sz="0" w:space="0" w:color="auto"/>
        <w:left w:val="none" w:sz="0" w:space="0" w:color="auto"/>
        <w:bottom w:val="none" w:sz="0" w:space="0" w:color="auto"/>
        <w:right w:val="none" w:sz="0" w:space="0" w:color="auto"/>
      </w:divBdr>
    </w:div>
    <w:div w:id="1052075217">
      <w:bodyDiv w:val="1"/>
      <w:marLeft w:val="0"/>
      <w:marRight w:val="0"/>
      <w:marTop w:val="0"/>
      <w:marBottom w:val="0"/>
      <w:divBdr>
        <w:top w:val="none" w:sz="0" w:space="0" w:color="auto"/>
        <w:left w:val="none" w:sz="0" w:space="0" w:color="auto"/>
        <w:bottom w:val="none" w:sz="0" w:space="0" w:color="auto"/>
        <w:right w:val="none" w:sz="0" w:space="0" w:color="auto"/>
      </w:divBdr>
    </w:div>
    <w:div w:id="1055659570">
      <w:bodyDiv w:val="1"/>
      <w:marLeft w:val="0"/>
      <w:marRight w:val="0"/>
      <w:marTop w:val="0"/>
      <w:marBottom w:val="0"/>
      <w:divBdr>
        <w:top w:val="none" w:sz="0" w:space="0" w:color="auto"/>
        <w:left w:val="none" w:sz="0" w:space="0" w:color="auto"/>
        <w:bottom w:val="none" w:sz="0" w:space="0" w:color="auto"/>
        <w:right w:val="none" w:sz="0" w:space="0" w:color="auto"/>
      </w:divBdr>
    </w:div>
    <w:div w:id="1154637619">
      <w:bodyDiv w:val="1"/>
      <w:marLeft w:val="0"/>
      <w:marRight w:val="0"/>
      <w:marTop w:val="0"/>
      <w:marBottom w:val="0"/>
      <w:divBdr>
        <w:top w:val="none" w:sz="0" w:space="0" w:color="auto"/>
        <w:left w:val="none" w:sz="0" w:space="0" w:color="auto"/>
        <w:bottom w:val="none" w:sz="0" w:space="0" w:color="auto"/>
        <w:right w:val="none" w:sz="0" w:space="0" w:color="auto"/>
      </w:divBdr>
    </w:div>
    <w:div w:id="1245921548">
      <w:bodyDiv w:val="1"/>
      <w:marLeft w:val="0"/>
      <w:marRight w:val="0"/>
      <w:marTop w:val="0"/>
      <w:marBottom w:val="0"/>
      <w:divBdr>
        <w:top w:val="none" w:sz="0" w:space="0" w:color="auto"/>
        <w:left w:val="none" w:sz="0" w:space="0" w:color="auto"/>
        <w:bottom w:val="none" w:sz="0" w:space="0" w:color="auto"/>
        <w:right w:val="none" w:sz="0" w:space="0" w:color="auto"/>
      </w:divBdr>
    </w:div>
    <w:div w:id="1250383804">
      <w:bodyDiv w:val="1"/>
      <w:marLeft w:val="0"/>
      <w:marRight w:val="0"/>
      <w:marTop w:val="0"/>
      <w:marBottom w:val="0"/>
      <w:divBdr>
        <w:top w:val="none" w:sz="0" w:space="0" w:color="auto"/>
        <w:left w:val="none" w:sz="0" w:space="0" w:color="auto"/>
        <w:bottom w:val="none" w:sz="0" w:space="0" w:color="auto"/>
        <w:right w:val="none" w:sz="0" w:space="0" w:color="auto"/>
      </w:divBdr>
    </w:div>
    <w:div w:id="1274823347">
      <w:bodyDiv w:val="1"/>
      <w:marLeft w:val="0"/>
      <w:marRight w:val="0"/>
      <w:marTop w:val="0"/>
      <w:marBottom w:val="0"/>
      <w:divBdr>
        <w:top w:val="none" w:sz="0" w:space="0" w:color="auto"/>
        <w:left w:val="none" w:sz="0" w:space="0" w:color="auto"/>
        <w:bottom w:val="none" w:sz="0" w:space="0" w:color="auto"/>
        <w:right w:val="none" w:sz="0" w:space="0" w:color="auto"/>
      </w:divBdr>
    </w:div>
    <w:div w:id="1625035556">
      <w:bodyDiv w:val="1"/>
      <w:marLeft w:val="0"/>
      <w:marRight w:val="0"/>
      <w:marTop w:val="0"/>
      <w:marBottom w:val="0"/>
      <w:divBdr>
        <w:top w:val="none" w:sz="0" w:space="0" w:color="auto"/>
        <w:left w:val="none" w:sz="0" w:space="0" w:color="auto"/>
        <w:bottom w:val="none" w:sz="0" w:space="0" w:color="auto"/>
        <w:right w:val="none" w:sz="0" w:space="0" w:color="auto"/>
      </w:divBdr>
    </w:div>
    <w:div w:id="1664431506">
      <w:bodyDiv w:val="1"/>
      <w:marLeft w:val="0"/>
      <w:marRight w:val="0"/>
      <w:marTop w:val="0"/>
      <w:marBottom w:val="0"/>
      <w:divBdr>
        <w:top w:val="none" w:sz="0" w:space="0" w:color="auto"/>
        <w:left w:val="none" w:sz="0" w:space="0" w:color="auto"/>
        <w:bottom w:val="none" w:sz="0" w:space="0" w:color="auto"/>
        <w:right w:val="none" w:sz="0" w:space="0" w:color="auto"/>
      </w:divBdr>
    </w:div>
    <w:div w:id="1710106334">
      <w:bodyDiv w:val="1"/>
      <w:marLeft w:val="0"/>
      <w:marRight w:val="0"/>
      <w:marTop w:val="0"/>
      <w:marBottom w:val="0"/>
      <w:divBdr>
        <w:top w:val="none" w:sz="0" w:space="0" w:color="auto"/>
        <w:left w:val="none" w:sz="0" w:space="0" w:color="auto"/>
        <w:bottom w:val="none" w:sz="0" w:space="0" w:color="auto"/>
        <w:right w:val="none" w:sz="0" w:space="0" w:color="auto"/>
      </w:divBdr>
      <w:divsChild>
        <w:div w:id="1836601973">
          <w:marLeft w:val="0"/>
          <w:marRight w:val="0"/>
          <w:marTop w:val="450"/>
          <w:marBottom w:val="0"/>
          <w:divBdr>
            <w:top w:val="single" w:sz="2" w:space="0" w:color="E5E5E5"/>
            <w:left w:val="single" w:sz="2" w:space="0" w:color="E5E5E5"/>
            <w:bottom w:val="single" w:sz="2" w:space="0" w:color="E5E5E5"/>
            <w:right w:val="single" w:sz="2" w:space="0" w:color="E5E5E5"/>
          </w:divBdr>
        </w:div>
      </w:divsChild>
    </w:div>
    <w:div w:id="1731881310">
      <w:bodyDiv w:val="1"/>
      <w:marLeft w:val="0"/>
      <w:marRight w:val="0"/>
      <w:marTop w:val="0"/>
      <w:marBottom w:val="0"/>
      <w:divBdr>
        <w:top w:val="none" w:sz="0" w:space="0" w:color="auto"/>
        <w:left w:val="none" w:sz="0" w:space="0" w:color="auto"/>
        <w:bottom w:val="none" w:sz="0" w:space="0" w:color="auto"/>
        <w:right w:val="none" w:sz="0" w:space="0" w:color="auto"/>
      </w:divBdr>
    </w:div>
    <w:div w:id="1799563894">
      <w:bodyDiv w:val="1"/>
      <w:marLeft w:val="0"/>
      <w:marRight w:val="0"/>
      <w:marTop w:val="0"/>
      <w:marBottom w:val="0"/>
      <w:divBdr>
        <w:top w:val="none" w:sz="0" w:space="0" w:color="auto"/>
        <w:left w:val="none" w:sz="0" w:space="0" w:color="auto"/>
        <w:bottom w:val="none" w:sz="0" w:space="0" w:color="auto"/>
        <w:right w:val="none" w:sz="0" w:space="0" w:color="auto"/>
      </w:divBdr>
    </w:div>
    <w:div w:id="1840148747">
      <w:bodyDiv w:val="1"/>
      <w:marLeft w:val="0"/>
      <w:marRight w:val="0"/>
      <w:marTop w:val="0"/>
      <w:marBottom w:val="0"/>
      <w:divBdr>
        <w:top w:val="none" w:sz="0" w:space="0" w:color="auto"/>
        <w:left w:val="none" w:sz="0" w:space="0" w:color="auto"/>
        <w:bottom w:val="none" w:sz="0" w:space="0" w:color="auto"/>
        <w:right w:val="none" w:sz="0" w:space="0" w:color="auto"/>
      </w:divBdr>
    </w:div>
    <w:div w:id="1857618222">
      <w:bodyDiv w:val="1"/>
      <w:marLeft w:val="0"/>
      <w:marRight w:val="0"/>
      <w:marTop w:val="0"/>
      <w:marBottom w:val="0"/>
      <w:divBdr>
        <w:top w:val="none" w:sz="0" w:space="0" w:color="auto"/>
        <w:left w:val="none" w:sz="0" w:space="0" w:color="auto"/>
        <w:bottom w:val="none" w:sz="0" w:space="0" w:color="auto"/>
        <w:right w:val="none" w:sz="0" w:space="0" w:color="auto"/>
      </w:divBdr>
    </w:div>
    <w:div w:id="1944415755">
      <w:bodyDiv w:val="1"/>
      <w:marLeft w:val="0"/>
      <w:marRight w:val="0"/>
      <w:marTop w:val="0"/>
      <w:marBottom w:val="0"/>
      <w:divBdr>
        <w:top w:val="none" w:sz="0" w:space="0" w:color="auto"/>
        <w:left w:val="none" w:sz="0" w:space="0" w:color="auto"/>
        <w:bottom w:val="none" w:sz="0" w:space="0" w:color="auto"/>
        <w:right w:val="none" w:sz="0" w:space="0" w:color="auto"/>
      </w:divBdr>
    </w:div>
    <w:div w:id="1979913271">
      <w:bodyDiv w:val="1"/>
      <w:marLeft w:val="0"/>
      <w:marRight w:val="0"/>
      <w:marTop w:val="0"/>
      <w:marBottom w:val="0"/>
      <w:divBdr>
        <w:top w:val="none" w:sz="0" w:space="0" w:color="auto"/>
        <w:left w:val="none" w:sz="0" w:space="0" w:color="auto"/>
        <w:bottom w:val="none" w:sz="0" w:space="0" w:color="auto"/>
        <w:right w:val="none" w:sz="0" w:space="0" w:color="auto"/>
      </w:divBdr>
    </w:div>
    <w:div w:id="209246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BF6CF-2417-4D0E-8DC5-54C2C0C43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2744</Words>
  <Characters>15097</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prueba</dc:creator>
  <cp:keywords/>
  <dc:description/>
  <cp:lastModifiedBy>Soto Zevallos Luis Enrique</cp:lastModifiedBy>
  <cp:revision>2</cp:revision>
  <cp:lastPrinted>2017-11-07T17:03:00Z</cp:lastPrinted>
  <dcterms:created xsi:type="dcterms:W3CDTF">2023-10-23T15:54:00Z</dcterms:created>
  <dcterms:modified xsi:type="dcterms:W3CDTF">2023-10-23T15:54:00Z</dcterms:modified>
</cp:coreProperties>
</file>