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F8" w:rsidRPr="00E86F14" w:rsidRDefault="00E86F14" w:rsidP="000F01F0">
      <w:pPr>
        <w:jc w:val="center"/>
        <w:rPr>
          <w:b/>
          <w:u w:val="singl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 xml:space="preserve">Validaciones correspondientes a costeo de adecuaciones a vehículos para las transacciones </w:t>
      </w:r>
      <w:r w:rsidRPr="00E86F14">
        <w:rPr>
          <w:rFonts w:ascii="Verdana" w:hAnsi="Verdana"/>
          <w:b/>
          <w:sz w:val="20"/>
          <w:szCs w:val="20"/>
          <w:u w:val="single"/>
        </w:rPr>
        <w:t>1001, 1003, 2001, 2003, 2101 y 2103</w:t>
      </w:r>
    </w:p>
    <w:p w:rsidR="0020287B" w:rsidRPr="0019734F" w:rsidRDefault="0020287B">
      <w:pPr>
        <w:rPr>
          <w:b/>
          <w:sz w:val="24"/>
          <w:szCs w:val="24"/>
          <w:u w:val="single"/>
        </w:rPr>
      </w:pPr>
    </w:p>
    <w:p w:rsidR="0019734F" w:rsidRPr="0019734F" w:rsidRDefault="0019734F">
      <w:pPr>
        <w:rPr>
          <w:b/>
        </w:rPr>
      </w:pPr>
      <w:r w:rsidRPr="0019734F">
        <w:rPr>
          <w:b/>
        </w:rPr>
        <w:t xml:space="preserve">1.- </w:t>
      </w:r>
      <w:r w:rsidR="005574D5" w:rsidRPr="005574D5">
        <w:rPr>
          <w:b/>
        </w:rPr>
        <w:t>Información de Costeo de adecuaciones a vehículos</w:t>
      </w:r>
    </w:p>
    <w:p w:rsidR="0019734F" w:rsidRDefault="0019734F">
      <w:pPr>
        <w:rPr>
          <w:b/>
          <w:u w:val="single"/>
        </w:rPr>
      </w:pPr>
    </w:p>
    <w:p w:rsidR="0019734F" w:rsidRDefault="0019734F">
      <w:r w:rsidRPr="0019734F">
        <w:t>Antes</w:t>
      </w:r>
      <w:r>
        <w:t>;</w:t>
      </w:r>
    </w:p>
    <w:p w:rsidR="00D63BF7" w:rsidRDefault="00D63BF7" w:rsidP="00D63BF7">
      <w:pPr>
        <w:ind w:left="4248" w:firstLine="708"/>
      </w:pPr>
      <w:r>
        <w:rPr>
          <w:noProof/>
          <w:lang w:eastAsia="es-PE"/>
        </w:rPr>
        <w:drawing>
          <wp:inline distT="0" distB="0" distL="0" distR="0">
            <wp:extent cx="3705225" cy="784213"/>
            <wp:effectExtent l="19050" t="0" r="9525" b="0"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78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4F" w:rsidRDefault="00D261FA">
      <w:r>
        <w:rPr>
          <w:noProof/>
          <w:lang w:eastAsia="es-PE"/>
        </w:rPr>
        <w:drawing>
          <wp:inline distT="0" distB="0" distL="0" distR="0">
            <wp:extent cx="6848475" cy="1228725"/>
            <wp:effectExtent l="19050" t="19050" r="28575" b="285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228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23" w:rsidRDefault="00014C23"/>
    <w:p w:rsidR="00566FCB" w:rsidRDefault="0019734F">
      <w:r>
        <w:t>Después</w:t>
      </w:r>
      <w:r w:rsidR="00014C23">
        <w:t>;</w:t>
      </w:r>
    </w:p>
    <w:p w:rsidR="00D63BF7" w:rsidRDefault="00D63BF7" w:rsidP="00D63BF7">
      <w:pPr>
        <w:ind w:left="4956"/>
      </w:pPr>
      <w:r w:rsidRPr="00D63BF7">
        <w:drawing>
          <wp:inline distT="0" distB="0" distL="0" distR="0">
            <wp:extent cx="3705225" cy="784213"/>
            <wp:effectExtent l="19050" t="0" r="9525" b="0"/>
            <wp:docPr id="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78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34F" w:rsidRDefault="00D261FA">
      <w:r>
        <w:rPr>
          <w:noProof/>
          <w:lang w:eastAsia="es-PE"/>
        </w:rPr>
        <w:drawing>
          <wp:inline distT="0" distB="0" distL="0" distR="0">
            <wp:extent cx="6848475" cy="1238250"/>
            <wp:effectExtent l="19050" t="19050" r="28575" b="190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1238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C23" w:rsidRDefault="00014C23"/>
    <w:p w:rsidR="00E86F14" w:rsidRDefault="00E86F14" w:rsidP="00E86F14">
      <w:pPr>
        <w:jc w:val="center"/>
        <w:rPr>
          <w:b/>
          <w:sz w:val="24"/>
          <w:szCs w:val="24"/>
          <w:u w:val="single"/>
        </w:rPr>
      </w:pPr>
    </w:p>
    <w:p w:rsidR="00E86F14" w:rsidRPr="00E86F14" w:rsidRDefault="00E86F14" w:rsidP="00E86F14">
      <w:pPr>
        <w:shd w:val="clear" w:color="auto" w:fill="FFFFFF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</w:pPr>
      <w:r w:rsidRPr="00E86F14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val="es-ES" w:eastAsia="es-PE"/>
        </w:rPr>
        <w:t>Nuevos códigos de INCOTERM 2010</w:t>
      </w:r>
    </w:p>
    <w:p w:rsidR="00E86F14" w:rsidRDefault="00E86F14" w:rsidP="00E86F14">
      <w:pPr>
        <w:rPr>
          <w:b/>
          <w:u w:val="single"/>
        </w:rPr>
      </w:pPr>
    </w:p>
    <w:p w:rsidR="00E86F14" w:rsidRDefault="00E86F14" w:rsidP="00E86F14">
      <w:pPr>
        <w:rPr>
          <w:b/>
          <w:u w:val="single"/>
        </w:rPr>
      </w:pPr>
    </w:p>
    <w:p w:rsidR="00E86F14" w:rsidRPr="0019734F" w:rsidRDefault="00E86F14" w:rsidP="00E86F14">
      <w:pPr>
        <w:rPr>
          <w:b/>
        </w:rPr>
      </w:pPr>
      <w:r w:rsidRPr="0019734F">
        <w:rPr>
          <w:b/>
        </w:rPr>
        <w:t xml:space="preserve">1.- </w:t>
      </w:r>
      <w:r>
        <w:rPr>
          <w:b/>
        </w:rPr>
        <w:t xml:space="preserve">Catalogo 82 Código de Término de la Transacción o </w:t>
      </w:r>
      <w:proofErr w:type="spellStart"/>
      <w:r>
        <w:rPr>
          <w:b/>
        </w:rPr>
        <w:t>Incoterm</w:t>
      </w:r>
      <w:proofErr w:type="spellEnd"/>
    </w:p>
    <w:p w:rsidR="00E86F14" w:rsidRDefault="00E86F14" w:rsidP="00E86F14">
      <w:pPr>
        <w:rPr>
          <w:b/>
          <w:u w:val="single"/>
        </w:rPr>
      </w:pPr>
    </w:p>
    <w:p w:rsidR="00E86F14" w:rsidRDefault="00E86F14" w:rsidP="00E86F14">
      <w:r w:rsidRPr="0019734F">
        <w:t>Antes</w:t>
      </w:r>
      <w:r>
        <w:t>;</w:t>
      </w:r>
    </w:p>
    <w:p w:rsidR="00E86F14" w:rsidRDefault="00E86F14" w:rsidP="00E86F14">
      <w:r>
        <w:rPr>
          <w:noProof/>
          <w:lang w:eastAsia="es-PE"/>
        </w:rPr>
        <w:drawing>
          <wp:inline distT="0" distB="0" distL="0" distR="0">
            <wp:extent cx="6343650" cy="2147637"/>
            <wp:effectExtent l="19050" t="19050" r="19050" b="24063"/>
            <wp:docPr id="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1476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14" w:rsidRDefault="00E86F14" w:rsidP="00E86F14"/>
    <w:p w:rsidR="00E86F14" w:rsidRDefault="00E86F14" w:rsidP="00E86F14"/>
    <w:p w:rsidR="00E86F14" w:rsidRDefault="00E86F14" w:rsidP="00E86F14">
      <w:r>
        <w:t>Después;</w:t>
      </w:r>
    </w:p>
    <w:p w:rsidR="00E86F14" w:rsidRDefault="00E86F14" w:rsidP="00E86F14"/>
    <w:p w:rsidR="00E86F14" w:rsidRDefault="00C66EF4" w:rsidP="00E86F14">
      <w:r>
        <w:rPr>
          <w:noProof/>
          <w:lang w:eastAsia="es-PE"/>
        </w:rPr>
        <w:pict>
          <v:roundrect id="_x0000_s1026" style="position:absolute;left:0;text-align:left;margin-left:-5.25pt;margin-top:177.7pt;width:534.75pt;height:24.75pt;z-index:251660288" arcsize="10923f" filled="f" strokecolor="red" strokeweight="2.25pt"/>
        </w:pict>
      </w:r>
      <w:r w:rsidR="00E86F14">
        <w:rPr>
          <w:noProof/>
          <w:lang w:eastAsia="es-PE"/>
        </w:rPr>
        <w:drawing>
          <wp:inline distT="0" distB="0" distL="0" distR="0">
            <wp:extent cx="6521828" cy="2495550"/>
            <wp:effectExtent l="19050" t="19050" r="12322" b="1905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828" cy="2495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F14" w:rsidRDefault="00E86F14" w:rsidP="00E86F14"/>
    <w:p w:rsidR="00E86F14" w:rsidRDefault="00E86F14" w:rsidP="00E86F14">
      <w:pPr>
        <w:rPr>
          <w:b/>
        </w:rPr>
      </w:pPr>
    </w:p>
    <w:p w:rsidR="00E86F14" w:rsidRDefault="00E86F14"/>
    <w:p w:rsidR="00014C23" w:rsidRDefault="00014C23">
      <w:pPr>
        <w:rPr>
          <w:b/>
        </w:rPr>
      </w:pPr>
    </w:p>
    <w:sectPr w:rsidR="00014C23" w:rsidSect="005574D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72523"/>
    <w:multiLevelType w:val="hybridMultilevel"/>
    <w:tmpl w:val="B7A230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66FCB"/>
    <w:rsid w:val="00014C23"/>
    <w:rsid w:val="000341C5"/>
    <w:rsid w:val="000F01F0"/>
    <w:rsid w:val="000F08F3"/>
    <w:rsid w:val="001738CF"/>
    <w:rsid w:val="0019734F"/>
    <w:rsid w:val="001D174E"/>
    <w:rsid w:val="001F3576"/>
    <w:rsid w:val="0020287B"/>
    <w:rsid w:val="002B7F9E"/>
    <w:rsid w:val="003E721D"/>
    <w:rsid w:val="00510839"/>
    <w:rsid w:val="00520A64"/>
    <w:rsid w:val="005574D5"/>
    <w:rsid w:val="00566FCB"/>
    <w:rsid w:val="005728B1"/>
    <w:rsid w:val="00636E20"/>
    <w:rsid w:val="007669D8"/>
    <w:rsid w:val="00A20BA0"/>
    <w:rsid w:val="00A27C2F"/>
    <w:rsid w:val="00BC225E"/>
    <w:rsid w:val="00C627CD"/>
    <w:rsid w:val="00C66EF4"/>
    <w:rsid w:val="00CC7759"/>
    <w:rsid w:val="00CD2EF8"/>
    <w:rsid w:val="00D261FA"/>
    <w:rsid w:val="00D63BF7"/>
    <w:rsid w:val="00D67ECE"/>
    <w:rsid w:val="00E86F14"/>
    <w:rsid w:val="00F31B1E"/>
    <w:rsid w:val="00F65F3C"/>
    <w:rsid w:val="00F82B20"/>
    <w:rsid w:val="00FC404F"/>
    <w:rsid w:val="00FF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8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73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34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86F14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2</cp:revision>
  <dcterms:created xsi:type="dcterms:W3CDTF">2012-04-02T22:30:00Z</dcterms:created>
  <dcterms:modified xsi:type="dcterms:W3CDTF">2012-04-02T22:30:00Z</dcterms:modified>
</cp:coreProperties>
</file>