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739C" w14:textId="266EA6EC" w:rsidR="001D2372" w:rsidRPr="001D2372" w:rsidRDefault="001D2372" w:rsidP="001D237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1D2372">
        <w:rPr>
          <w:rFonts w:ascii="Arial Narrow" w:hAnsi="Arial Narrow" w:cs="Arial"/>
          <w:b/>
          <w:bCs/>
          <w:sz w:val="16"/>
          <w:szCs w:val="16"/>
        </w:rPr>
        <w:t>SUPERINTENDENCIA NACIONAL DE ADUANAS Y DE ADMINISTRACIÓN TRIBUTARIA</w:t>
      </w:r>
    </w:p>
    <w:p w14:paraId="1C89BBC9" w14:textId="6744637E" w:rsidR="001D2372" w:rsidRPr="001D2372" w:rsidRDefault="001D2372" w:rsidP="001D237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1D2372">
        <w:rPr>
          <w:rFonts w:ascii="Arial Narrow" w:hAnsi="Arial Narrow" w:cs="Arial"/>
          <w:b/>
          <w:bCs/>
          <w:sz w:val="16"/>
          <w:szCs w:val="16"/>
        </w:rPr>
        <w:t>INTENDENCIA DE ADUANA DE CHICLAYO</w:t>
      </w:r>
    </w:p>
    <w:p w14:paraId="45A9D4EE" w14:textId="77777777" w:rsidR="001D2372" w:rsidRPr="001D2372" w:rsidRDefault="001D2372" w:rsidP="001D2372">
      <w:pPr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7C00D733" w14:textId="77777777" w:rsidR="001D2372" w:rsidRDefault="001D2372" w:rsidP="001D237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1D2372">
        <w:rPr>
          <w:rFonts w:ascii="Arial Narrow" w:hAnsi="Arial Narrow" w:cs="Arial"/>
          <w:b/>
          <w:bCs/>
          <w:sz w:val="16"/>
          <w:szCs w:val="16"/>
        </w:rPr>
        <w:t xml:space="preserve">NOTIFICACIÓN DE INFORME DE RECONOCIMIENTO FÍSICO Y VALOR </w:t>
      </w:r>
    </w:p>
    <w:p w14:paraId="662ABD44" w14:textId="77777777" w:rsidR="001D2372" w:rsidRDefault="001D2372" w:rsidP="001D237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proofErr w:type="spellStart"/>
      <w:r w:rsidRPr="001D2372">
        <w:rPr>
          <w:rFonts w:ascii="Arial Narrow" w:hAnsi="Arial Narrow" w:cs="Arial"/>
          <w:b/>
          <w:bCs/>
          <w:sz w:val="16"/>
          <w:szCs w:val="16"/>
        </w:rPr>
        <w:t>Nº</w:t>
      </w:r>
      <w:proofErr w:type="spellEnd"/>
      <w:r w:rsidRPr="001D2372">
        <w:rPr>
          <w:rFonts w:ascii="Arial Narrow" w:hAnsi="Arial Narrow" w:cs="Arial"/>
          <w:b/>
          <w:bCs/>
          <w:sz w:val="16"/>
          <w:szCs w:val="16"/>
        </w:rPr>
        <w:t xml:space="preserve"> 000118-2024-SUNAT/330400 de fecha 19-07.2024 </w:t>
      </w:r>
    </w:p>
    <w:p w14:paraId="660CA335" w14:textId="474CBE3B" w:rsidR="001D2372" w:rsidRDefault="001D2372" w:rsidP="001D237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1D2372">
        <w:rPr>
          <w:rFonts w:ascii="Arial Narrow" w:hAnsi="Arial Narrow" w:cs="Arial"/>
          <w:b/>
          <w:bCs/>
          <w:sz w:val="16"/>
          <w:szCs w:val="16"/>
        </w:rPr>
        <w:t xml:space="preserve">DEL ACTA DE INCAUTACIÓN </w:t>
      </w:r>
      <w:proofErr w:type="spellStart"/>
      <w:r w:rsidRPr="001D2372">
        <w:rPr>
          <w:rFonts w:ascii="Arial Narrow" w:hAnsi="Arial Narrow" w:cs="Arial"/>
          <w:b/>
          <w:bCs/>
          <w:sz w:val="16"/>
          <w:szCs w:val="16"/>
        </w:rPr>
        <w:t>N°</w:t>
      </w:r>
      <w:proofErr w:type="spellEnd"/>
      <w:r w:rsidRPr="001D2372">
        <w:rPr>
          <w:rFonts w:ascii="Arial Narrow" w:hAnsi="Arial Narrow" w:cs="Arial"/>
          <w:b/>
          <w:bCs/>
          <w:sz w:val="16"/>
          <w:szCs w:val="16"/>
        </w:rPr>
        <w:t xml:space="preserve"> 055-0201-2024-000046</w:t>
      </w:r>
    </w:p>
    <w:p w14:paraId="742B865F" w14:textId="2A646163" w:rsidR="001D2372" w:rsidRPr="00A72687" w:rsidRDefault="00A72687" w:rsidP="001D2372">
      <w:pPr>
        <w:jc w:val="center"/>
        <w:rPr>
          <w:rFonts w:ascii="Arial Narrow" w:hAnsi="Arial Narrow" w:cs="Arial"/>
          <w:sz w:val="16"/>
          <w:szCs w:val="16"/>
        </w:rPr>
      </w:pPr>
      <w:r w:rsidRPr="00A72687">
        <w:rPr>
          <w:rFonts w:ascii="Arial Narrow" w:hAnsi="Arial Narrow" w:cs="Arial"/>
          <w:sz w:val="16"/>
          <w:szCs w:val="16"/>
        </w:rPr>
        <w:t>(Publicado en el Boletín del Diario Oficial El Peruano el 2</w:t>
      </w:r>
      <w:r>
        <w:rPr>
          <w:rFonts w:ascii="Arial Narrow" w:hAnsi="Arial Narrow" w:cs="Arial"/>
          <w:sz w:val="16"/>
          <w:szCs w:val="16"/>
        </w:rPr>
        <w:t>6</w:t>
      </w:r>
      <w:r w:rsidRPr="00A72687">
        <w:rPr>
          <w:rFonts w:ascii="Arial Narrow" w:hAnsi="Arial Narrow" w:cs="Arial"/>
          <w:sz w:val="16"/>
          <w:szCs w:val="16"/>
        </w:rPr>
        <w:t>.07.2024)</w:t>
      </w:r>
    </w:p>
    <w:p w14:paraId="5BEB0676" w14:textId="77777777" w:rsidR="00A72687" w:rsidRDefault="00A72687" w:rsidP="001D2372">
      <w:pPr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4EF5B856" w14:textId="34C4285E" w:rsidR="001D2372" w:rsidRPr="001D2372" w:rsidRDefault="001D2372" w:rsidP="001D2372">
      <w:pPr>
        <w:jc w:val="both"/>
        <w:rPr>
          <w:rFonts w:ascii="Arial Narrow" w:hAnsi="Arial Narrow" w:cs="Arial"/>
          <w:sz w:val="16"/>
          <w:szCs w:val="16"/>
        </w:rPr>
      </w:pPr>
      <w:r w:rsidRPr="001D2372">
        <w:rPr>
          <w:rFonts w:ascii="Arial Narrow" w:hAnsi="Arial Narrow" w:cs="Arial"/>
          <w:sz w:val="16"/>
          <w:szCs w:val="16"/>
        </w:rPr>
        <w:t xml:space="preserve">La Superintendencia Nacional de Aduanas y Administración Tributaria - Intendencia de Aduanas de Chiclayo, de conformidad con lo dispuesto en el numeral 2, inciso e) del artículo 104° del Texto Único Ordenado del Código Tributario, aprobado por D.S. </w:t>
      </w:r>
      <w:proofErr w:type="spellStart"/>
      <w:r w:rsidRPr="001D2372">
        <w:rPr>
          <w:rFonts w:ascii="Arial Narrow" w:hAnsi="Arial Narrow" w:cs="Arial"/>
          <w:sz w:val="16"/>
          <w:szCs w:val="16"/>
        </w:rPr>
        <w:t>N°</w:t>
      </w:r>
      <w:proofErr w:type="spellEnd"/>
      <w:r w:rsidRPr="001D2372">
        <w:rPr>
          <w:rFonts w:ascii="Arial Narrow" w:hAnsi="Arial Narrow" w:cs="Arial"/>
          <w:sz w:val="16"/>
          <w:szCs w:val="16"/>
        </w:rPr>
        <w:t xml:space="preserve"> 133-2013-EF; y en uso de las atribuciones otorgadas por el artículo 62° del citado cuerpo legal, cumple con NOTIFICAR a Carlos Jair </w:t>
      </w:r>
      <w:proofErr w:type="spellStart"/>
      <w:r w:rsidRPr="001D2372">
        <w:rPr>
          <w:rFonts w:ascii="Arial Narrow" w:hAnsi="Arial Narrow" w:cs="Arial"/>
          <w:sz w:val="16"/>
          <w:szCs w:val="16"/>
        </w:rPr>
        <w:t>Manayalle</w:t>
      </w:r>
      <w:proofErr w:type="spellEnd"/>
      <w:r w:rsidRPr="001D2372">
        <w:rPr>
          <w:rFonts w:ascii="Arial Narrow" w:hAnsi="Arial Narrow" w:cs="Arial"/>
          <w:sz w:val="16"/>
          <w:szCs w:val="16"/>
        </w:rPr>
        <w:t xml:space="preserve"> Navarro  identificado con Pasaporte </w:t>
      </w:r>
      <w:proofErr w:type="spellStart"/>
      <w:r w:rsidRPr="001D2372">
        <w:rPr>
          <w:rFonts w:ascii="Arial Narrow" w:hAnsi="Arial Narrow" w:cs="Arial"/>
          <w:sz w:val="16"/>
          <w:szCs w:val="16"/>
        </w:rPr>
        <w:t>N°</w:t>
      </w:r>
      <w:proofErr w:type="spellEnd"/>
      <w:r w:rsidRPr="001D2372">
        <w:rPr>
          <w:rFonts w:ascii="Arial Narrow" w:hAnsi="Arial Narrow" w:cs="Arial"/>
          <w:sz w:val="16"/>
          <w:szCs w:val="16"/>
        </w:rPr>
        <w:t xml:space="preserve"> 223157695 y DNI 71852431con la  NOTIFICACIÓN  </w:t>
      </w:r>
      <w:proofErr w:type="spellStart"/>
      <w:r w:rsidRPr="001D2372">
        <w:rPr>
          <w:rFonts w:ascii="Arial Narrow" w:hAnsi="Arial Narrow" w:cs="Arial"/>
          <w:sz w:val="16"/>
          <w:szCs w:val="16"/>
        </w:rPr>
        <w:t>N°</w:t>
      </w:r>
      <w:proofErr w:type="spellEnd"/>
      <w:r w:rsidRPr="001D2372">
        <w:rPr>
          <w:rFonts w:ascii="Arial Narrow" w:hAnsi="Arial Narrow" w:cs="Arial"/>
          <w:sz w:val="16"/>
          <w:szCs w:val="16"/>
        </w:rPr>
        <w:t xml:space="preserve"> 131-2024-SUNAT/330400 de fecha 19.07.2024, la cual contiene el Informe de Valoración N°000118-2024-SUNAT/330400 de fecha 19.07.2024, elaborado en mérito al Acta de Incautación </w:t>
      </w:r>
      <w:proofErr w:type="spellStart"/>
      <w:r w:rsidRPr="001D2372">
        <w:rPr>
          <w:rFonts w:ascii="Arial Narrow" w:hAnsi="Arial Narrow" w:cs="Arial"/>
          <w:sz w:val="16"/>
          <w:szCs w:val="16"/>
        </w:rPr>
        <w:t>N°</w:t>
      </w:r>
      <w:proofErr w:type="spellEnd"/>
      <w:r w:rsidRPr="001D2372">
        <w:rPr>
          <w:rFonts w:ascii="Arial Narrow" w:hAnsi="Arial Narrow" w:cs="Arial"/>
          <w:sz w:val="16"/>
          <w:szCs w:val="16"/>
        </w:rPr>
        <w:t xml:space="preserve"> 055-0201-2024-000046 de fecha 09.07.2024, por la que se incautó productos farmacéuticos y sanitarios  que constituye mercancía de importación restringida de acuerdo al siguiente detalle:</w:t>
      </w:r>
    </w:p>
    <w:p w14:paraId="75AD3341" w14:textId="77D01897" w:rsidR="001D2372" w:rsidRDefault="001D2372" w:rsidP="001D2372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066"/>
        <w:gridCol w:w="534"/>
        <w:gridCol w:w="644"/>
        <w:gridCol w:w="1511"/>
        <w:gridCol w:w="1034"/>
        <w:gridCol w:w="849"/>
        <w:gridCol w:w="790"/>
        <w:gridCol w:w="857"/>
        <w:gridCol w:w="659"/>
        <w:gridCol w:w="1016"/>
        <w:gridCol w:w="146"/>
      </w:tblGrid>
      <w:tr w:rsidR="001D2372" w:rsidRPr="001D2372" w14:paraId="6C125865" w14:textId="77777777" w:rsidTr="001D2372">
        <w:trPr>
          <w:gridAfter w:val="1"/>
          <w:wAfter w:w="36" w:type="dxa"/>
          <w:trHeight w:val="300"/>
        </w:trPr>
        <w:tc>
          <w:tcPr>
            <w:tcW w:w="9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32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CUADRO DE VALORACION DEL ACTA DE INCAUTACION </w:t>
            </w:r>
            <w:proofErr w:type="spellStart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N°</w:t>
            </w:r>
            <w:proofErr w:type="spellEnd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055-0201-2024-000046</w:t>
            </w:r>
          </w:p>
        </w:tc>
      </w:tr>
      <w:tr w:rsidR="001D2372" w:rsidRPr="001D2372" w14:paraId="3BF7FEAC" w14:textId="77777777" w:rsidTr="001D2372">
        <w:trPr>
          <w:gridAfter w:val="1"/>
          <w:wAfter w:w="36" w:type="dxa"/>
          <w:trHeight w:val="420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D0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877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PARTIDA ARANCELARIA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14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92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A80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DESCRIPCION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F3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gramStart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VALOR  FOB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4D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VALOR FOB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91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FLETE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47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SEGURO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FC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VALOR CIF TOTAL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85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1D2372" w:rsidRPr="001D2372" w14:paraId="75DF9C42" w14:textId="77777777" w:rsidTr="001D2372">
        <w:trPr>
          <w:gridAfter w:val="1"/>
          <w:wAfter w:w="36" w:type="dxa"/>
          <w:trHeight w:val="29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E7C0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845E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FF42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8383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E7B9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15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UNIT US$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59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gramStart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TOTAL</w:t>
            </w:r>
            <w:proofErr w:type="gramEnd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US$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42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42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42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CF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REFERENCIA</w:t>
            </w:r>
          </w:p>
        </w:tc>
      </w:tr>
      <w:tr w:rsidR="001D2372" w:rsidRPr="001D2372" w14:paraId="71953C9F" w14:textId="77777777" w:rsidTr="001D2372">
        <w:trPr>
          <w:gridAfter w:val="1"/>
          <w:wAfter w:w="36" w:type="dxa"/>
          <w:trHeight w:val="458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82D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5D7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F65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24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6C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SULFATO 4% X 240ML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899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13.99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242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27.98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70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65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44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29.51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AD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</w:tr>
      <w:tr w:rsidR="001D2372" w:rsidRPr="001D2372" w14:paraId="260DB480" w14:textId="77777777" w:rsidTr="001D2372">
        <w:trPr>
          <w:trHeight w:val="29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9F25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055E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A018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945B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4684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1F87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5555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8F2D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5709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DC1F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78AA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EB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1D2372" w:rsidRPr="001D2372" w14:paraId="1D4C62ED" w14:textId="77777777" w:rsidTr="001D2372">
        <w:trPr>
          <w:trHeight w:val="29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57CE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7AB6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8223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79D0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1F92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2F3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5C84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FC2F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74D0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0BF4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78EB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8AB7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61295A08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ECC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372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69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51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FA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HYALURONIC ACID 2% X 30ML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DB8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4EE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71.34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96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034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91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73.63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3C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432E4567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1656C61F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C80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E70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9E4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68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35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MULTIPEPTIDE SERUM X 60ML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81F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62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E1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BC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DF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E0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6A6A9804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2EF70B35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3F9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7E9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54A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20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DF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MULTIPEPTIDE SERUM X 30ML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69D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320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29.84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23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727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5C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DC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39D156AD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28552040" w14:textId="77777777" w:rsidTr="001D2372">
        <w:trPr>
          <w:trHeight w:val="105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A5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278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14A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39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8C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VITAMIN C SUSPENSION 23% X 30ML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14A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5E3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95.92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71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64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99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97.95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07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2A3AAEEA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1B6CA5A9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F78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3D2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63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3E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2A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bookmarkStart w:id="0" w:name="RANGE!F12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THE ORDINARY FRASCO GLYCOLIC ACID 7% X 240ML</w:t>
            </w:r>
            <w:bookmarkEnd w:id="0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8C5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2E9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41.94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2A7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2F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97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45.98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92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11B30251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6A051753" w14:textId="77777777" w:rsidTr="001D2372">
        <w:trPr>
          <w:trHeight w:val="42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FBC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70F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504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59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3D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bookmarkStart w:id="1" w:name="RANGE!F13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DE PAN OXYL X 156 GR</w:t>
            </w:r>
            <w:bookmarkEnd w:id="1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337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C55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AF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9F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DA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AE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023FF0CA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49C3A2CD" w14:textId="77777777" w:rsidTr="001D2372">
        <w:trPr>
          <w:trHeight w:val="42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AFD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5A3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10B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4E6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ED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DE PAN OXYL X 28 GR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7D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97B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98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03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99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B0D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0B7CB1F4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6CDCC728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F0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41A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711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52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D9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NIACINAMIDE 10% + ZINC 1% x 30ML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08D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81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37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0A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48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117.91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35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59A6BE3B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3D566629" w14:textId="77777777" w:rsidTr="001D2372">
        <w:trPr>
          <w:trHeight w:val="126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45A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4A0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C75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B1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15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NATURAL MOISTURIZING FACTORS + HA X 30ML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2A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DB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6D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B4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0D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7D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260F8B0E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58A3914B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71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081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6D6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974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11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NIACINAMIDE 10% + ZINC 1% X 60ML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E02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9BE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44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6B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FD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103.88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CE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0DFA5BE1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75E5562D" w14:textId="77777777" w:rsidTr="001D2372">
        <w:trPr>
          <w:trHeight w:val="126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0D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FBA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118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828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36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NATURA MOISTURIZING FACTORS + HA X 100ML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137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A8A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56.97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22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FE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C3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58.66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4E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129EEC8B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211CE1CB" w14:textId="77777777" w:rsidTr="001D2372">
        <w:trPr>
          <w:trHeight w:val="105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F9B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43E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18A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46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AE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SQUALANE CLEANSER X 150ML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88A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69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29.97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FB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5A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69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27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7A3A13F7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07050A77" w14:textId="77777777" w:rsidTr="001D2372">
        <w:trPr>
          <w:trHeight w:val="105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F45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DEB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BB6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20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D0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CAFFEINE SOLUTION 5%+ EGCG X 30ML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D9A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8B8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83.16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65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75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56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85.66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0D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6367250B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3EB1E3F7" w14:textId="77777777" w:rsidTr="001D2372">
        <w:trPr>
          <w:trHeight w:val="105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272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98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52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F9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52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AHA 38% + BHA 2% PEELING SOLITION X 30ML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1F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FCA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59.97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A0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E79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05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61.54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11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13C66F8B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48A0222A" w14:textId="77777777" w:rsidTr="001D2372">
        <w:trPr>
          <w:trHeight w:val="670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449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F24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2C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74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64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SALICYLIC ACID 2% X 30ML</w:t>
            </w:r>
            <w:r w:rsidRPr="001D2372">
              <w:rPr>
                <w:rFonts w:ascii="Arial Narrow" w:eastAsia="Times New Roman" w:hAnsi="Arial Narrow" w:cs="Calibri"/>
                <w:color w:val="333333"/>
                <w:sz w:val="16"/>
                <w:szCs w:val="16"/>
              </w:rPr>
              <w:t xml:space="preserve">DE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D1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099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39.95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1C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9C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AE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47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5818C08F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2B636B16" w14:textId="77777777" w:rsidTr="001D2372">
        <w:trPr>
          <w:trHeight w:val="290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7488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65FD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9EC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1280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8214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2158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EBE9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134C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39A8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9CD9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2139" w14:textId="77777777" w:rsidR="001D2372" w:rsidRPr="001D2372" w:rsidRDefault="001D2372" w:rsidP="001D2372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733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1D2372" w:rsidRPr="001D2372" w14:paraId="05B415D9" w14:textId="77777777" w:rsidTr="001D2372">
        <w:trPr>
          <w:trHeight w:val="105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FDD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DD1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214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8E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64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bookmarkStart w:id="2" w:name="RANGE!F24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AHA 38% + BHA 2% PEELING SOLITION X 30ML</w:t>
            </w:r>
            <w:bookmarkEnd w:id="2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8BE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C2A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83.93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7C0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B2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07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86.62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FA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4F763AA1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302D0FF8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3C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C6F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E2F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32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FE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SALICYLIC ACID 2% X 30ML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D01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E58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5A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9F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71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82.86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EB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6483D270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1101EAA8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B8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42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822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77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0B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bookmarkStart w:id="3" w:name="RANGE!F26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SOOTHING&amp;BARRIER X 30ML</w:t>
            </w:r>
            <w:bookmarkEnd w:id="3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DA7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BE1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95.94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3B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77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71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98.66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6E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1BC288AC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64675B0F" w14:textId="77777777" w:rsidTr="001D2372">
        <w:trPr>
          <w:trHeight w:val="18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D0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05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2CE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95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EE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bookmarkStart w:id="4" w:name="RANGE!F27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PACK DE 02 UNIDADES CONTENIENDO: FRASCO THE ORDINARY 2X MULTIPEPTIDE LASH AND BROW SERUM X 5ML CADA UNO</w:t>
            </w:r>
            <w:bookmarkEnd w:id="4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B3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FBA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0B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0F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F7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124.28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6B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14B7A5FB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05C0278C" w14:textId="77777777" w:rsidTr="001D2372">
        <w:trPr>
          <w:trHeight w:val="105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63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88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C0A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AC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3C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ARGIRELINE SOLUTION 10% X 30ML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361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B43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52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15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13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A5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6F9A190E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143E7BD3" w14:textId="77777777" w:rsidTr="001D2372">
        <w:trPr>
          <w:trHeight w:val="126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EA4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CA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2AA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82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94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bookmarkStart w:id="5" w:name="RANGE!F29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THE ORDINARY GRANACTIVE RETINOID 2% EMULSION X 30ML</w:t>
            </w:r>
            <w:bookmarkEnd w:id="5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AC3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7EA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BA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C1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A2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19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7BB61B33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2CA53D03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10B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05C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3307909000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D60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36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E6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SHEGLAM X 5.2 ML RUBOR LÍQUIDO.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992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F47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E0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85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40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88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71503244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4AA3F14E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5B8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2AA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3307909000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413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1F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5F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FRASCO SHEGLAM X 5.2 ML. ILUMINADOR LIQUIDO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52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066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E3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31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2E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59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716F01C6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091AC91D" w14:textId="77777777" w:rsidTr="001D2372">
        <w:trPr>
          <w:trHeight w:val="63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183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2936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3307909000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C2A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A5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C9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LIPGLOSS SHEGLAM X 10GR.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1E5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DC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C1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0C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632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19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028D7DAB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786C31CE" w14:textId="77777777" w:rsidTr="001D2372">
        <w:trPr>
          <w:trHeight w:val="63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5A8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0B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3307909000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E0B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07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C8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proofErr w:type="gramStart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EYELINER</w:t>
            </w:r>
            <w:proofErr w:type="gramEnd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 X 2(0.3ML Y 0.4ML) SHEGLAM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AA4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CE4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F3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88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6F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9A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5386E0D5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11317E29" w14:textId="77777777" w:rsidTr="001D2372">
        <w:trPr>
          <w:trHeight w:val="8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9149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9B9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3304100000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78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35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247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FRAGANCIA DE CABELLO Y CUERPO MANGO MOOD X 240 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C72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44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9B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08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BB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C8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204BA624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338A75D9" w14:textId="77777777" w:rsidTr="001D2372">
        <w:trPr>
          <w:trHeight w:val="63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9E8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33E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3304100000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DC4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BD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1F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bookmarkStart w:id="6" w:name="RANGE!F35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MINI MÁSCARA DE PESTAÑAS. SEPHORA X 5ML</w:t>
            </w:r>
            <w:bookmarkEnd w:id="6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3C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A820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27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800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04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B2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66004601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54FD266F" w14:textId="77777777" w:rsidTr="001D2372">
        <w:trPr>
          <w:trHeight w:val="42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C55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A88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3304100000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74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2C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39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bookmarkStart w:id="7" w:name="RANGE!F36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LIP </w:t>
            </w:r>
            <w:proofErr w:type="gramStart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GLOSS</w:t>
            </w:r>
            <w:proofErr w:type="gramEnd"/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. SEPHORA X 3 ML</w:t>
            </w:r>
            <w:bookmarkEnd w:id="7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B13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9D5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28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C8F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0C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33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651AECD9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58DAC0D7" w14:textId="77777777" w:rsidTr="001D2372">
        <w:trPr>
          <w:trHeight w:val="63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55D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6AC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3304990000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50CB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E0E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E8D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BLOQUEADOR SOLAR PARA LABIOS SUPERGOOP X 10 ML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3B4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7E71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8D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14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56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0E4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i/>
                <w:iCs/>
                <w:color w:val="000000"/>
                <w:sz w:val="16"/>
                <w:szCs w:val="16"/>
              </w:rPr>
              <w:t>SEXTO MÉTODO</w:t>
            </w:r>
          </w:p>
        </w:tc>
        <w:tc>
          <w:tcPr>
            <w:tcW w:w="36" w:type="dxa"/>
            <w:vAlign w:val="center"/>
            <w:hideMark/>
          </w:tcPr>
          <w:p w14:paraId="1B7B00CF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2372" w:rsidRPr="001D2372" w14:paraId="21CE6229" w14:textId="77777777" w:rsidTr="001D2372">
        <w:trPr>
          <w:trHeight w:val="290"/>
        </w:trPr>
        <w:tc>
          <w:tcPr>
            <w:tcW w:w="7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4E86C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333333"/>
                <w:sz w:val="16"/>
                <w:szCs w:val="16"/>
              </w:rPr>
            </w:pPr>
            <w:proofErr w:type="gramStart"/>
            <w:r w:rsidRPr="001D2372">
              <w:rPr>
                <w:rFonts w:ascii="Arial Narrow" w:eastAsia="Times New Roman" w:hAnsi="Arial Narrow" w:cs="Calibri"/>
                <w:b/>
                <w:bCs/>
                <w:color w:val="333333"/>
                <w:sz w:val="16"/>
                <w:szCs w:val="16"/>
              </w:rPr>
              <w:t>TOTAL</w:t>
            </w:r>
            <w:proofErr w:type="gramEnd"/>
            <w:r w:rsidRPr="001D2372">
              <w:rPr>
                <w:rFonts w:ascii="Arial Narrow" w:eastAsia="Times New Roman" w:hAnsi="Arial Narrow" w:cs="Calibri"/>
                <w:b/>
                <w:bCs/>
                <w:color w:val="333333"/>
                <w:sz w:val="16"/>
                <w:szCs w:val="16"/>
              </w:rPr>
              <w:t xml:space="preserve"> USD $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5BCA" w14:textId="77777777" w:rsidR="001D2372" w:rsidRPr="001D2372" w:rsidRDefault="001D2372" w:rsidP="001D237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333333"/>
                <w:sz w:val="16"/>
                <w:szCs w:val="16"/>
              </w:rPr>
            </w:pPr>
            <w:r w:rsidRPr="001D2372">
              <w:rPr>
                <w:rFonts w:ascii="Arial Narrow" w:eastAsia="Times New Roman" w:hAnsi="Arial Narrow" w:cs="Calibri"/>
                <w:b/>
                <w:bCs/>
                <w:color w:val="333333"/>
                <w:sz w:val="16"/>
                <w:szCs w:val="16"/>
              </w:rPr>
              <w:t>1341.57</w:t>
            </w:r>
          </w:p>
        </w:tc>
        <w:tc>
          <w:tcPr>
            <w:tcW w:w="36" w:type="dxa"/>
            <w:vAlign w:val="center"/>
            <w:hideMark/>
          </w:tcPr>
          <w:p w14:paraId="2CCF2515" w14:textId="77777777" w:rsidR="001D2372" w:rsidRPr="001D2372" w:rsidRDefault="001D2372" w:rsidP="001D237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F8C4EC" w14:textId="5FA7473B" w:rsidR="001D2372" w:rsidRPr="001D2372" w:rsidRDefault="001D2372" w:rsidP="001D2372">
      <w:pPr>
        <w:jc w:val="center"/>
        <w:rPr>
          <w:rFonts w:ascii="Arial Narrow" w:hAnsi="Arial Narrow" w:cs="Arial"/>
          <w:sz w:val="16"/>
          <w:szCs w:val="16"/>
        </w:rPr>
      </w:pPr>
    </w:p>
    <w:p w14:paraId="2F6496CC" w14:textId="27E9B161" w:rsidR="001D2372" w:rsidRPr="001D2372" w:rsidRDefault="001D2372" w:rsidP="001D2372">
      <w:pPr>
        <w:jc w:val="both"/>
        <w:rPr>
          <w:rFonts w:ascii="Arial Narrow" w:hAnsi="Arial Narrow" w:cs="Arial"/>
          <w:sz w:val="16"/>
          <w:szCs w:val="16"/>
        </w:rPr>
      </w:pPr>
      <w:r w:rsidRPr="001D2372">
        <w:rPr>
          <w:rFonts w:ascii="Arial Narrow" w:hAnsi="Arial Narrow" w:cs="Arial"/>
          <w:sz w:val="16"/>
          <w:szCs w:val="16"/>
        </w:rPr>
        <w:t xml:space="preserve">El valor total generado por el Acta de Incautación </w:t>
      </w:r>
      <w:proofErr w:type="spellStart"/>
      <w:r w:rsidRPr="001D2372">
        <w:rPr>
          <w:rFonts w:ascii="Arial Narrow" w:hAnsi="Arial Narrow" w:cs="Arial"/>
          <w:sz w:val="16"/>
          <w:szCs w:val="16"/>
        </w:rPr>
        <w:t>N°</w:t>
      </w:r>
      <w:proofErr w:type="spellEnd"/>
      <w:r w:rsidRPr="001D2372">
        <w:rPr>
          <w:rFonts w:ascii="Arial Narrow" w:hAnsi="Arial Narrow" w:cs="Arial"/>
          <w:sz w:val="16"/>
          <w:szCs w:val="16"/>
        </w:rPr>
        <w:t xml:space="preserve"> 055-0201-2024-000046 es de US$ 1,341.57 (Mil Trescientos cuarenta y uno con 57/100 dólares americanos).</w:t>
      </w:r>
    </w:p>
    <w:p w14:paraId="4F123B21" w14:textId="01594D38" w:rsidR="001D2372" w:rsidRPr="001D2372" w:rsidRDefault="001D2372" w:rsidP="001D2372">
      <w:pPr>
        <w:jc w:val="both"/>
        <w:rPr>
          <w:rFonts w:ascii="Arial Narrow" w:hAnsi="Arial Narrow" w:cs="Arial"/>
          <w:sz w:val="16"/>
          <w:szCs w:val="16"/>
        </w:rPr>
      </w:pPr>
      <w:r w:rsidRPr="001D2372">
        <w:rPr>
          <w:rFonts w:ascii="Arial Narrow" w:hAnsi="Arial Narrow" w:cs="Arial"/>
          <w:sz w:val="16"/>
          <w:szCs w:val="16"/>
        </w:rPr>
        <w:t xml:space="preserve">Cabe mencionar que las mercancías incautadas en los ítems 01 al 30 de la presente Acta de Incautación </w:t>
      </w:r>
      <w:proofErr w:type="spellStart"/>
      <w:r w:rsidRPr="001D2372">
        <w:rPr>
          <w:rFonts w:ascii="Arial Narrow" w:hAnsi="Arial Narrow" w:cs="Arial"/>
          <w:sz w:val="16"/>
          <w:szCs w:val="16"/>
        </w:rPr>
        <w:t>N°</w:t>
      </w:r>
      <w:proofErr w:type="spellEnd"/>
      <w:r w:rsidRPr="001D2372">
        <w:rPr>
          <w:rFonts w:ascii="Arial Narrow" w:hAnsi="Arial Narrow" w:cs="Arial"/>
          <w:sz w:val="16"/>
          <w:szCs w:val="16"/>
        </w:rPr>
        <w:t xml:space="preserve"> 055-0201-2024-000046 de fecha 09.07.2024, son mercancías restringidas, su importación por DIGEMID(MINSA) </w:t>
      </w:r>
      <w:proofErr w:type="gramStart"/>
      <w:r w:rsidRPr="001D2372">
        <w:rPr>
          <w:rFonts w:ascii="Arial Narrow" w:hAnsi="Arial Narrow" w:cs="Arial"/>
          <w:sz w:val="16"/>
          <w:szCs w:val="16"/>
        </w:rPr>
        <w:t>de acuerdo a</w:t>
      </w:r>
      <w:proofErr w:type="gramEnd"/>
      <w:r w:rsidRPr="001D2372">
        <w:rPr>
          <w:rFonts w:ascii="Arial Narrow" w:hAnsi="Arial Narrow" w:cs="Arial"/>
          <w:sz w:val="16"/>
          <w:szCs w:val="16"/>
        </w:rPr>
        <w:t xml:space="preserve"> la Ley 29459 Ley de Productos Farmacéuticos, Dispositivos Médicos y Productos Sanitarios, el D.S. 014-2011-SA y sus modificatorias y el D.S. 016-2011-SA y modificatorias.</w:t>
      </w:r>
    </w:p>
    <w:p w14:paraId="59F4195C" w14:textId="0EBDCB06" w:rsidR="001D2372" w:rsidRPr="001D2372" w:rsidRDefault="001D2372" w:rsidP="001D2372">
      <w:pPr>
        <w:jc w:val="both"/>
        <w:rPr>
          <w:rFonts w:ascii="Arial Narrow" w:hAnsi="Arial Narrow" w:cs="Arial"/>
          <w:sz w:val="16"/>
          <w:szCs w:val="16"/>
        </w:rPr>
      </w:pPr>
      <w:r w:rsidRPr="001D2372">
        <w:rPr>
          <w:rFonts w:ascii="Arial Narrow" w:hAnsi="Arial Narrow" w:cs="Arial"/>
          <w:sz w:val="16"/>
          <w:szCs w:val="16"/>
        </w:rPr>
        <w:t xml:space="preserve">Por otro lado, de conformidad con lo establecido en el artículo 200, inciso J) de la Ley General de Aduanas aprobada por Decreto Legislativo </w:t>
      </w:r>
      <w:proofErr w:type="spellStart"/>
      <w:r w:rsidRPr="001D2372">
        <w:rPr>
          <w:rFonts w:ascii="Arial Narrow" w:hAnsi="Arial Narrow" w:cs="Arial"/>
          <w:sz w:val="16"/>
          <w:szCs w:val="16"/>
        </w:rPr>
        <w:t>N°</w:t>
      </w:r>
      <w:proofErr w:type="spellEnd"/>
      <w:r w:rsidRPr="001D2372">
        <w:rPr>
          <w:rFonts w:ascii="Arial Narrow" w:hAnsi="Arial Narrow" w:cs="Arial"/>
          <w:sz w:val="16"/>
          <w:szCs w:val="16"/>
        </w:rPr>
        <w:t xml:space="preserve"> 1053, se le comunica que: “Se aplica la sanción de comiso de las mercancías cuando los pasajeros omitan declarar sus equipajes o mercancías en la forma establecida por decreto supremo, o exista diferencia entre la cantidad o la descripción declarada y lo encontrado como resultado del control aduanero. Cuando la mercancía no constituye equipaje o menaje de casa, o por su cantidad, naturaleza o variedad se presume que está destinada al comercio o a la industria, la Autoridad Aduanera levantará automáticamente la incautación, si durante el plazo de treinta (30) días hábiles de notificada el acta correspondiente, el pasajero(**) procede a cancelar la deuda tributaria aduanera, los recargos respectivos y la multa establecida en la Ley General de Aduanas, así como a realizar las formalidades establecidas para el régimen aduanero de importación para el consumo incluyendo el cumplimiento de los requisitos legales exigibles en caso de mercancía restringida; o procede a cancelar la multa establecida en la Ley General de Aduanas, cumpliendo las formalidades establecidas para el régimen aduanero de reembarque y efectuar el embarque de las mercancías.</w:t>
      </w:r>
    </w:p>
    <w:p w14:paraId="222270C9" w14:textId="12E5E83F" w:rsidR="001D2372" w:rsidRPr="001D2372" w:rsidRDefault="001D2372" w:rsidP="001D2372">
      <w:pPr>
        <w:jc w:val="both"/>
        <w:rPr>
          <w:rFonts w:ascii="Arial Narrow" w:hAnsi="Arial Narrow" w:cs="Arial"/>
          <w:sz w:val="16"/>
          <w:szCs w:val="16"/>
        </w:rPr>
      </w:pPr>
      <w:r w:rsidRPr="001D2372">
        <w:rPr>
          <w:rFonts w:ascii="Arial Narrow" w:hAnsi="Arial Narrow" w:cs="Arial"/>
          <w:sz w:val="16"/>
          <w:szCs w:val="16"/>
        </w:rPr>
        <w:t xml:space="preserve">Cualquier información pueden acercarse a la Intendencia de Aduana de Chiclayo, ubicada en Av. José Leonardo Ortiz </w:t>
      </w:r>
      <w:proofErr w:type="spellStart"/>
      <w:r w:rsidRPr="001D2372">
        <w:rPr>
          <w:rFonts w:ascii="Arial Narrow" w:hAnsi="Arial Narrow" w:cs="Arial"/>
          <w:sz w:val="16"/>
          <w:szCs w:val="16"/>
        </w:rPr>
        <w:t>N°</w:t>
      </w:r>
      <w:proofErr w:type="spellEnd"/>
      <w:r w:rsidRPr="001D2372">
        <w:rPr>
          <w:rFonts w:ascii="Arial Narrow" w:hAnsi="Arial Narrow" w:cs="Arial"/>
          <w:sz w:val="16"/>
          <w:szCs w:val="16"/>
        </w:rPr>
        <w:t xml:space="preserve"> 195 - Chiclayo, de 08:30h a 16:30h, Teléf. (074) 481000, Anexo 40812.</w:t>
      </w:r>
    </w:p>
    <w:p w14:paraId="71490017" w14:textId="77777777" w:rsidR="001D2372" w:rsidRPr="001D2372" w:rsidRDefault="001D2372" w:rsidP="001D2372">
      <w:pPr>
        <w:jc w:val="both"/>
        <w:rPr>
          <w:rFonts w:ascii="Arial Narrow" w:hAnsi="Arial Narrow" w:cs="Arial"/>
          <w:sz w:val="16"/>
          <w:szCs w:val="16"/>
        </w:rPr>
      </w:pPr>
    </w:p>
    <w:sectPr w:rsidR="001D2372" w:rsidRPr="001D2372" w:rsidSect="001D2372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E11C" w14:textId="77777777" w:rsidR="001D332A" w:rsidRDefault="001D332A">
      <w:r>
        <w:separator/>
      </w:r>
    </w:p>
  </w:endnote>
  <w:endnote w:type="continuationSeparator" w:id="0">
    <w:p w14:paraId="04AA7A64" w14:textId="77777777" w:rsidR="001D332A" w:rsidRDefault="001D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6412" w14:textId="77777777" w:rsidR="001D332A" w:rsidRDefault="001D332A">
      <w:r>
        <w:separator/>
      </w:r>
    </w:p>
  </w:footnote>
  <w:footnote w:type="continuationSeparator" w:id="0">
    <w:p w14:paraId="1CD9E65E" w14:textId="77777777" w:rsidR="001D332A" w:rsidRDefault="001D3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0"/>
    <w:rsid w:val="000474BC"/>
    <w:rsid w:val="00051DEB"/>
    <w:rsid w:val="000566DE"/>
    <w:rsid w:val="000750C1"/>
    <w:rsid w:val="000838A9"/>
    <w:rsid w:val="000933EE"/>
    <w:rsid w:val="000C02F4"/>
    <w:rsid w:val="000C2897"/>
    <w:rsid w:val="00102E0E"/>
    <w:rsid w:val="001060C9"/>
    <w:rsid w:val="001337D8"/>
    <w:rsid w:val="001420E3"/>
    <w:rsid w:val="00145F0E"/>
    <w:rsid w:val="001812FF"/>
    <w:rsid w:val="0018679E"/>
    <w:rsid w:val="00194E9F"/>
    <w:rsid w:val="001B3EB1"/>
    <w:rsid w:val="001D2372"/>
    <w:rsid w:val="001D332A"/>
    <w:rsid w:val="001E1214"/>
    <w:rsid w:val="002272A4"/>
    <w:rsid w:val="002403EE"/>
    <w:rsid w:val="00294A8A"/>
    <w:rsid w:val="002C3856"/>
    <w:rsid w:val="002E1E89"/>
    <w:rsid w:val="002E323E"/>
    <w:rsid w:val="002F38BE"/>
    <w:rsid w:val="00335BBA"/>
    <w:rsid w:val="00336589"/>
    <w:rsid w:val="00370BC9"/>
    <w:rsid w:val="003C1FFB"/>
    <w:rsid w:val="003C2230"/>
    <w:rsid w:val="003E0FD2"/>
    <w:rsid w:val="004052FC"/>
    <w:rsid w:val="00424479"/>
    <w:rsid w:val="00485364"/>
    <w:rsid w:val="0048587B"/>
    <w:rsid w:val="004D0857"/>
    <w:rsid w:val="0050572E"/>
    <w:rsid w:val="00536EF3"/>
    <w:rsid w:val="00540973"/>
    <w:rsid w:val="0057785F"/>
    <w:rsid w:val="005804C6"/>
    <w:rsid w:val="00586A56"/>
    <w:rsid w:val="005A453A"/>
    <w:rsid w:val="00610EF6"/>
    <w:rsid w:val="00635E4A"/>
    <w:rsid w:val="00663175"/>
    <w:rsid w:val="006A71C1"/>
    <w:rsid w:val="006C6BEE"/>
    <w:rsid w:val="006F48E5"/>
    <w:rsid w:val="00771CC5"/>
    <w:rsid w:val="00792B68"/>
    <w:rsid w:val="007938A3"/>
    <w:rsid w:val="008047A2"/>
    <w:rsid w:val="00806688"/>
    <w:rsid w:val="0083273D"/>
    <w:rsid w:val="00854AC2"/>
    <w:rsid w:val="00862E2D"/>
    <w:rsid w:val="00882F45"/>
    <w:rsid w:val="008A3A53"/>
    <w:rsid w:val="008B163A"/>
    <w:rsid w:val="008B7E7D"/>
    <w:rsid w:val="008D4687"/>
    <w:rsid w:val="008E3387"/>
    <w:rsid w:val="008E4E92"/>
    <w:rsid w:val="00927AE7"/>
    <w:rsid w:val="00930F40"/>
    <w:rsid w:val="0097050E"/>
    <w:rsid w:val="009719C0"/>
    <w:rsid w:val="0098728A"/>
    <w:rsid w:val="009A71D5"/>
    <w:rsid w:val="009D0D58"/>
    <w:rsid w:val="00A72687"/>
    <w:rsid w:val="00A85006"/>
    <w:rsid w:val="00AC33E3"/>
    <w:rsid w:val="00AE74A2"/>
    <w:rsid w:val="00AF49C2"/>
    <w:rsid w:val="00AF7CF1"/>
    <w:rsid w:val="00BA78D7"/>
    <w:rsid w:val="00C20798"/>
    <w:rsid w:val="00C460CE"/>
    <w:rsid w:val="00C71EFC"/>
    <w:rsid w:val="00CA3FF2"/>
    <w:rsid w:val="00CA4F80"/>
    <w:rsid w:val="00CB2607"/>
    <w:rsid w:val="00CC4CE6"/>
    <w:rsid w:val="00CE0424"/>
    <w:rsid w:val="00CF61BB"/>
    <w:rsid w:val="00D07C99"/>
    <w:rsid w:val="00D12216"/>
    <w:rsid w:val="00D1788D"/>
    <w:rsid w:val="00D45CE7"/>
    <w:rsid w:val="00D91024"/>
    <w:rsid w:val="00D96D6D"/>
    <w:rsid w:val="00DF75A0"/>
    <w:rsid w:val="00E175A9"/>
    <w:rsid w:val="00E52E42"/>
    <w:rsid w:val="00E56585"/>
    <w:rsid w:val="00EB6662"/>
    <w:rsid w:val="00EC3D8F"/>
    <w:rsid w:val="00F0034F"/>
    <w:rsid w:val="00F44BDB"/>
    <w:rsid w:val="00F64AB7"/>
    <w:rsid w:val="00F843B9"/>
    <w:rsid w:val="00FC3FD1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07CB"/>
  <w15:chartTrackingRefBased/>
  <w15:docId w15:val="{38B3277D-A6D5-4D1E-8F4D-1E377AD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0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DF75A0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A0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F75A0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5A0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5A0"/>
    <w:rPr>
      <w:rFonts w:ascii="Times New Roman" w:hAnsi="Times New Roman" w:cs="Times New Roman"/>
      <w:sz w:val="24"/>
      <w:szCs w:val="24"/>
      <w:lang w:eastAsia="es-PE"/>
    </w:rPr>
  </w:style>
  <w:style w:type="character" w:customStyle="1" w:styleId="auto-style7">
    <w:name w:val="auto-style7"/>
    <w:basedOn w:val="Fuentedeprrafopredeter"/>
    <w:rsid w:val="00AF49C2"/>
  </w:style>
  <w:style w:type="table" w:styleId="Tablaconcuadrcula">
    <w:name w:val="Table Grid"/>
    <w:basedOn w:val="Tablanormal"/>
    <w:uiPriority w:val="39"/>
    <w:rsid w:val="008B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00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34F"/>
    <w:rPr>
      <w:rFonts w:ascii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Coronel Antonio Alexander</dc:creator>
  <cp:keywords/>
  <dc:description/>
  <cp:lastModifiedBy>Vasquez Andia Grizely</cp:lastModifiedBy>
  <cp:revision>2</cp:revision>
  <cp:lastPrinted>2023-10-17T15:17:00Z</cp:lastPrinted>
  <dcterms:created xsi:type="dcterms:W3CDTF">2024-07-24T21:16:00Z</dcterms:created>
  <dcterms:modified xsi:type="dcterms:W3CDTF">2024-07-24T21:16:00Z</dcterms:modified>
</cp:coreProperties>
</file>