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3F4" w14:textId="38664BFA" w:rsidR="00DF75A0" w:rsidRPr="00AB6593" w:rsidRDefault="00DF75A0" w:rsidP="00B619B3">
      <w:pPr>
        <w:pStyle w:val="Ttulo1"/>
        <w:ind w:left="-567" w:right="-66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SUPERINTENDENCIA NACIONAL DE ADUANAS Y ADMINISTRACIÓN TRIBUTARIA</w:t>
      </w:r>
    </w:p>
    <w:p w14:paraId="4E2BB665" w14:textId="77777777" w:rsidR="00DF75A0" w:rsidRPr="00AB6593" w:rsidRDefault="00DF75A0" w:rsidP="00B619B3">
      <w:pPr>
        <w:ind w:left="-567" w:right="-66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INTENDENCIA DE ADUANA DE CHICLAYO</w:t>
      </w:r>
    </w:p>
    <w:p w14:paraId="7E0127B7" w14:textId="77777777" w:rsidR="00DF75A0" w:rsidRPr="00AB6593" w:rsidRDefault="00DF75A0" w:rsidP="00B619B3">
      <w:pPr>
        <w:ind w:left="-567" w:right="-66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0D5D8E52" w14:textId="67FF656E" w:rsidR="00DF75A0" w:rsidRPr="00AB6593" w:rsidRDefault="00DF75A0" w:rsidP="00B619B3">
      <w:pPr>
        <w:ind w:left="-567" w:right="-660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  <w:r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NOTIFICACIÓN DE </w:t>
      </w:r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NOTIFICACIÓN</w:t>
      </w:r>
      <w:r w:rsidR="00B619B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N°</w:t>
      </w:r>
      <w:proofErr w:type="spellEnd"/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</w:t>
      </w:r>
      <w:r w:rsidR="00D96D6D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000</w:t>
      </w:r>
      <w:r w:rsidR="00FB55A7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114</w:t>
      </w:r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-202</w:t>
      </w:r>
      <w:r w:rsidR="00FB55A7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3</w:t>
      </w:r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-SUNAT/330400 DE FECHA </w:t>
      </w:r>
      <w:r w:rsidR="00FB55A7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31.07.2023</w:t>
      </w:r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</w:t>
      </w:r>
      <w:r w:rsid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br/>
      </w:r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QUE CONTIENE INFORME N°000</w:t>
      </w:r>
      <w:r w:rsidR="00FB55A7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630</w:t>
      </w:r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-202</w:t>
      </w:r>
      <w:r w:rsidR="00FB55A7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3</w:t>
      </w:r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-SUNAT/330</w:t>
      </w:r>
      <w:r w:rsidR="00FB55A7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5</w:t>
      </w:r>
      <w:r w:rsidR="000933EE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00 DE FECHA </w:t>
      </w:r>
      <w:r w:rsidR="00D96D6D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2</w:t>
      </w:r>
      <w:r w:rsidR="00FB55A7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6.07.202</w:t>
      </w:r>
      <w:r w:rsid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</w:t>
      </w:r>
      <w:r w:rsidR="00FB55A7"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>3</w:t>
      </w:r>
      <w:r w:rsidRPr="00AB6593">
        <w:rPr>
          <w:rFonts w:ascii="Arial Narrow" w:hAnsi="Arial Narrow" w:cs="Arial"/>
          <w:b/>
          <w:bCs/>
          <w:color w:val="000000" w:themeColor="text1"/>
          <w:sz w:val="16"/>
          <w:szCs w:val="16"/>
        </w:rPr>
        <w:t xml:space="preserve"> </w:t>
      </w:r>
    </w:p>
    <w:p w14:paraId="5929968F" w14:textId="3C408147" w:rsidR="00DF75A0" w:rsidRDefault="002F04CC" w:rsidP="002F04CC">
      <w:pPr>
        <w:pStyle w:val="Textoindependiente"/>
        <w:ind w:left="-567" w:right="-660"/>
        <w:jc w:val="center"/>
        <w:rPr>
          <w:rFonts w:ascii="Arial Narrow" w:eastAsia="Times New Roman" w:hAnsi="Arial Narrow"/>
          <w:color w:val="000000"/>
        </w:rPr>
      </w:pPr>
      <w:r w:rsidRPr="006F4544">
        <w:rPr>
          <w:rFonts w:ascii="Arial Narrow" w:eastAsia="Times New Roman" w:hAnsi="Arial Narrow"/>
          <w:color w:val="000000"/>
        </w:rPr>
        <w:t xml:space="preserve">(Publicada en el Boletín del Diario Oficial El Peruano el </w:t>
      </w:r>
      <w:r>
        <w:rPr>
          <w:rFonts w:ascii="Arial Narrow" w:eastAsia="Times New Roman" w:hAnsi="Arial Narrow"/>
          <w:color w:val="000000"/>
        </w:rPr>
        <w:t>13</w:t>
      </w:r>
      <w:r w:rsidRPr="006F4544">
        <w:rPr>
          <w:rFonts w:ascii="Arial Narrow" w:eastAsia="Times New Roman" w:hAnsi="Arial Narrow"/>
          <w:color w:val="000000"/>
        </w:rPr>
        <w:t>.1</w:t>
      </w:r>
      <w:r>
        <w:rPr>
          <w:rFonts w:ascii="Arial Narrow" w:eastAsia="Times New Roman" w:hAnsi="Arial Narrow"/>
          <w:color w:val="000000"/>
        </w:rPr>
        <w:t>1</w:t>
      </w:r>
      <w:r w:rsidRPr="006F4544">
        <w:rPr>
          <w:rFonts w:ascii="Arial Narrow" w:eastAsia="Times New Roman" w:hAnsi="Arial Narrow"/>
          <w:color w:val="000000"/>
        </w:rPr>
        <w:t>.2024)</w:t>
      </w:r>
    </w:p>
    <w:p w14:paraId="11AC5B29" w14:textId="77777777" w:rsidR="002F04CC" w:rsidRPr="00AB6593" w:rsidRDefault="002F04CC" w:rsidP="002F04CC">
      <w:pPr>
        <w:pStyle w:val="Textoindependiente"/>
        <w:ind w:left="-567" w:right="-660"/>
        <w:jc w:val="center"/>
        <w:rPr>
          <w:rFonts w:ascii="Arial Narrow" w:hAnsi="Arial Narrow"/>
          <w:color w:val="000000" w:themeColor="text1"/>
        </w:rPr>
      </w:pPr>
    </w:p>
    <w:p w14:paraId="3033DB29" w14:textId="46654E1C" w:rsidR="008B163A" w:rsidRPr="00AB6593" w:rsidRDefault="00AB6593" w:rsidP="00B619B3">
      <w:pPr>
        <w:ind w:left="-567" w:right="-660"/>
        <w:jc w:val="both"/>
        <w:rPr>
          <w:rFonts w:ascii="Arial Narrow" w:hAnsi="Arial Narrow" w:cs="Arial"/>
          <w:sz w:val="16"/>
          <w:szCs w:val="16"/>
        </w:rPr>
      </w:pPr>
      <w:r w:rsidRPr="00AB6593">
        <w:rPr>
          <w:rFonts w:ascii="Arial Narrow" w:hAnsi="Arial Narrow" w:cs="Arial"/>
          <w:sz w:val="16"/>
          <w:szCs w:val="16"/>
        </w:rPr>
        <w:t>De</w:t>
      </w:r>
      <w:r w:rsidR="00DF75A0" w:rsidRPr="00AB6593">
        <w:rPr>
          <w:rFonts w:ascii="Arial Narrow" w:hAnsi="Arial Narrow" w:cs="Arial"/>
          <w:sz w:val="16"/>
          <w:szCs w:val="16"/>
        </w:rPr>
        <w:t xml:space="preserve"> conformidad con lo dispuesto en el numeral 2, inciso e) del artículo 104° del Texto Único Ordenado del Código Tributario, aprobado por D.S. </w:t>
      </w:r>
      <w:proofErr w:type="spellStart"/>
      <w:r w:rsidR="00DF75A0" w:rsidRPr="00AB6593">
        <w:rPr>
          <w:rFonts w:ascii="Arial Narrow" w:hAnsi="Arial Narrow" w:cs="Arial"/>
          <w:sz w:val="16"/>
          <w:szCs w:val="16"/>
        </w:rPr>
        <w:t>N°</w:t>
      </w:r>
      <w:proofErr w:type="spellEnd"/>
      <w:r w:rsidR="00DF75A0" w:rsidRPr="00AB6593">
        <w:rPr>
          <w:rFonts w:ascii="Arial Narrow" w:hAnsi="Arial Narrow" w:cs="Arial"/>
          <w:sz w:val="16"/>
          <w:szCs w:val="16"/>
        </w:rPr>
        <w:t xml:space="preserve"> 133</w:t>
      </w:r>
      <w:r w:rsidR="00EB6662" w:rsidRPr="00AB6593">
        <w:rPr>
          <w:rFonts w:ascii="Arial Narrow" w:hAnsi="Arial Narrow" w:cs="Arial"/>
          <w:sz w:val="16"/>
          <w:szCs w:val="16"/>
        </w:rPr>
        <w:t>-</w:t>
      </w:r>
      <w:r w:rsidR="00DF75A0" w:rsidRPr="00AB6593">
        <w:rPr>
          <w:rFonts w:ascii="Arial Narrow" w:hAnsi="Arial Narrow" w:cs="Arial"/>
          <w:sz w:val="16"/>
          <w:szCs w:val="16"/>
        </w:rPr>
        <w:t xml:space="preserve">2013-EF; </w:t>
      </w:r>
      <w:r w:rsidR="00D07C99" w:rsidRPr="00AB6593">
        <w:rPr>
          <w:rFonts w:ascii="Arial Narrow" w:hAnsi="Arial Narrow" w:cs="Arial"/>
          <w:sz w:val="16"/>
          <w:szCs w:val="16"/>
        </w:rPr>
        <w:t xml:space="preserve">y </w:t>
      </w:r>
      <w:r w:rsidR="00DF75A0" w:rsidRPr="00AB6593">
        <w:rPr>
          <w:rFonts w:ascii="Arial Narrow" w:hAnsi="Arial Narrow" w:cs="Arial"/>
          <w:sz w:val="16"/>
          <w:szCs w:val="16"/>
        </w:rPr>
        <w:t xml:space="preserve">en uso de las atribuciones otorgadas por el </w:t>
      </w:r>
      <w:r w:rsidR="008E4E92" w:rsidRPr="00AB6593">
        <w:rPr>
          <w:rFonts w:ascii="Arial Narrow" w:hAnsi="Arial Narrow" w:cs="Arial"/>
          <w:sz w:val="16"/>
          <w:szCs w:val="16"/>
        </w:rPr>
        <w:t>a</w:t>
      </w:r>
      <w:r w:rsidR="00DF75A0" w:rsidRPr="00AB6593">
        <w:rPr>
          <w:rFonts w:ascii="Arial Narrow" w:hAnsi="Arial Narrow" w:cs="Arial"/>
          <w:sz w:val="16"/>
          <w:szCs w:val="16"/>
        </w:rPr>
        <w:t xml:space="preserve">rtículo 62° del citado cuerpo legal, cumple con </w:t>
      </w:r>
      <w:r w:rsidR="00DF75A0" w:rsidRPr="00AB6593">
        <w:rPr>
          <w:rFonts w:ascii="Arial Narrow" w:hAnsi="Arial Narrow" w:cs="Arial"/>
          <w:b/>
          <w:sz w:val="16"/>
          <w:szCs w:val="16"/>
        </w:rPr>
        <w:t>NOTIFICAR</w:t>
      </w:r>
      <w:r w:rsidR="000933EE" w:rsidRPr="00AB6593">
        <w:rPr>
          <w:rFonts w:ascii="Arial Narrow" w:hAnsi="Arial Narrow" w:cs="Arial"/>
          <w:b/>
          <w:sz w:val="16"/>
          <w:szCs w:val="16"/>
        </w:rPr>
        <w:t xml:space="preserve"> </w:t>
      </w:r>
      <w:r w:rsidR="00AE74A2" w:rsidRPr="00AB6593">
        <w:rPr>
          <w:rFonts w:ascii="Arial Narrow" w:hAnsi="Arial Narrow" w:cs="Arial"/>
          <w:bCs/>
          <w:sz w:val="16"/>
          <w:szCs w:val="16"/>
        </w:rPr>
        <w:t xml:space="preserve">a </w:t>
      </w:r>
      <w:r w:rsidR="00FB55A7" w:rsidRPr="00AB6593">
        <w:rPr>
          <w:rFonts w:ascii="Arial Narrow" w:hAnsi="Arial Narrow" w:cs="Arial"/>
          <w:bCs/>
          <w:sz w:val="16"/>
          <w:szCs w:val="16"/>
        </w:rPr>
        <w:t xml:space="preserve">Laura Marianella Viaña </w:t>
      </w:r>
      <w:proofErr w:type="spellStart"/>
      <w:r w:rsidR="00FB55A7" w:rsidRPr="00AB6593">
        <w:rPr>
          <w:rFonts w:ascii="Arial Narrow" w:hAnsi="Arial Narrow" w:cs="Arial"/>
          <w:bCs/>
          <w:sz w:val="16"/>
          <w:szCs w:val="16"/>
        </w:rPr>
        <w:t>Vda</w:t>
      </w:r>
      <w:proofErr w:type="spellEnd"/>
      <w:r w:rsidR="00FB55A7" w:rsidRPr="00AB6593">
        <w:rPr>
          <w:rFonts w:ascii="Arial Narrow" w:hAnsi="Arial Narrow" w:cs="Arial"/>
          <w:bCs/>
          <w:sz w:val="16"/>
          <w:szCs w:val="16"/>
        </w:rPr>
        <w:t xml:space="preserve"> de Reid</w:t>
      </w:r>
      <w:r w:rsidR="00AE74A2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identificad</w:t>
      </w:r>
      <w:r w:rsidR="00D96D6D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o</w:t>
      </w:r>
      <w:r w:rsidR="00AE74A2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con </w:t>
      </w:r>
      <w:r w:rsidR="00D96D6D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Pasaporte</w:t>
      </w:r>
      <w:r w:rsidR="00AE74A2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</w:t>
      </w:r>
      <w:proofErr w:type="spellStart"/>
      <w:r w:rsidR="00AE74A2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N°</w:t>
      </w:r>
      <w:proofErr w:type="spellEnd"/>
      <w:r w:rsidR="00AE74A2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</w:t>
      </w:r>
      <w:r w:rsidR="00FB55A7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122144903</w:t>
      </w:r>
      <w:r w:rsidR="00D96D6D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c</w:t>
      </w:r>
      <w:r w:rsidR="00AE74A2" w:rsidRPr="00AB6593">
        <w:rPr>
          <w:rFonts w:ascii="Arial Narrow" w:hAnsi="Arial Narrow" w:cs="Arial"/>
          <w:bCs/>
          <w:sz w:val="16"/>
          <w:szCs w:val="16"/>
        </w:rPr>
        <w:t>on</w:t>
      </w:r>
      <w:r w:rsidR="00AE74A2" w:rsidRPr="00AB6593">
        <w:rPr>
          <w:rFonts w:ascii="Arial Narrow" w:hAnsi="Arial Narrow" w:cs="Arial"/>
          <w:b/>
          <w:sz w:val="16"/>
          <w:szCs w:val="16"/>
        </w:rPr>
        <w:t xml:space="preserve"> </w:t>
      </w:r>
      <w:r w:rsidR="000933EE" w:rsidRPr="00AB6593">
        <w:rPr>
          <w:rFonts w:ascii="Arial Narrow" w:hAnsi="Arial Narrow" w:cs="Arial"/>
          <w:bCs/>
          <w:sz w:val="16"/>
          <w:szCs w:val="16"/>
        </w:rPr>
        <w:t>la</w:t>
      </w:r>
      <w:r w:rsidR="00B619B3">
        <w:rPr>
          <w:rFonts w:ascii="Arial Narrow" w:hAnsi="Arial Narrow" w:cs="Arial"/>
          <w:bCs/>
          <w:sz w:val="16"/>
          <w:szCs w:val="16"/>
        </w:rPr>
        <w:t xml:space="preserve"> </w:t>
      </w:r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NOTIFICACIÓN</w:t>
      </w:r>
      <w:r w:rsidR="00B619B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</w:t>
      </w:r>
      <w:proofErr w:type="spellStart"/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N°</w:t>
      </w:r>
      <w:proofErr w:type="spellEnd"/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</w:t>
      </w:r>
      <w:r w:rsidR="00FB55A7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000114</w:t>
      </w:r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-202</w:t>
      </w:r>
      <w:r w:rsidR="00FB55A7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3</w:t>
      </w:r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-SUNAT/330400 de fecha </w:t>
      </w:r>
      <w:r w:rsidR="00FB55A7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31.07</w:t>
      </w:r>
      <w:r w:rsidR="00D96D6D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.2024</w:t>
      </w:r>
      <w:r w:rsidR="000474BC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, la cual</w:t>
      </w:r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contiene </w:t>
      </w:r>
      <w:r w:rsidR="00EC3D8F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el </w:t>
      </w:r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I</w:t>
      </w:r>
      <w:r w:rsidR="00AE74A2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nforme</w:t>
      </w:r>
      <w:r w:rsidR="000474BC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 </w:t>
      </w:r>
      <w:r w:rsidR="00EC3D8F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de </w:t>
      </w:r>
      <w:r w:rsidR="000474BC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Valoración </w:t>
      </w:r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N°000</w:t>
      </w:r>
      <w:r w:rsidR="00FB55A7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630</w:t>
      </w:r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-202</w:t>
      </w:r>
      <w:r w:rsidR="00FB55A7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3</w:t>
      </w:r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-SUNAT/330</w:t>
      </w:r>
      <w:r w:rsidR="00FB55A7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5</w:t>
      </w:r>
      <w:r w:rsidR="000933EE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 xml:space="preserve">00 de fecha </w:t>
      </w:r>
      <w:r w:rsidR="00D96D6D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2</w:t>
      </w:r>
      <w:r w:rsidR="00FB55A7" w:rsidRPr="00AB6593">
        <w:rPr>
          <w:rFonts w:ascii="Arial Narrow" w:hAnsi="Arial Narrow" w:cs="Arial"/>
          <w:bCs/>
          <w:color w:val="000000" w:themeColor="text1"/>
          <w:sz w:val="16"/>
          <w:szCs w:val="16"/>
        </w:rPr>
        <w:t>6.07.2023</w:t>
      </w:r>
      <w:r w:rsidR="00635E4A" w:rsidRPr="00AB6593">
        <w:rPr>
          <w:rFonts w:ascii="Arial Narrow" w:hAnsi="Arial Narrow" w:cs="Arial"/>
          <w:bCs/>
          <w:sz w:val="16"/>
          <w:szCs w:val="16"/>
        </w:rPr>
        <w:t>,</w:t>
      </w:r>
      <w:r w:rsidR="00635E4A" w:rsidRPr="00AB6593">
        <w:rPr>
          <w:rFonts w:ascii="Arial Narrow" w:hAnsi="Arial Narrow" w:cs="Arial"/>
          <w:sz w:val="16"/>
          <w:szCs w:val="16"/>
        </w:rPr>
        <w:t xml:space="preserve"> </w:t>
      </w:r>
      <w:r w:rsidR="00EC3D8F" w:rsidRPr="00AB6593">
        <w:rPr>
          <w:rFonts w:ascii="Arial Narrow" w:hAnsi="Arial Narrow" w:cs="Arial"/>
          <w:sz w:val="16"/>
          <w:szCs w:val="16"/>
        </w:rPr>
        <w:t>elaborado en mérito al</w:t>
      </w:r>
      <w:r w:rsidR="000474BC" w:rsidRPr="00AB6593">
        <w:rPr>
          <w:rFonts w:ascii="Arial Narrow" w:hAnsi="Arial Narrow" w:cs="Arial"/>
          <w:sz w:val="16"/>
          <w:szCs w:val="16"/>
        </w:rPr>
        <w:t xml:space="preserve"> </w:t>
      </w:r>
      <w:r w:rsidR="000474BC" w:rsidRPr="00AB6593">
        <w:rPr>
          <w:rFonts w:ascii="Arial Narrow" w:hAnsi="Arial Narrow" w:cs="Arial"/>
          <w:b/>
          <w:bCs/>
          <w:sz w:val="16"/>
          <w:szCs w:val="16"/>
        </w:rPr>
        <w:t xml:space="preserve">Acta </w:t>
      </w:r>
      <w:r w:rsidR="00DF75A0" w:rsidRPr="00AB6593">
        <w:rPr>
          <w:rFonts w:ascii="Arial Narrow" w:hAnsi="Arial Narrow" w:cs="Arial"/>
          <w:b/>
          <w:bCs/>
          <w:sz w:val="16"/>
          <w:szCs w:val="16"/>
        </w:rPr>
        <w:t xml:space="preserve">de </w:t>
      </w:r>
      <w:r w:rsidR="000474BC" w:rsidRPr="00AB6593">
        <w:rPr>
          <w:rFonts w:ascii="Arial Narrow" w:hAnsi="Arial Narrow" w:cs="Arial"/>
          <w:b/>
          <w:bCs/>
          <w:sz w:val="16"/>
          <w:szCs w:val="16"/>
        </w:rPr>
        <w:t xml:space="preserve">Incautación </w:t>
      </w:r>
      <w:proofErr w:type="spellStart"/>
      <w:r w:rsidR="000474BC" w:rsidRPr="00AB6593">
        <w:rPr>
          <w:rFonts w:ascii="Arial Narrow" w:hAnsi="Arial Narrow" w:cs="Arial"/>
          <w:b/>
          <w:bCs/>
          <w:sz w:val="16"/>
          <w:szCs w:val="16"/>
        </w:rPr>
        <w:t>N°</w:t>
      </w:r>
      <w:proofErr w:type="spellEnd"/>
      <w:r w:rsidR="000474BC" w:rsidRPr="00AB6593">
        <w:rPr>
          <w:rFonts w:ascii="Arial Narrow" w:hAnsi="Arial Narrow" w:cs="Arial"/>
          <w:b/>
          <w:bCs/>
          <w:sz w:val="16"/>
          <w:szCs w:val="16"/>
        </w:rPr>
        <w:t xml:space="preserve"> 055-0201-202</w:t>
      </w:r>
      <w:r w:rsidR="00FB55A7" w:rsidRPr="00AB6593">
        <w:rPr>
          <w:rFonts w:ascii="Arial Narrow" w:hAnsi="Arial Narrow" w:cs="Arial"/>
          <w:b/>
          <w:bCs/>
          <w:sz w:val="16"/>
          <w:szCs w:val="16"/>
        </w:rPr>
        <w:t>3</w:t>
      </w:r>
      <w:r w:rsidR="000474BC" w:rsidRPr="00AB6593">
        <w:rPr>
          <w:rFonts w:ascii="Arial Narrow" w:hAnsi="Arial Narrow" w:cs="Arial"/>
          <w:b/>
          <w:bCs/>
          <w:sz w:val="16"/>
          <w:szCs w:val="16"/>
        </w:rPr>
        <w:t>-0000</w:t>
      </w:r>
      <w:r w:rsidR="00FB55A7" w:rsidRPr="00AB6593">
        <w:rPr>
          <w:rFonts w:ascii="Arial Narrow" w:hAnsi="Arial Narrow" w:cs="Arial"/>
          <w:b/>
          <w:bCs/>
          <w:sz w:val="16"/>
          <w:szCs w:val="16"/>
        </w:rPr>
        <w:t>26</w:t>
      </w:r>
      <w:r w:rsidR="000474BC" w:rsidRPr="00AB6593">
        <w:rPr>
          <w:rFonts w:ascii="Arial Narrow" w:hAnsi="Arial Narrow" w:cs="Arial"/>
          <w:b/>
          <w:bCs/>
          <w:sz w:val="16"/>
          <w:szCs w:val="16"/>
        </w:rPr>
        <w:t xml:space="preserve"> de fecha </w:t>
      </w:r>
      <w:r w:rsidR="00FB55A7" w:rsidRPr="00AB6593">
        <w:rPr>
          <w:rFonts w:ascii="Arial Narrow" w:hAnsi="Arial Narrow" w:cs="Arial"/>
          <w:b/>
          <w:bCs/>
          <w:sz w:val="16"/>
          <w:szCs w:val="16"/>
        </w:rPr>
        <w:t>21.07.2023</w:t>
      </w:r>
      <w:r w:rsidR="00AE74A2" w:rsidRPr="00AB6593">
        <w:rPr>
          <w:rFonts w:ascii="Arial Narrow" w:hAnsi="Arial Narrow" w:cs="Arial"/>
          <w:b/>
          <w:bCs/>
          <w:sz w:val="16"/>
          <w:szCs w:val="16"/>
        </w:rPr>
        <w:t>,</w:t>
      </w:r>
      <w:r w:rsidR="00AE74A2" w:rsidRPr="00AB6593">
        <w:rPr>
          <w:rFonts w:ascii="Arial Narrow" w:hAnsi="Arial Narrow" w:cs="Arial"/>
          <w:sz w:val="16"/>
          <w:szCs w:val="16"/>
        </w:rPr>
        <w:t xml:space="preserve"> por la que se incaut</w:t>
      </w:r>
      <w:r w:rsidR="00294A8A" w:rsidRPr="00AB6593">
        <w:rPr>
          <w:rFonts w:ascii="Arial Narrow" w:hAnsi="Arial Narrow" w:cs="Arial"/>
          <w:sz w:val="16"/>
          <w:szCs w:val="16"/>
        </w:rPr>
        <w:t>ó</w:t>
      </w:r>
      <w:r w:rsidR="00B619B3">
        <w:rPr>
          <w:rFonts w:ascii="Arial Narrow" w:hAnsi="Arial Narrow" w:cs="Arial"/>
          <w:sz w:val="16"/>
          <w:szCs w:val="16"/>
        </w:rPr>
        <w:t xml:space="preserve"> </w:t>
      </w:r>
      <w:r w:rsidR="00FB55A7" w:rsidRPr="00AB6593">
        <w:rPr>
          <w:rFonts w:ascii="Arial Narrow" w:hAnsi="Arial Narrow" w:cs="Arial"/>
          <w:sz w:val="16"/>
          <w:szCs w:val="16"/>
        </w:rPr>
        <w:t xml:space="preserve">sandalias, </w:t>
      </w:r>
      <w:proofErr w:type="spellStart"/>
      <w:r w:rsidR="00FB55A7" w:rsidRPr="00AB6593">
        <w:rPr>
          <w:rFonts w:ascii="Arial Narrow" w:hAnsi="Arial Narrow" w:cs="Arial"/>
          <w:sz w:val="16"/>
          <w:szCs w:val="16"/>
        </w:rPr>
        <w:t>bividis</w:t>
      </w:r>
      <w:proofErr w:type="spellEnd"/>
      <w:r w:rsidR="00FB55A7" w:rsidRPr="00AB6593">
        <w:rPr>
          <w:rFonts w:ascii="Arial Narrow" w:hAnsi="Arial Narrow" w:cs="Arial"/>
          <w:sz w:val="16"/>
          <w:szCs w:val="16"/>
        </w:rPr>
        <w:t>, pantalones, blusas, chompas, polos y</w:t>
      </w:r>
      <w:r w:rsidR="00B619B3">
        <w:rPr>
          <w:rFonts w:ascii="Arial Narrow" w:hAnsi="Arial Narrow" w:cs="Arial"/>
          <w:sz w:val="16"/>
          <w:szCs w:val="16"/>
        </w:rPr>
        <w:t xml:space="preserve"> </w:t>
      </w:r>
      <w:r w:rsidR="00FB55A7" w:rsidRPr="00AB6593">
        <w:rPr>
          <w:rFonts w:ascii="Arial Narrow" w:hAnsi="Arial Narrow" w:cs="Arial"/>
          <w:sz w:val="16"/>
          <w:szCs w:val="16"/>
        </w:rPr>
        <w:t>zapatilla</w:t>
      </w:r>
      <w:r w:rsidR="000474BC" w:rsidRPr="00AB6593">
        <w:rPr>
          <w:rFonts w:ascii="Arial Narrow" w:hAnsi="Arial Narrow" w:cs="Arial"/>
          <w:sz w:val="16"/>
          <w:szCs w:val="16"/>
        </w:rPr>
        <w:t xml:space="preserve"> que constituye mercancía</w:t>
      </w:r>
      <w:r w:rsidR="00B619B3">
        <w:rPr>
          <w:rFonts w:ascii="Arial Narrow" w:hAnsi="Arial Narrow" w:cs="Arial"/>
          <w:sz w:val="16"/>
          <w:szCs w:val="16"/>
        </w:rPr>
        <w:t xml:space="preserve"> </w:t>
      </w:r>
      <w:r w:rsidR="00EC0DF9" w:rsidRPr="00AB6593">
        <w:rPr>
          <w:rFonts w:ascii="Arial Narrow" w:hAnsi="Arial Narrow" w:cs="Arial"/>
          <w:sz w:val="16"/>
          <w:szCs w:val="16"/>
        </w:rPr>
        <w:t xml:space="preserve">no declarada </w:t>
      </w:r>
      <w:r w:rsidR="000474BC" w:rsidRPr="00AB6593">
        <w:rPr>
          <w:rFonts w:ascii="Arial Narrow" w:hAnsi="Arial Narrow" w:cs="Arial"/>
          <w:sz w:val="16"/>
          <w:szCs w:val="16"/>
        </w:rPr>
        <w:t xml:space="preserve">de </w:t>
      </w:r>
      <w:r w:rsidR="00DF75A0" w:rsidRPr="00AB6593">
        <w:rPr>
          <w:rFonts w:ascii="Arial Narrow" w:hAnsi="Arial Narrow" w:cs="Arial"/>
          <w:sz w:val="16"/>
          <w:szCs w:val="16"/>
        </w:rPr>
        <w:t>acuerdo al siguiente detalle:</w:t>
      </w:r>
    </w:p>
    <w:tbl>
      <w:tblPr>
        <w:tblStyle w:val="Tablaconcuadrculaclara"/>
        <w:tblpPr w:leftFromText="141" w:rightFromText="141" w:vertAnchor="text" w:horzAnchor="margin" w:tblpX="-572" w:tblpY="21"/>
        <w:tblW w:w="10058" w:type="dxa"/>
        <w:tblLayout w:type="fixed"/>
        <w:tblLook w:val="04A0" w:firstRow="1" w:lastRow="0" w:firstColumn="1" w:lastColumn="0" w:noHBand="0" w:noVBand="1"/>
      </w:tblPr>
      <w:tblGrid>
        <w:gridCol w:w="561"/>
        <w:gridCol w:w="1277"/>
        <w:gridCol w:w="567"/>
        <w:gridCol w:w="425"/>
        <w:gridCol w:w="3969"/>
        <w:gridCol w:w="861"/>
        <w:gridCol w:w="26"/>
        <w:gridCol w:w="961"/>
        <w:gridCol w:w="8"/>
        <w:gridCol w:w="1403"/>
      </w:tblGrid>
      <w:tr w:rsidR="00AB6593" w:rsidRPr="00AB6593" w14:paraId="5C4501CC" w14:textId="77777777" w:rsidTr="00D91B38">
        <w:trPr>
          <w:trHeight w:val="20"/>
        </w:trPr>
        <w:tc>
          <w:tcPr>
            <w:tcW w:w="561" w:type="dxa"/>
            <w:noWrap/>
            <w:hideMark/>
          </w:tcPr>
          <w:p w14:paraId="70CA604C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7" w:type="dxa"/>
            <w:noWrap/>
            <w:hideMark/>
          </w:tcPr>
          <w:p w14:paraId="1EDD24B8" w14:textId="77777777" w:rsidR="00EC0DF9" w:rsidRPr="00AB6593" w:rsidRDefault="00EC0DF9" w:rsidP="00B619B3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PARTIDA ARANCELARIA</w:t>
            </w:r>
          </w:p>
        </w:tc>
        <w:tc>
          <w:tcPr>
            <w:tcW w:w="567" w:type="dxa"/>
            <w:noWrap/>
            <w:hideMark/>
          </w:tcPr>
          <w:p w14:paraId="24D669E8" w14:textId="77777777" w:rsidR="00EC0DF9" w:rsidRPr="00AB6593" w:rsidRDefault="00EC0DF9" w:rsidP="00B619B3">
            <w:pPr>
              <w:ind w:left="-57" w:right="-57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425" w:type="dxa"/>
            <w:hideMark/>
          </w:tcPr>
          <w:p w14:paraId="50A9B28F" w14:textId="77777777" w:rsidR="00EC0DF9" w:rsidRPr="00AB6593" w:rsidRDefault="00EC0DF9" w:rsidP="00B619B3">
            <w:pPr>
              <w:ind w:left="-57" w:right="-57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3969" w:type="dxa"/>
            <w:noWrap/>
            <w:hideMark/>
          </w:tcPr>
          <w:p w14:paraId="19340A84" w14:textId="77777777" w:rsidR="00EC0DF9" w:rsidRPr="00AB6593" w:rsidRDefault="00EC0DF9" w:rsidP="00B619B3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DESCRIPCION</w:t>
            </w:r>
          </w:p>
        </w:tc>
        <w:tc>
          <w:tcPr>
            <w:tcW w:w="861" w:type="dxa"/>
            <w:hideMark/>
          </w:tcPr>
          <w:p w14:paraId="7C843960" w14:textId="3BA24DB1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</w:t>
            </w:r>
            <w:r w:rsidR="00B619B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</w:t>
            </w:r>
          </w:p>
          <w:p w14:paraId="779A0664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UNIT US$</w:t>
            </w:r>
          </w:p>
        </w:tc>
        <w:tc>
          <w:tcPr>
            <w:tcW w:w="987" w:type="dxa"/>
            <w:gridSpan w:val="2"/>
            <w:hideMark/>
          </w:tcPr>
          <w:p w14:paraId="339D7A54" w14:textId="4B6B59D3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VALOR FOB</w:t>
            </w:r>
            <w:r w:rsidR="00AB6593"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</w:t>
            </w: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TOTAL US$</w:t>
            </w:r>
          </w:p>
        </w:tc>
        <w:tc>
          <w:tcPr>
            <w:tcW w:w="1411" w:type="dxa"/>
            <w:gridSpan w:val="2"/>
          </w:tcPr>
          <w:p w14:paraId="141A9EA6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REFERENCIA</w:t>
            </w:r>
          </w:p>
        </w:tc>
      </w:tr>
      <w:tr w:rsidR="00D91B38" w:rsidRPr="00AB6593" w14:paraId="6C97AFE4" w14:textId="77777777" w:rsidTr="00D91B38">
        <w:trPr>
          <w:trHeight w:val="20"/>
        </w:trPr>
        <w:tc>
          <w:tcPr>
            <w:tcW w:w="561" w:type="dxa"/>
            <w:noWrap/>
          </w:tcPr>
          <w:p w14:paraId="5E62D17D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noWrap/>
          </w:tcPr>
          <w:p w14:paraId="100B9536" w14:textId="721E4DAE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6104.49.00.00</w:t>
            </w:r>
          </w:p>
        </w:tc>
        <w:tc>
          <w:tcPr>
            <w:tcW w:w="567" w:type="dxa"/>
            <w:noWrap/>
          </w:tcPr>
          <w:p w14:paraId="2767E234" w14:textId="2FB2FC78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14:paraId="575DB776" w14:textId="008C427E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2U</w:t>
            </w:r>
          </w:p>
        </w:tc>
        <w:tc>
          <w:tcPr>
            <w:tcW w:w="3969" w:type="dxa"/>
          </w:tcPr>
          <w:p w14:paraId="50163D4E" w14:textId="460FC638" w:rsidR="00EC0DF9" w:rsidRPr="00AB6593" w:rsidRDefault="00EC0DF9" w:rsidP="00B619B3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Sandalias OLD NAVY, DIFERENTES TALLAS Y MODELOS</w:t>
            </w:r>
          </w:p>
        </w:tc>
        <w:tc>
          <w:tcPr>
            <w:tcW w:w="861" w:type="dxa"/>
            <w:noWrap/>
          </w:tcPr>
          <w:p w14:paraId="003AA997" w14:textId="624DE029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$12.00</w:t>
            </w:r>
          </w:p>
        </w:tc>
        <w:tc>
          <w:tcPr>
            <w:tcW w:w="987" w:type="dxa"/>
            <w:gridSpan w:val="2"/>
            <w:noWrap/>
          </w:tcPr>
          <w:p w14:paraId="6588A792" w14:textId="37A1A6C6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$72.00</w:t>
            </w:r>
          </w:p>
        </w:tc>
        <w:tc>
          <w:tcPr>
            <w:tcW w:w="1411" w:type="dxa"/>
            <w:gridSpan w:val="2"/>
          </w:tcPr>
          <w:p w14:paraId="20836A74" w14:textId="77777777" w:rsidR="00EC0DF9" w:rsidRPr="00AB6593" w:rsidRDefault="00EC0DF9" w:rsidP="00B619B3">
            <w:pPr>
              <w:ind w:right="32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91B38" w:rsidRPr="00AB6593" w14:paraId="2601A64D" w14:textId="77777777" w:rsidTr="00D91B38">
        <w:trPr>
          <w:trHeight w:val="20"/>
        </w:trPr>
        <w:tc>
          <w:tcPr>
            <w:tcW w:w="561" w:type="dxa"/>
            <w:noWrap/>
            <w:hideMark/>
          </w:tcPr>
          <w:p w14:paraId="1243B02C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noWrap/>
          </w:tcPr>
          <w:p w14:paraId="49CA42A7" w14:textId="26210528" w:rsidR="00EC0DF9" w:rsidRPr="00AB6593" w:rsidRDefault="00BF3507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6206.90.00.00</w:t>
            </w:r>
          </w:p>
        </w:tc>
        <w:tc>
          <w:tcPr>
            <w:tcW w:w="567" w:type="dxa"/>
            <w:noWrap/>
          </w:tcPr>
          <w:p w14:paraId="6F6BE31F" w14:textId="57C8DA14" w:rsidR="00EC0DF9" w:rsidRPr="00AB6593" w:rsidRDefault="00BF3507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14:paraId="18F51007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3969" w:type="dxa"/>
          </w:tcPr>
          <w:p w14:paraId="726EF753" w14:textId="375A7A82" w:rsidR="00EC0DF9" w:rsidRPr="00AB6593" w:rsidRDefault="00BF3507" w:rsidP="00B619B3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BIVIDIS P/DAMA , DIF. TALLA SY MODELO</w:t>
            </w:r>
          </w:p>
        </w:tc>
        <w:tc>
          <w:tcPr>
            <w:tcW w:w="861" w:type="dxa"/>
            <w:noWrap/>
          </w:tcPr>
          <w:p w14:paraId="26132A28" w14:textId="3F317A3F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$1</w:t>
            </w:r>
            <w:r w:rsidR="00BF3507"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87" w:type="dxa"/>
            <w:gridSpan w:val="2"/>
            <w:noWrap/>
          </w:tcPr>
          <w:p w14:paraId="484515E0" w14:textId="63ECBE5F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 xml:space="preserve">$ </w:t>
            </w:r>
            <w:r w:rsidR="00BF3507" w:rsidRPr="00AB6593">
              <w:rPr>
                <w:rFonts w:ascii="Arial Narrow" w:eastAsia="Times New Roman" w:hAnsi="Arial Narrow" w:cs="Arial"/>
                <w:sz w:val="16"/>
                <w:szCs w:val="16"/>
              </w:rPr>
              <w:t>180.00</w:t>
            </w:r>
          </w:p>
        </w:tc>
        <w:tc>
          <w:tcPr>
            <w:tcW w:w="1411" w:type="dxa"/>
            <w:gridSpan w:val="2"/>
          </w:tcPr>
          <w:p w14:paraId="699220CF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91B38" w:rsidRPr="00AB6593" w14:paraId="6EF56A11" w14:textId="77777777" w:rsidTr="00D91B38">
        <w:trPr>
          <w:trHeight w:val="20"/>
        </w:trPr>
        <w:tc>
          <w:tcPr>
            <w:tcW w:w="561" w:type="dxa"/>
            <w:noWrap/>
            <w:hideMark/>
          </w:tcPr>
          <w:p w14:paraId="2855B08A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7" w:type="dxa"/>
            <w:noWrap/>
          </w:tcPr>
          <w:p w14:paraId="7A626C6E" w14:textId="71C4E7F0" w:rsidR="00EC0DF9" w:rsidRPr="00AB6593" w:rsidRDefault="00BF3507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4202.22.20.00</w:t>
            </w:r>
          </w:p>
        </w:tc>
        <w:tc>
          <w:tcPr>
            <w:tcW w:w="567" w:type="dxa"/>
            <w:noWrap/>
          </w:tcPr>
          <w:p w14:paraId="2CE6B10C" w14:textId="47AEE1EA" w:rsidR="00EC0DF9" w:rsidRPr="00AB6593" w:rsidRDefault="00BF3507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14:paraId="2922E138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3969" w:type="dxa"/>
          </w:tcPr>
          <w:p w14:paraId="7FDBE127" w14:textId="7F9A3FF4" w:rsidR="00EC0DF9" w:rsidRPr="00AB6593" w:rsidRDefault="00BF3507" w:rsidP="00B619B3">
            <w:pPr>
              <w:ind w:left="-69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PANTALONES P/ADULTO. DIF. TALLAS Y MODELOS</w:t>
            </w:r>
          </w:p>
        </w:tc>
        <w:tc>
          <w:tcPr>
            <w:tcW w:w="861" w:type="dxa"/>
            <w:noWrap/>
          </w:tcPr>
          <w:p w14:paraId="3159A2EF" w14:textId="74204178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BF3507" w:rsidRPr="00AB6593">
              <w:rPr>
                <w:rFonts w:ascii="Arial Narrow" w:eastAsia="Times New Roman" w:hAnsi="Arial Narrow" w:cs="Arial"/>
                <w:sz w:val="16"/>
                <w:szCs w:val="16"/>
              </w:rPr>
              <w:t>17.99</w:t>
            </w:r>
          </w:p>
        </w:tc>
        <w:tc>
          <w:tcPr>
            <w:tcW w:w="987" w:type="dxa"/>
            <w:gridSpan w:val="2"/>
            <w:noWrap/>
          </w:tcPr>
          <w:p w14:paraId="56CC77C6" w14:textId="488527F3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BF3507" w:rsidRPr="00AB6593">
              <w:rPr>
                <w:rFonts w:ascii="Arial Narrow" w:eastAsia="Times New Roman" w:hAnsi="Arial Narrow" w:cs="Arial"/>
                <w:sz w:val="16"/>
                <w:szCs w:val="16"/>
              </w:rPr>
              <w:t>143.92</w:t>
            </w:r>
          </w:p>
        </w:tc>
        <w:tc>
          <w:tcPr>
            <w:tcW w:w="1411" w:type="dxa"/>
            <w:gridSpan w:val="2"/>
          </w:tcPr>
          <w:p w14:paraId="33AF8105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91B38" w:rsidRPr="00AB6593" w14:paraId="0224E1D0" w14:textId="77777777" w:rsidTr="00D91B38">
        <w:trPr>
          <w:trHeight w:val="20"/>
        </w:trPr>
        <w:tc>
          <w:tcPr>
            <w:tcW w:w="561" w:type="dxa"/>
            <w:noWrap/>
            <w:hideMark/>
          </w:tcPr>
          <w:p w14:paraId="57F2F26E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noWrap/>
          </w:tcPr>
          <w:p w14:paraId="1E4B414D" w14:textId="2D4B807D" w:rsidR="00EC0DF9" w:rsidRPr="00AB6593" w:rsidRDefault="00BF3507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2106.90.79.00</w:t>
            </w:r>
          </w:p>
        </w:tc>
        <w:tc>
          <w:tcPr>
            <w:tcW w:w="567" w:type="dxa"/>
            <w:noWrap/>
          </w:tcPr>
          <w:p w14:paraId="4814EA8F" w14:textId="71C8BD30" w:rsidR="00EC0DF9" w:rsidRPr="00AB6593" w:rsidRDefault="00BF3507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14:paraId="657743A4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3969" w:type="dxa"/>
          </w:tcPr>
          <w:p w14:paraId="3F1FB371" w14:textId="4FCFD19D" w:rsidR="00BF3507" w:rsidRPr="00AB6593" w:rsidRDefault="00BF3507" w:rsidP="00B619B3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BLUSAS P/DAM, DIF.TALLAS Y MODELO</w:t>
            </w:r>
          </w:p>
        </w:tc>
        <w:tc>
          <w:tcPr>
            <w:tcW w:w="861" w:type="dxa"/>
            <w:noWrap/>
          </w:tcPr>
          <w:p w14:paraId="3E33CBEB" w14:textId="4C144060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BF3507" w:rsidRPr="00AB6593">
              <w:rPr>
                <w:rFonts w:ascii="Arial Narrow" w:eastAsia="Times New Roman" w:hAnsi="Arial Narrow" w:cs="Arial"/>
                <w:sz w:val="16"/>
                <w:szCs w:val="16"/>
              </w:rPr>
              <w:t>18.99</w:t>
            </w:r>
          </w:p>
        </w:tc>
        <w:tc>
          <w:tcPr>
            <w:tcW w:w="987" w:type="dxa"/>
            <w:gridSpan w:val="2"/>
            <w:noWrap/>
          </w:tcPr>
          <w:p w14:paraId="6422D65A" w14:textId="5124B992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BF3507" w:rsidRPr="00AB6593">
              <w:rPr>
                <w:rFonts w:ascii="Arial Narrow" w:eastAsia="Times New Roman" w:hAnsi="Arial Narrow" w:cs="Arial"/>
                <w:sz w:val="16"/>
                <w:szCs w:val="16"/>
              </w:rPr>
              <w:t>151.92</w:t>
            </w:r>
          </w:p>
        </w:tc>
        <w:tc>
          <w:tcPr>
            <w:tcW w:w="1411" w:type="dxa"/>
            <w:gridSpan w:val="2"/>
          </w:tcPr>
          <w:p w14:paraId="1B114F88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91B38" w:rsidRPr="00AB6593" w14:paraId="05F2A5B6" w14:textId="77777777" w:rsidTr="00D91B38">
        <w:trPr>
          <w:trHeight w:val="20"/>
        </w:trPr>
        <w:tc>
          <w:tcPr>
            <w:tcW w:w="561" w:type="dxa"/>
            <w:noWrap/>
          </w:tcPr>
          <w:p w14:paraId="5BF78E06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noWrap/>
          </w:tcPr>
          <w:p w14:paraId="4310757E" w14:textId="2C447B5C" w:rsidR="00EC0DF9" w:rsidRPr="00AB6593" w:rsidRDefault="009F096F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2106.90.79.00</w:t>
            </w:r>
          </w:p>
        </w:tc>
        <w:tc>
          <w:tcPr>
            <w:tcW w:w="567" w:type="dxa"/>
            <w:noWrap/>
          </w:tcPr>
          <w:p w14:paraId="6978302C" w14:textId="091938BC" w:rsidR="00EC0DF9" w:rsidRPr="00AB6593" w:rsidRDefault="009F096F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2DCFA2D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3969" w:type="dxa"/>
          </w:tcPr>
          <w:p w14:paraId="02CC1103" w14:textId="251B508C" w:rsidR="00EC0DF9" w:rsidRPr="00AB6593" w:rsidRDefault="009F096F" w:rsidP="00B619B3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CHOMPAS P/ADULTO, DIF. TALLAS Y MODELOS</w:t>
            </w:r>
          </w:p>
        </w:tc>
        <w:tc>
          <w:tcPr>
            <w:tcW w:w="861" w:type="dxa"/>
            <w:noWrap/>
          </w:tcPr>
          <w:p w14:paraId="69B54E9E" w14:textId="3BCDAEDA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9F096F" w:rsidRPr="00AB6593">
              <w:rPr>
                <w:rFonts w:ascii="Arial Narrow" w:eastAsia="Times New Roman" w:hAnsi="Arial Narrow" w:cs="Arial"/>
                <w:sz w:val="16"/>
                <w:szCs w:val="16"/>
              </w:rPr>
              <w:t>18.99</w:t>
            </w:r>
          </w:p>
        </w:tc>
        <w:tc>
          <w:tcPr>
            <w:tcW w:w="987" w:type="dxa"/>
            <w:gridSpan w:val="2"/>
            <w:noWrap/>
          </w:tcPr>
          <w:p w14:paraId="6B95FBE2" w14:textId="3423951F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9F096F" w:rsidRPr="00AB6593">
              <w:rPr>
                <w:rFonts w:ascii="Arial Narrow" w:eastAsia="Times New Roman" w:hAnsi="Arial Narrow" w:cs="Arial"/>
                <w:sz w:val="16"/>
                <w:szCs w:val="16"/>
              </w:rPr>
              <w:t>189.90</w:t>
            </w:r>
          </w:p>
        </w:tc>
        <w:tc>
          <w:tcPr>
            <w:tcW w:w="1411" w:type="dxa"/>
            <w:gridSpan w:val="2"/>
          </w:tcPr>
          <w:p w14:paraId="6D5C388F" w14:textId="541C953C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91B38" w:rsidRPr="00AB6593" w14:paraId="5CC2F538" w14:textId="77777777" w:rsidTr="00D91B38">
        <w:trPr>
          <w:trHeight w:val="20"/>
        </w:trPr>
        <w:tc>
          <w:tcPr>
            <w:tcW w:w="561" w:type="dxa"/>
            <w:noWrap/>
          </w:tcPr>
          <w:p w14:paraId="48CBEFFD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7" w:type="dxa"/>
            <w:noWrap/>
          </w:tcPr>
          <w:p w14:paraId="52C29194" w14:textId="7641F7C2" w:rsidR="00EC0DF9" w:rsidRPr="00AB6593" w:rsidRDefault="004821CB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2106.90.79.00</w:t>
            </w:r>
          </w:p>
        </w:tc>
        <w:tc>
          <w:tcPr>
            <w:tcW w:w="567" w:type="dxa"/>
            <w:noWrap/>
          </w:tcPr>
          <w:p w14:paraId="0D57BE59" w14:textId="0E9A7A07" w:rsidR="00EC0DF9" w:rsidRPr="00AB6593" w:rsidRDefault="004821CB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7A2E1F2A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3969" w:type="dxa"/>
          </w:tcPr>
          <w:p w14:paraId="6A7E950F" w14:textId="77EE2BA0" w:rsidR="004821CB" w:rsidRPr="00AB6593" w:rsidRDefault="004821CB" w:rsidP="00B619B3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POLOS CON CUELLO CAMISERO P/ADULTO</w:t>
            </w:r>
            <w:r w:rsid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</w:t>
            </w: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DIF. TALLAS Y MODELOS</w:t>
            </w:r>
          </w:p>
        </w:tc>
        <w:tc>
          <w:tcPr>
            <w:tcW w:w="861" w:type="dxa"/>
            <w:noWrap/>
          </w:tcPr>
          <w:p w14:paraId="15295C15" w14:textId="44A71508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$1</w:t>
            </w:r>
            <w:r w:rsidR="004821CB" w:rsidRPr="00AB6593">
              <w:rPr>
                <w:rFonts w:ascii="Arial Narrow" w:eastAsia="Times New Roman" w:hAnsi="Arial Narrow" w:cs="Arial"/>
                <w:sz w:val="16"/>
                <w:szCs w:val="16"/>
              </w:rPr>
              <w:t>4.99</w:t>
            </w:r>
          </w:p>
        </w:tc>
        <w:tc>
          <w:tcPr>
            <w:tcW w:w="987" w:type="dxa"/>
            <w:gridSpan w:val="2"/>
            <w:noWrap/>
          </w:tcPr>
          <w:p w14:paraId="6EBE603A" w14:textId="31194854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 xml:space="preserve">$ </w:t>
            </w:r>
            <w:r w:rsidR="004821CB" w:rsidRPr="00AB6593">
              <w:rPr>
                <w:rFonts w:ascii="Arial Narrow" w:eastAsia="Times New Roman" w:hAnsi="Arial Narrow" w:cs="Arial"/>
                <w:sz w:val="16"/>
                <w:szCs w:val="16"/>
              </w:rPr>
              <w:t>59.96</w:t>
            </w:r>
          </w:p>
        </w:tc>
        <w:tc>
          <w:tcPr>
            <w:tcW w:w="1411" w:type="dxa"/>
            <w:gridSpan w:val="2"/>
          </w:tcPr>
          <w:p w14:paraId="2B89B3C9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91B38" w:rsidRPr="00AB6593" w14:paraId="79FD2E02" w14:textId="77777777" w:rsidTr="00D91B38">
        <w:trPr>
          <w:trHeight w:val="20"/>
        </w:trPr>
        <w:tc>
          <w:tcPr>
            <w:tcW w:w="561" w:type="dxa"/>
            <w:noWrap/>
          </w:tcPr>
          <w:p w14:paraId="3E463EF5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7" w:type="dxa"/>
            <w:noWrap/>
          </w:tcPr>
          <w:p w14:paraId="27EA2023" w14:textId="0861D740" w:rsidR="00EC0DF9" w:rsidRPr="00AB6593" w:rsidRDefault="00F52BC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2106.90.79.00</w:t>
            </w:r>
          </w:p>
        </w:tc>
        <w:tc>
          <w:tcPr>
            <w:tcW w:w="567" w:type="dxa"/>
            <w:noWrap/>
          </w:tcPr>
          <w:p w14:paraId="5BDF9E1A" w14:textId="7617357A" w:rsidR="00EC0DF9" w:rsidRPr="00AB6593" w:rsidRDefault="00F52BC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  <w:r w:rsidR="00EC0DF9"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14:paraId="2CC13EE9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3969" w:type="dxa"/>
          </w:tcPr>
          <w:p w14:paraId="228A2ECD" w14:textId="65C1092A" w:rsidR="00EC0DF9" w:rsidRPr="00AB6593" w:rsidRDefault="00F52BC9" w:rsidP="00B619B3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POLOS CON CUELLO REDONDO P/ADULTO</w:t>
            </w:r>
            <w:r w:rsid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</w:t>
            </w: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DIF. TALLAS Y MODELOS</w:t>
            </w:r>
          </w:p>
        </w:tc>
        <w:tc>
          <w:tcPr>
            <w:tcW w:w="861" w:type="dxa"/>
            <w:noWrap/>
          </w:tcPr>
          <w:p w14:paraId="2A322360" w14:textId="2C75EC7D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 xml:space="preserve">$ </w:t>
            </w:r>
            <w:r w:rsidR="00F52BC9" w:rsidRPr="00AB6593">
              <w:rPr>
                <w:rFonts w:ascii="Arial Narrow" w:eastAsia="Times New Roman" w:hAnsi="Arial Narrow" w:cs="Arial"/>
                <w:sz w:val="16"/>
                <w:szCs w:val="16"/>
              </w:rPr>
              <w:t>17.30</w:t>
            </w:r>
          </w:p>
        </w:tc>
        <w:tc>
          <w:tcPr>
            <w:tcW w:w="987" w:type="dxa"/>
            <w:gridSpan w:val="2"/>
            <w:noWrap/>
          </w:tcPr>
          <w:p w14:paraId="6083D67E" w14:textId="77745B76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 xml:space="preserve">$ </w:t>
            </w:r>
            <w:r w:rsidR="00F52BC9" w:rsidRPr="00AB6593">
              <w:rPr>
                <w:rFonts w:ascii="Arial Narrow" w:eastAsia="Times New Roman" w:hAnsi="Arial Narrow" w:cs="Arial"/>
                <w:sz w:val="16"/>
                <w:szCs w:val="16"/>
              </w:rPr>
              <w:t>294.10</w:t>
            </w:r>
          </w:p>
        </w:tc>
        <w:tc>
          <w:tcPr>
            <w:tcW w:w="1411" w:type="dxa"/>
            <w:gridSpan w:val="2"/>
          </w:tcPr>
          <w:p w14:paraId="06976B54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91B38" w:rsidRPr="00AB6593" w14:paraId="171D4D09" w14:textId="77777777" w:rsidTr="00D91B38">
        <w:trPr>
          <w:trHeight w:val="20"/>
        </w:trPr>
        <w:tc>
          <w:tcPr>
            <w:tcW w:w="561" w:type="dxa"/>
            <w:noWrap/>
          </w:tcPr>
          <w:p w14:paraId="0943EF2D" w14:textId="2D64D881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7" w:type="dxa"/>
            <w:noWrap/>
          </w:tcPr>
          <w:p w14:paraId="0E3B3DEF" w14:textId="44217C03" w:rsidR="00EC0DF9" w:rsidRPr="00AB6593" w:rsidRDefault="00F52BC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2106.90.79.00</w:t>
            </w:r>
          </w:p>
        </w:tc>
        <w:tc>
          <w:tcPr>
            <w:tcW w:w="567" w:type="dxa"/>
            <w:noWrap/>
          </w:tcPr>
          <w:p w14:paraId="11C3B03A" w14:textId="7B88BB46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1B4C4F9A" w14:textId="7777777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3969" w:type="dxa"/>
          </w:tcPr>
          <w:p w14:paraId="017AFE04" w14:textId="4E9CD672" w:rsidR="00F52BC9" w:rsidRPr="00AB6593" w:rsidRDefault="00F52BC9" w:rsidP="00B619B3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ZAPATILLA P/HOMBRE, COLOR NEGRO,</w:t>
            </w:r>
            <w:r w:rsidR="00AB6593"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M/SKECHERS</w:t>
            </w:r>
          </w:p>
        </w:tc>
        <w:tc>
          <w:tcPr>
            <w:tcW w:w="861" w:type="dxa"/>
            <w:noWrap/>
          </w:tcPr>
          <w:p w14:paraId="666F94F3" w14:textId="15F2F5F5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F52BC9" w:rsidRPr="00AB6593">
              <w:rPr>
                <w:rFonts w:ascii="Arial Narrow" w:eastAsia="Times New Roman" w:hAnsi="Arial Narrow" w:cs="Arial"/>
                <w:sz w:val="16"/>
                <w:szCs w:val="16"/>
              </w:rPr>
              <w:t>34.99</w:t>
            </w:r>
          </w:p>
        </w:tc>
        <w:tc>
          <w:tcPr>
            <w:tcW w:w="987" w:type="dxa"/>
            <w:gridSpan w:val="2"/>
            <w:noWrap/>
          </w:tcPr>
          <w:p w14:paraId="61B222A4" w14:textId="07595FA5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F52BC9" w:rsidRPr="00AB6593">
              <w:rPr>
                <w:rFonts w:ascii="Arial Narrow" w:eastAsia="Times New Roman" w:hAnsi="Arial Narrow" w:cs="Arial"/>
                <w:sz w:val="16"/>
                <w:szCs w:val="16"/>
              </w:rPr>
              <w:t>34.99</w:t>
            </w:r>
          </w:p>
        </w:tc>
        <w:tc>
          <w:tcPr>
            <w:tcW w:w="1411" w:type="dxa"/>
            <w:gridSpan w:val="2"/>
          </w:tcPr>
          <w:p w14:paraId="06201048" w14:textId="35F20EE7" w:rsidR="00EC0DF9" w:rsidRPr="00AB6593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B6593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D91B38" w:rsidRPr="00D91B38" w14:paraId="4F2696A4" w14:textId="77777777" w:rsidTr="00D91B38">
        <w:trPr>
          <w:trHeight w:val="20"/>
        </w:trPr>
        <w:tc>
          <w:tcPr>
            <w:tcW w:w="561" w:type="dxa"/>
            <w:noWrap/>
          </w:tcPr>
          <w:p w14:paraId="5A21128F" w14:textId="77777777" w:rsidR="00EC0DF9" w:rsidRPr="00D91B38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7" w:type="dxa"/>
            <w:noWrap/>
          </w:tcPr>
          <w:p w14:paraId="41D1CBF2" w14:textId="263F525F" w:rsidR="00EC0DF9" w:rsidRPr="00D91B38" w:rsidRDefault="00F52BC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2106.90.79.00</w:t>
            </w:r>
          </w:p>
        </w:tc>
        <w:tc>
          <w:tcPr>
            <w:tcW w:w="567" w:type="dxa"/>
            <w:noWrap/>
          </w:tcPr>
          <w:p w14:paraId="2889CE25" w14:textId="6647CFB7" w:rsidR="00EC0DF9" w:rsidRPr="00D91B38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49B62301" w14:textId="77777777" w:rsidR="00EC0DF9" w:rsidRPr="00D91B38" w:rsidRDefault="00EC0DF9" w:rsidP="00B619B3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3969" w:type="dxa"/>
          </w:tcPr>
          <w:p w14:paraId="51473BD4" w14:textId="7C17ACA6" w:rsidR="00F52BC9" w:rsidRPr="00D91B38" w:rsidRDefault="00F52BC9" w:rsidP="00B619B3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ZAPATILLA P/HOMBRE</w:t>
            </w:r>
            <w:r w:rsidR="00AB6593"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</w:t>
            </w:r>
            <w:r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COLOR NEGRO,</w:t>
            </w:r>
            <w:r w:rsidR="00AB6593"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 xml:space="preserve"> </w:t>
            </w:r>
            <w:r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M/NEW BALANCE</w:t>
            </w:r>
          </w:p>
        </w:tc>
        <w:tc>
          <w:tcPr>
            <w:tcW w:w="861" w:type="dxa"/>
            <w:noWrap/>
          </w:tcPr>
          <w:p w14:paraId="34CF2263" w14:textId="1BDB5B5F" w:rsidR="00EC0DF9" w:rsidRPr="00D91B38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sz w:val="16"/>
                <w:szCs w:val="16"/>
              </w:rPr>
              <w:t>$</w:t>
            </w:r>
            <w:r w:rsidR="00F52BC9" w:rsidRPr="00D91B38">
              <w:rPr>
                <w:rFonts w:ascii="Arial Narrow" w:eastAsia="Times New Roman" w:hAnsi="Arial Narrow" w:cs="Arial"/>
                <w:sz w:val="16"/>
                <w:szCs w:val="16"/>
              </w:rPr>
              <w:t>58.99</w:t>
            </w:r>
          </w:p>
        </w:tc>
        <w:tc>
          <w:tcPr>
            <w:tcW w:w="987" w:type="dxa"/>
            <w:gridSpan w:val="2"/>
            <w:noWrap/>
          </w:tcPr>
          <w:p w14:paraId="0966F8CC" w14:textId="10C47859" w:rsidR="00EC0DF9" w:rsidRPr="00D91B38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sz w:val="16"/>
                <w:szCs w:val="16"/>
              </w:rPr>
              <w:t xml:space="preserve">$ </w:t>
            </w:r>
            <w:r w:rsidR="00F52BC9" w:rsidRPr="00D91B38">
              <w:rPr>
                <w:rFonts w:ascii="Arial Narrow" w:eastAsia="Times New Roman" w:hAnsi="Arial Narrow" w:cs="Arial"/>
                <w:sz w:val="16"/>
                <w:szCs w:val="16"/>
              </w:rPr>
              <w:t>58.99</w:t>
            </w:r>
          </w:p>
        </w:tc>
        <w:tc>
          <w:tcPr>
            <w:tcW w:w="1411" w:type="dxa"/>
            <w:gridSpan w:val="2"/>
          </w:tcPr>
          <w:p w14:paraId="085C11E1" w14:textId="2448FE04" w:rsidR="00EC0DF9" w:rsidRPr="00D91B38" w:rsidRDefault="00EC0DF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SEXTO MÉTODO</w:t>
            </w:r>
          </w:p>
        </w:tc>
      </w:tr>
      <w:tr w:rsidR="00EC0DF9" w:rsidRPr="00AB6593" w14:paraId="2A2BC3DD" w14:textId="77777777" w:rsidTr="00AB6593">
        <w:trPr>
          <w:gridAfter w:val="1"/>
          <w:wAfter w:w="1403" w:type="dxa"/>
          <w:trHeight w:val="20"/>
        </w:trPr>
        <w:tc>
          <w:tcPr>
            <w:tcW w:w="7686" w:type="dxa"/>
            <w:gridSpan w:val="7"/>
            <w:noWrap/>
            <w:hideMark/>
          </w:tcPr>
          <w:p w14:paraId="7BD5394D" w14:textId="77777777" w:rsidR="00EC0DF9" w:rsidRPr="00D91B38" w:rsidRDefault="00EC0DF9" w:rsidP="00B619B3">
            <w:pPr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color w:val="000000"/>
                <w:sz w:val="16"/>
                <w:szCs w:val="16"/>
              </w:rPr>
              <w:t>TOTAL USD $</w:t>
            </w:r>
          </w:p>
        </w:tc>
        <w:tc>
          <w:tcPr>
            <w:tcW w:w="969" w:type="dxa"/>
            <w:gridSpan w:val="2"/>
            <w:noWrap/>
          </w:tcPr>
          <w:p w14:paraId="3E0432F6" w14:textId="5DF1B59F" w:rsidR="00EC0DF9" w:rsidRPr="00D91B38" w:rsidRDefault="00F52BC9" w:rsidP="00B619B3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1B38">
              <w:rPr>
                <w:rFonts w:ascii="Arial Narrow" w:eastAsia="Times New Roman" w:hAnsi="Arial Narrow" w:cs="Arial"/>
                <w:sz w:val="16"/>
                <w:szCs w:val="16"/>
              </w:rPr>
              <w:t>1,185.78</w:t>
            </w:r>
          </w:p>
        </w:tc>
      </w:tr>
    </w:tbl>
    <w:p w14:paraId="7321F362" w14:textId="67CDD86C" w:rsidR="00DF75A0" w:rsidRPr="00AB6593" w:rsidRDefault="00102E0E" w:rsidP="00B619B3">
      <w:pPr>
        <w:ind w:left="-567" w:right="-660"/>
        <w:contextualSpacing/>
        <w:jc w:val="both"/>
        <w:rPr>
          <w:rFonts w:ascii="Arial Narrow" w:eastAsia="Times New Roman" w:hAnsi="Arial Narrow" w:cs="Arial"/>
          <w:sz w:val="16"/>
          <w:szCs w:val="16"/>
        </w:rPr>
      </w:pPr>
      <w:r w:rsidRPr="00AB6593">
        <w:rPr>
          <w:rFonts w:ascii="Arial Narrow" w:eastAsia="Times New Roman" w:hAnsi="Arial Narrow" w:cs="Arial"/>
          <w:sz w:val="16"/>
          <w:szCs w:val="16"/>
        </w:rPr>
        <w:t>El valor total consignado en el Acta de In</w:t>
      </w:r>
      <w:r w:rsidR="00E52E42" w:rsidRPr="00AB6593">
        <w:rPr>
          <w:rFonts w:ascii="Arial Narrow" w:eastAsia="Times New Roman" w:hAnsi="Arial Narrow" w:cs="Arial"/>
          <w:sz w:val="16"/>
          <w:szCs w:val="16"/>
        </w:rPr>
        <w:t>c</w:t>
      </w:r>
      <w:r w:rsidRPr="00AB6593">
        <w:rPr>
          <w:rFonts w:ascii="Arial Narrow" w:eastAsia="Times New Roman" w:hAnsi="Arial Narrow" w:cs="Arial"/>
          <w:sz w:val="16"/>
          <w:szCs w:val="16"/>
        </w:rPr>
        <w:t xml:space="preserve">autación </w:t>
      </w:r>
      <w:proofErr w:type="spellStart"/>
      <w:r w:rsidRPr="00AB6593">
        <w:rPr>
          <w:rFonts w:ascii="Arial Narrow" w:eastAsia="Times New Roman" w:hAnsi="Arial Narrow" w:cs="Arial"/>
          <w:sz w:val="16"/>
          <w:szCs w:val="16"/>
        </w:rPr>
        <w:t>N°</w:t>
      </w:r>
      <w:proofErr w:type="spellEnd"/>
      <w:r w:rsidRPr="00AB6593">
        <w:rPr>
          <w:rFonts w:ascii="Arial Narrow" w:eastAsia="Times New Roman" w:hAnsi="Arial Narrow" w:cs="Arial"/>
          <w:sz w:val="16"/>
          <w:szCs w:val="16"/>
        </w:rPr>
        <w:t xml:space="preserve"> 055-0201-202</w:t>
      </w:r>
      <w:r w:rsidR="00AE7BBC" w:rsidRPr="00AB6593">
        <w:rPr>
          <w:rFonts w:ascii="Arial Narrow" w:eastAsia="Times New Roman" w:hAnsi="Arial Narrow" w:cs="Arial"/>
          <w:sz w:val="16"/>
          <w:szCs w:val="16"/>
        </w:rPr>
        <w:t>3</w:t>
      </w:r>
      <w:r w:rsidRPr="00AB6593">
        <w:rPr>
          <w:rFonts w:ascii="Arial Narrow" w:eastAsia="Times New Roman" w:hAnsi="Arial Narrow" w:cs="Arial"/>
          <w:sz w:val="16"/>
          <w:szCs w:val="16"/>
        </w:rPr>
        <w:t>-0000</w:t>
      </w:r>
      <w:r w:rsidR="00AE7BBC" w:rsidRPr="00AB6593">
        <w:rPr>
          <w:rFonts w:ascii="Arial Narrow" w:eastAsia="Times New Roman" w:hAnsi="Arial Narrow" w:cs="Arial"/>
          <w:sz w:val="16"/>
          <w:szCs w:val="16"/>
        </w:rPr>
        <w:t>26</w:t>
      </w:r>
      <w:r w:rsidRPr="00AB6593">
        <w:rPr>
          <w:rFonts w:ascii="Arial Narrow" w:eastAsia="Times New Roman" w:hAnsi="Arial Narrow" w:cs="Arial"/>
          <w:sz w:val="16"/>
          <w:szCs w:val="16"/>
        </w:rPr>
        <w:t xml:space="preserve"> es de US$ </w:t>
      </w:r>
      <w:r w:rsidR="00AE7BBC" w:rsidRPr="00AB6593">
        <w:rPr>
          <w:rFonts w:ascii="Arial Narrow" w:eastAsia="Times New Roman" w:hAnsi="Arial Narrow" w:cs="Arial"/>
          <w:sz w:val="16"/>
          <w:szCs w:val="16"/>
        </w:rPr>
        <w:t>1</w:t>
      </w:r>
      <w:r w:rsidR="00D96D6D" w:rsidRPr="00AB6593">
        <w:rPr>
          <w:rFonts w:ascii="Arial Narrow" w:eastAsia="Times New Roman" w:hAnsi="Arial Narrow" w:cs="Arial"/>
          <w:sz w:val="16"/>
          <w:szCs w:val="16"/>
        </w:rPr>
        <w:t>,</w:t>
      </w:r>
      <w:r w:rsidR="00AE7BBC" w:rsidRPr="00AB6593">
        <w:rPr>
          <w:rFonts w:ascii="Arial Narrow" w:eastAsia="Times New Roman" w:hAnsi="Arial Narrow" w:cs="Arial"/>
          <w:sz w:val="16"/>
          <w:szCs w:val="16"/>
        </w:rPr>
        <w:t>185.78</w:t>
      </w:r>
      <w:r w:rsidRPr="00AB6593">
        <w:rPr>
          <w:rFonts w:ascii="Arial Narrow" w:eastAsia="Times New Roman" w:hAnsi="Arial Narrow" w:cs="Arial"/>
          <w:sz w:val="16"/>
          <w:szCs w:val="16"/>
        </w:rPr>
        <w:t xml:space="preserve"> (</w:t>
      </w:r>
      <w:r w:rsidR="00AE7BBC" w:rsidRPr="00AB6593">
        <w:rPr>
          <w:rFonts w:ascii="Arial Narrow" w:eastAsia="Times New Roman" w:hAnsi="Arial Narrow" w:cs="Arial"/>
          <w:sz w:val="16"/>
          <w:szCs w:val="16"/>
        </w:rPr>
        <w:t>Mil Ciento Ochenta y Cinco</w:t>
      </w:r>
      <w:r w:rsidR="00B619B3">
        <w:rPr>
          <w:rFonts w:ascii="Arial Narrow" w:eastAsia="Times New Roman" w:hAnsi="Arial Narrow" w:cs="Arial"/>
          <w:sz w:val="16"/>
          <w:szCs w:val="16"/>
        </w:rPr>
        <w:t xml:space="preserve"> </w:t>
      </w:r>
      <w:r w:rsidR="005F03EB" w:rsidRPr="00AB6593">
        <w:rPr>
          <w:rFonts w:ascii="Arial Narrow" w:eastAsia="Times New Roman" w:hAnsi="Arial Narrow" w:cs="Arial"/>
          <w:sz w:val="16"/>
          <w:szCs w:val="16"/>
        </w:rPr>
        <w:t>78</w:t>
      </w:r>
      <w:r w:rsidRPr="00AB6593">
        <w:rPr>
          <w:rFonts w:ascii="Arial Narrow" w:eastAsia="Times New Roman" w:hAnsi="Arial Narrow" w:cs="Arial"/>
          <w:sz w:val="16"/>
          <w:szCs w:val="16"/>
        </w:rPr>
        <w:t xml:space="preserve">/100 dólares americanos). </w:t>
      </w:r>
    </w:p>
    <w:p w14:paraId="7882DA07" w14:textId="0E3DA21E" w:rsidR="00DF75A0" w:rsidRPr="00AB6593" w:rsidRDefault="00DF75A0" w:rsidP="00B619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right="-660"/>
        <w:jc w:val="both"/>
        <w:rPr>
          <w:rFonts w:ascii="Arial Narrow" w:hAnsi="Arial Narrow" w:cs="Arial"/>
          <w:sz w:val="16"/>
          <w:szCs w:val="16"/>
        </w:rPr>
      </w:pPr>
      <w:r w:rsidRPr="00AB659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Por otro lado, </w:t>
      </w:r>
      <w:r w:rsidR="00D07C99" w:rsidRPr="00AB6593">
        <w:rPr>
          <w:rFonts w:ascii="Arial Narrow" w:eastAsia="Times New Roman" w:hAnsi="Arial Narrow" w:cs="Arial"/>
          <w:color w:val="000000" w:themeColor="text1"/>
          <w:kern w:val="36"/>
          <w:sz w:val="16"/>
          <w:szCs w:val="16"/>
          <w:lang w:val="es-ES"/>
        </w:rPr>
        <w:t xml:space="preserve">de conformidad con lo establecido en el </w:t>
      </w:r>
      <w:r w:rsidR="00D12216" w:rsidRPr="00AB6593">
        <w:rPr>
          <w:rFonts w:ascii="Arial Narrow" w:hAnsi="Arial Narrow" w:cs="Arial"/>
          <w:sz w:val="16"/>
          <w:szCs w:val="16"/>
        </w:rPr>
        <w:t xml:space="preserve">artículo 200, inciso J) de la Ley General de Aduanas aprobada por Decreto Legislativo </w:t>
      </w:r>
      <w:proofErr w:type="spellStart"/>
      <w:r w:rsidR="00D12216" w:rsidRPr="00AB6593">
        <w:rPr>
          <w:rFonts w:ascii="Arial Narrow" w:hAnsi="Arial Narrow" w:cs="Arial"/>
          <w:sz w:val="16"/>
          <w:szCs w:val="16"/>
        </w:rPr>
        <w:t>N°</w:t>
      </w:r>
      <w:proofErr w:type="spellEnd"/>
      <w:r w:rsidR="00D12216" w:rsidRPr="00AB6593">
        <w:rPr>
          <w:rFonts w:ascii="Arial Narrow" w:hAnsi="Arial Narrow" w:cs="Arial"/>
          <w:sz w:val="16"/>
          <w:szCs w:val="16"/>
        </w:rPr>
        <w:t xml:space="preserve"> 1053, </w:t>
      </w:r>
      <w:r w:rsidR="002403EE" w:rsidRPr="00AB6593">
        <w:rPr>
          <w:rFonts w:ascii="Arial Narrow" w:hAnsi="Arial Narrow" w:cs="Arial"/>
          <w:sz w:val="16"/>
          <w:szCs w:val="16"/>
        </w:rPr>
        <w:t xml:space="preserve">se le comunica que: </w:t>
      </w:r>
      <w:r w:rsidR="00D12216" w:rsidRPr="00AB6593">
        <w:rPr>
          <w:rFonts w:ascii="Arial Narrow" w:hAnsi="Arial Narrow" w:cs="Arial"/>
          <w:sz w:val="16"/>
          <w:szCs w:val="16"/>
        </w:rPr>
        <w:t xml:space="preserve">“Se aplica la sanción de comiso de las mercancías cuando los pasajeros omitan declarar sus equipajes o mercancías en la forma establecida por decreto supremo, o exista diferencia entre la cantidad o la descripción declarada y lo encontrado como resultado del control aduanero. </w:t>
      </w:r>
      <w:r w:rsidR="002403EE" w:rsidRPr="00AB6593">
        <w:rPr>
          <w:rFonts w:ascii="Arial Narrow" w:hAnsi="Arial Narrow" w:cs="Arial"/>
          <w:color w:val="000000"/>
          <w:sz w:val="16"/>
          <w:szCs w:val="16"/>
          <w:shd w:val="clear" w:color="auto" w:fill="FFFFFF"/>
        </w:rPr>
        <w:t>Cuando la mercancía no constituye equipaje o menaje de casa, o por su cantidad, naturaleza o variedad se presume que está destinada al comercio o a la industria, la Autoridad Aduanera levantará automáticamente la incautación, si durante el plazo de treinta (30) días hábiles de notificada el acta correspondiente, el pasajero(**) procede a cancelar la deuda tributaria aduanera, los recargos respectivos y la multa establecida en la Ley General de Aduanas, así como a realizar las formalidades establecidas para el régimen aduanero de importación para el consumo incluyendo el cumplimiento de los requisitos legales exigibles en caso de mercancía restringida; o procede a cancelar la multa establecida en la Ley General de Aduanas, cumpliendo las formalidades establecidas para el régimen aduanero de reembarque y efectuar el embarque de las mercancías.</w:t>
      </w:r>
    </w:p>
    <w:p w14:paraId="64F4748C" w14:textId="7AAC929A" w:rsidR="00DF75A0" w:rsidRPr="00AB6593" w:rsidRDefault="00DF75A0" w:rsidP="00B619B3">
      <w:pPr>
        <w:pStyle w:val="Ttulo1"/>
        <w:ind w:left="-567" w:right="-660"/>
        <w:jc w:val="both"/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</w:pPr>
      <w:r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Cualquier información pueden acercarse a la Intendencia de Aduana de Chiclayo, ubicada en Av. José </w:t>
      </w:r>
      <w:r w:rsidR="00FE1A86"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Leonardo Ortiz</w:t>
      </w:r>
      <w:r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</w:t>
      </w:r>
      <w:proofErr w:type="spellStart"/>
      <w:r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N°</w:t>
      </w:r>
      <w:proofErr w:type="spellEnd"/>
      <w:r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 </w:t>
      </w:r>
      <w:r w:rsidR="00FE1A86"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195 </w:t>
      </w:r>
      <w:r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- Chiclayo, de 08:30h a 16:30h, Teléf. </w:t>
      </w:r>
      <w:r w:rsidR="009A71D5"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(</w:t>
      </w:r>
      <w:r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074</w:t>
      </w:r>
      <w:r w:rsidR="009A71D5"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 xml:space="preserve">) </w:t>
      </w:r>
      <w:r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481000, Anexo 4081</w:t>
      </w:r>
      <w:r w:rsidR="002403EE"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2</w:t>
      </w:r>
      <w:r w:rsidRPr="00AB6593">
        <w:rPr>
          <w:rFonts w:ascii="Arial Narrow" w:eastAsia="Times New Roman" w:hAnsi="Arial Narrow" w:cs="Arial"/>
          <w:color w:val="000000" w:themeColor="text1"/>
          <w:sz w:val="16"/>
          <w:szCs w:val="16"/>
          <w:lang w:val="es-ES"/>
        </w:rPr>
        <w:t>.</w:t>
      </w:r>
    </w:p>
    <w:p w14:paraId="1127F987" w14:textId="77777777" w:rsidR="00DF75A0" w:rsidRPr="00AB6593" w:rsidRDefault="00DF75A0" w:rsidP="00B619B3">
      <w:pPr>
        <w:ind w:left="-567" w:right="-660"/>
        <w:rPr>
          <w:rFonts w:ascii="Arial Narrow" w:hAnsi="Arial Narrow"/>
          <w:color w:val="000000" w:themeColor="text1"/>
          <w:sz w:val="16"/>
          <w:szCs w:val="16"/>
        </w:rPr>
      </w:pPr>
    </w:p>
    <w:p w14:paraId="459C5B47" w14:textId="77777777" w:rsidR="002272A4" w:rsidRPr="00AB6593" w:rsidRDefault="002272A4" w:rsidP="00B619B3">
      <w:pPr>
        <w:ind w:right="-93"/>
        <w:rPr>
          <w:rFonts w:ascii="Arial Narrow" w:hAnsi="Arial Narrow"/>
          <w:sz w:val="16"/>
          <w:szCs w:val="16"/>
        </w:rPr>
      </w:pPr>
    </w:p>
    <w:sectPr w:rsidR="002272A4" w:rsidRPr="00AB6593" w:rsidSect="005C0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1C31" w14:textId="77777777" w:rsidR="00627B05" w:rsidRDefault="00627B05">
      <w:r>
        <w:separator/>
      </w:r>
    </w:p>
  </w:endnote>
  <w:endnote w:type="continuationSeparator" w:id="0">
    <w:p w14:paraId="565BE176" w14:textId="77777777" w:rsidR="00627B05" w:rsidRDefault="0062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5528" w14:textId="77777777" w:rsidR="00627B05" w:rsidRDefault="00627B05">
      <w:r>
        <w:separator/>
      </w:r>
    </w:p>
  </w:footnote>
  <w:footnote w:type="continuationSeparator" w:id="0">
    <w:p w14:paraId="10923CFB" w14:textId="77777777" w:rsidR="00627B05" w:rsidRDefault="0062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0"/>
    <w:rsid w:val="000474BC"/>
    <w:rsid w:val="00051DEB"/>
    <w:rsid w:val="000566DE"/>
    <w:rsid w:val="000838A9"/>
    <w:rsid w:val="000933EE"/>
    <w:rsid w:val="000C02F4"/>
    <w:rsid w:val="000C2897"/>
    <w:rsid w:val="00102E0E"/>
    <w:rsid w:val="001060C9"/>
    <w:rsid w:val="001337D8"/>
    <w:rsid w:val="001420E3"/>
    <w:rsid w:val="001812FF"/>
    <w:rsid w:val="0018679E"/>
    <w:rsid w:val="00194E9F"/>
    <w:rsid w:val="001B3EB1"/>
    <w:rsid w:val="001E1214"/>
    <w:rsid w:val="002272A4"/>
    <w:rsid w:val="002403EE"/>
    <w:rsid w:val="00294A8A"/>
    <w:rsid w:val="002C3856"/>
    <w:rsid w:val="002E1E89"/>
    <w:rsid w:val="002E323E"/>
    <w:rsid w:val="002F04CC"/>
    <w:rsid w:val="002F38BE"/>
    <w:rsid w:val="00336589"/>
    <w:rsid w:val="00370BC9"/>
    <w:rsid w:val="003C1FFB"/>
    <w:rsid w:val="003C2230"/>
    <w:rsid w:val="003E0FD2"/>
    <w:rsid w:val="004052FC"/>
    <w:rsid w:val="00424479"/>
    <w:rsid w:val="004821CB"/>
    <w:rsid w:val="0048587B"/>
    <w:rsid w:val="004D0857"/>
    <w:rsid w:val="0050572E"/>
    <w:rsid w:val="00536EF3"/>
    <w:rsid w:val="0057785F"/>
    <w:rsid w:val="005804C6"/>
    <w:rsid w:val="00586A56"/>
    <w:rsid w:val="005A453A"/>
    <w:rsid w:val="005F03EB"/>
    <w:rsid w:val="00610EF6"/>
    <w:rsid w:val="00627B05"/>
    <w:rsid w:val="00635E4A"/>
    <w:rsid w:val="00663175"/>
    <w:rsid w:val="006A71C1"/>
    <w:rsid w:val="006C6BEE"/>
    <w:rsid w:val="006F48E5"/>
    <w:rsid w:val="00742696"/>
    <w:rsid w:val="00771CC5"/>
    <w:rsid w:val="00792B68"/>
    <w:rsid w:val="007938A3"/>
    <w:rsid w:val="008047A2"/>
    <w:rsid w:val="00806688"/>
    <w:rsid w:val="0083273D"/>
    <w:rsid w:val="00854AC2"/>
    <w:rsid w:val="00862E2D"/>
    <w:rsid w:val="00882F45"/>
    <w:rsid w:val="008A3A53"/>
    <w:rsid w:val="008B163A"/>
    <w:rsid w:val="008B7E7D"/>
    <w:rsid w:val="008E3387"/>
    <w:rsid w:val="008E4E92"/>
    <w:rsid w:val="00927AE7"/>
    <w:rsid w:val="00930F40"/>
    <w:rsid w:val="0097050E"/>
    <w:rsid w:val="009719C0"/>
    <w:rsid w:val="0098728A"/>
    <w:rsid w:val="009A71D5"/>
    <w:rsid w:val="009D0D58"/>
    <w:rsid w:val="009F096F"/>
    <w:rsid w:val="00A85006"/>
    <w:rsid w:val="00AB6593"/>
    <w:rsid w:val="00AC2C08"/>
    <w:rsid w:val="00AC33E3"/>
    <w:rsid w:val="00AD03B2"/>
    <w:rsid w:val="00AE74A2"/>
    <w:rsid w:val="00AE7BBC"/>
    <w:rsid w:val="00AF49C2"/>
    <w:rsid w:val="00AF7CF1"/>
    <w:rsid w:val="00B619B3"/>
    <w:rsid w:val="00BA78D7"/>
    <w:rsid w:val="00BF3507"/>
    <w:rsid w:val="00C460CE"/>
    <w:rsid w:val="00C566B3"/>
    <w:rsid w:val="00C71EFC"/>
    <w:rsid w:val="00C928F0"/>
    <w:rsid w:val="00CA3FF2"/>
    <w:rsid w:val="00CB2607"/>
    <w:rsid w:val="00CC4CE6"/>
    <w:rsid w:val="00CE0424"/>
    <w:rsid w:val="00CF61BB"/>
    <w:rsid w:val="00D07C99"/>
    <w:rsid w:val="00D12216"/>
    <w:rsid w:val="00D1788D"/>
    <w:rsid w:val="00D45CE7"/>
    <w:rsid w:val="00D91B38"/>
    <w:rsid w:val="00D92FA2"/>
    <w:rsid w:val="00D96D6D"/>
    <w:rsid w:val="00DF75A0"/>
    <w:rsid w:val="00E175A9"/>
    <w:rsid w:val="00E451D5"/>
    <w:rsid w:val="00E52E42"/>
    <w:rsid w:val="00EB6662"/>
    <w:rsid w:val="00EC0DF9"/>
    <w:rsid w:val="00EC3D8F"/>
    <w:rsid w:val="00F00FBE"/>
    <w:rsid w:val="00F44BDB"/>
    <w:rsid w:val="00F52BC9"/>
    <w:rsid w:val="00F64AB7"/>
    <w:rsid w:val="00F843B9"/>
    <w:rsid w:val="00FB55A7"/>
    <w:rsid w:val="00FC3FD1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07CB"/>
  <w15:chartTrackingRefBased/>
  <w15:docId w15:val="{38B3277D-A6D5-4D1E-8F4D-1E377ADA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A0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DF75A0"/>
    <w:pPr>
      <w:keepNext/>
      <w:outlineLvl w:val="0"/>
    </w:pPr>
    <w:rPr>
      <w:kern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5A0"/>
    <w:rPr>
      <w:rFonts w:ascii="Times New Roman" w:hAnsi="Times New Roman" w:cs="Times New Roman"/>
      <w:kern w:val="36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DF75A0"/>
    <w:pPr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75A0"/>
    <w:rPr>
      <w:rFonts w:ascii="Arial" w:hAnsi="Arial" w:cs="Arial"/>
      <w:sz w:val="16"/>
      <w:szCs w:val="1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75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5A0"/>
    <w:rPr>
      <w:rFonts w:ascii="Times New Roman" w:hAnsi="Times New Roman" w:cs="Times New Roman"/>
      <w:sz w:val="24"/>
      <w:szCs w:val="24"/>
      <w:lang w:eastAsia="es-PE"/>
    </w:rPr>
  </w:style>
  <w:style w:type="character" w:customStyle="1" w:styleId="auto-style7">
    <w:name w:val="auto-style7"/>
    <w:basedOn w:val="Fuentedeprrafopredeter"/>
    <w:rsid w:val="00AF49C2"/>
  </w:style>
  <w:style w:type="table" w:styleId="Tablaconcuadrcula">
    <w:name w:val="Table Grid"/>
    <w:basedOn w:val="Tablanormal"/>
    <w:uiPriority w:val="39"/>
    <w:rsid w:val="008B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B65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593"/>
    <w:rPr>
      <w:rFonts w:ascii="Times New Roman" w:hAnsi="Times New Roman" w:cs="Times New Roman"/>
      <w:sz w:val="24"/>
      <w:szCs w:val="24"/>
      <w:lang w:eastAsia="es-PE"/>
    </w:rPr>
  </w:style>
  <w:style w:type="table" w:styleId="Tablaconcuadrculaclara">
    <w:name w:val="Grid Table Light"/>
    <w:basedOn w:val="Tablanormal"/>
    <w:uiPriority w:val="40"/>
    <w:rsid w:val="00AB65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6CBC-6912-427E-BAD7-9D37CD98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 Coronel Antonio Alexander</dc:creator>
  <cp:keywords/>
  <dc:description/>
  <cp:lastModifiedBy>Meniz Cieza Fernando Salvador</cp:lastModifiedBy>
  <cp:revision>5</cp:revision>
  <cp:lastPrinted>2023-10-17T15:17:00Z</cp:lastPrinted>
  <dcterms:created xsi:type="dcterms:W3CDTF">2024-11-11T15:48:00Z</dcterms:created>
  <dcterms:modified xsi:type="dcterms:W3CDTF">2024-11-11T20:51:00Z</dcterms:modified>
</cp:coreProperties>
</file>