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BF5A9" w14:textId="77777777" w:rsidR="005E4E1A" w:rsidRPr="00A95E0D" w:rsidRDefault="005E4E1A" w:rsidP="005E4E1A">
      <w:pPr>
        <w:jc w:val="center"/>
        <w:rPr>
          <w:rFonts w:ascii="Verdana" w:hAnsi="Verdana"/>
          <w:b/>
          <w:color w:val="000080"/>
          <w:sz w:val="20"/>
          <w:lang w:val="es-PE"/>
        </w:rPr>
      </w:pPr>
      <w:bookmarkStart w:id="0" w:name="_Hlk171252431"/>
      <w:r w:rsidRPr="00A95E0D">
        <w:rPr>
          <w:rFonts w:ascii="Verdana" w:hAnsi="Verdana"/>
          <w:b/>
          <w:color w:val="000080"/>
          <w:sz w:val="20"/>
          <w:lang w:val="es-PE"/>
        </w:rPr>
        <w:t>SUPERINTENDENCIA NACIONAL DE ADMINISTRACIÓN TRIBUTARIA</w:t>
      </w:r>
    </w:p>
    <w:p w14:paraId="1B4C3BF3" w14:textId="77777777" w:rsidR="005E4E1A" w:rsidRPr="00A95E0D" w:rsidRDefault="005E4E1A" w:rsidP="005E4E1A">
      <w:pPr>
        <w:jc w:val="center"/>
        <w:rPr>
          <w:rFonts w:ascii="Verdana" w:hAnsi="Verdana"/>
          <w:b/>
          <w:color w:val="000080"/>
          <w:sz w:val="20"/>
          <w:lang w:val="es-PE"/>
        </w:rPr>
      </w:pPr>
    </w:p>
    <w:p w14:paraId="56A48DCD" w14:textId="77777777" w:rsidR="005E4E1A" w:rsidRPr="00A95E0D" w:rsidRDefault="005E4E1A" w:rsidP="005E4E1A">
      <w:pPr>
        <w:jc w:val="center"/>
        <w:rPr>
          <w:rFonts w:ascii="Verdana" w:hAnsi="Verdana"/>
          <w:b/>
          <w:color w:val="000080"/>
          <w:sz w:val="20"/>
          <w:lang w:val="es-PE"/>
        </w:rPr>
      </w:pPr>
      <w:r w:rsidRPr="00A95E0D">
        <w:rPr>
          <w:rFonts w:ascii="Verdana" w:hAnsi="Verdana"/>
          <w:b/>
          <w:color w:val="000080"/>
          <w:sz w:val="20"/>
          <w:lang w:val="es-PE"/>
        </w:rPr>
        <w:t>INTENDENCIA NACIONAL DE CONTROL ADUANERO</w:t>
      </w:r>
    </w:p>
    <w:p w14:paraId="01E0D7FB" w14:textId="77777777" w:rsidR="005E4E1A" w:rsidRPr="005028B0" w:rsidRDefault="005E4E1A" w:rsidP="005E4E1A">
      <w:pPr>
        <w:jc w:val="center"/>
        <w:rPr>
          <w:rFonts w:ascii="Verdana" w:hAnsi="Verdana"/>
          <w:b/>
          <w:color w:val="000080"/>
          <w:sz w:val="20"/>
          <w:lang w:val="es-PE"/>
        </w:rPr>
      </w:pPr>
    </w:p>
    <w:p w14:paraId="29CA57E1" w14:textId="615A8AF9" w:rsidR="005E4E1A" w:rsidRPr="001C1C72" w:rsidRDefault="00967C19" w:rsidP="005E4E1A">
      <w:pPr>
        <w:jc w:val="center"/>
        <w:rPr>
          <w:rFonts w:ascii="Verdana" w:hAnsi="Verdana"/>
          <w:b/>
          <w:color w:val="000080"/>
          <w:sz w:val="20"/>
          <w:lang w:val="es-PE"/>
        </w:rPr>
      </w:pPr>
      <w:r w:rsidRPr="001C1C72">
        <w:rPr>
          <w:rFonts w:ascii="Verdana" w:hAnsi="Verdana"/>
          <w:b/>
          <w:color w:val="000080"/>
          <w:sz w:val="20"/>
          <w:lang w:val="es-PE"/>
        </w:rPr>
        <w:t>Requerimiento</w:t>
      </w:r>
      <w:r w:rsidR="005E4E1A" w:rsidRPr="001C1C72">
        <w:rPr>
          <w:rFonts w:ascii="Verdana" w:hAnsi="Verdana"/>
          <w:b/>
          <w:color w:val="000080"/>
          <w:sz w:val="20"/>
          <w:lang w:val="es-PE"/>
        </w:rPr>
        <w:t xml:space="preserve"> </w:t>
      </w:r>
      <w:proofErr w:type="spellStart"/>
      <w:r w:rsidR="005E4E1A" w:rsidRPr="001C1C72">
        <w:rPr>
          <w:rFonts w:ascii="Verdana" w:hAnsi="Verdana"/>
          <w:b/>
          <w:color w:val="000080"/>
          <w:sz w:val="20"/>
          <w:lang w:val="es-PE"/>
        </w:rPr>
        <w:t>Nº</w:t>
      </w:r>
      <w:proofErr w:type="spellEnd"/>
      <w:r w:rsidR="005E4E1A" w:rsidRPr="001C1C72">
        <w:rPr>
          <w:rFonts w:ascii="Verdana" w:hAnsi="Verdana"/>
          <w:b/>
          <w:color w:val="000080"/>
          <w:sz w:val="20"/>
          <w:lang w:val="es-PE"/>
        </w:rPr>
        <w:t xml:space="preserve"> 1557-2024-SUNAT-323100 </w:t>
      </w:r>
    </w:p>
    <w:p w14:paraId="529A2636" w14:textId="77777777" w:rsidR="005E4E1A" w:rsidRDefault="005E4E1A" w:rsidP="005E4E1A">
      <w:pPr>
        <w:jc w:val="center"/>
        <w:rPr>
          <w:rFonts w:ascii="Verdana" w:hAnsi="Verdana"/>
          <w:b/>
          <w:color w:val="000080"/>
          <w:sz w:val="20"/>
          <w:lang w:val="es-PE"/>
        </w:rPr>
      </w:pPr>
    </w:p>
    <w:p w14:paraId="7EB8BD6E" w14:textId="77777777" w:rsidR="005E4E1A" w:rsidRPr="00A95E0D" w:rsidRDefault="005E4E1A" w:rsidP="005E4E1A">
      <w:pPr>
        <w:jc w:val="center"/>
        <w:rPr>
          <w:rFonts w:ascii="Verdana" w:hAnsi="Verdana"/>
          <w:b/>
          <w:color w:val="000080"/>
          <w:sz w:val="20"/>
          <w:lang w:val="es-PE"/>
        </w:rPr>
      </w:pPr>
      <w:r w:rsidRPr="00A95E0D">
        <w:rPr>
          <w:rFonts w:ascii="Verdana" w:hAnsi="Verdana"/>
          <w:b/>
          <w:color w:val="000080"/>
          <w:sz w:val="20"/>
          <w:lang w:val="es-PE"/>
        </w:rPr>
        <w:t xml:space="preserve">Fecha de publicación </w:t>
      </w:r>
      <w:r>
        <w:rPr>
          <w:rFonts w:ascii="Verdana" w:hAnsi="Verdana"/>
          <w:b/>
          <w:color w:val="000080"/>
          <w:sz w:val="20"/>
          <w:lang w:val="es-PE"/>
        </w:rPr>
        <w:t>26</w:t>
      </w:r>
      <w:r w:rsidRPr="00A95E0D">
        <w:rPr>
          <w:rFonts w:ascii="Verdana" w:hAnsi="Verdana"/>
          <w:b/>
          <w:color w:val="000080"/>
          <w:sz w:val="20"/>
          <w:lang w:val="es-PE"/>
        </w:rPr>
        <w:t>/0</w:t>
      </w:r>
      <w:r>
        <w:rPr>
          <w:rFonts w:ascii="Verdana" w:hAnsi="Verdana"/>
          <w:b/>
          <w:color w:val="000080"/>
          <w:sz w:val="20"/>
          <w:lang w:val="es-PE"/>
        </w:rPr>
        <w:t>8</w:t>
      </w:r>
      <w:r w:rsidRPr="00A95E0D">
        <w:rPr>
          <w:rFonts w:ascii="Verdana" w:hAnsi="Verdana"/>
          <w:b/>
          <w:color w:val="000080"/>
          <w:sz w:val="20"/>
          <w:lang w:val="es-PE"/>
        </w:rPr>
        <w:t>/202</w:t>
      </w:r>
      <w:r>
        <w:rPr>
          <w:rFonts w:ascii="Verdana" w:hAnsi="Verdana"/>
          <w:b/>
          <w:color w:val="000080"/>
          <w:sz w:val="20"/>
          <w:lang w:val="es-PE"/>
        </w:rPr>
        <w:t>4</w:t>
      </w:r>
    </w:p>
    <w:p w14:paraId="104820AC" w14:textId="77777777" w:rsidR="005E4E1A" w:rsidRDefault="005E4E1A" w:rsidP="005E4E1A">
      <w:pPr>
        <w:jc w:val="center"/>
        <w:rPr>
          <w:rFonts w:ascii="Verdana" w:hAnsi="Verdana"/>
          <w:lang w:val="es-PE"/>
        </w:rPr>
      </w:pPr>
    </w:p>
    <w:p w14:paraId="3A1A15C4" w14:textId="77777777" w:rsidR="005E4E1A" w:rsidRDefault="005E4E1A" w:rsidP="005E4E1A">
      <w:pPr>
        <w:pStyle w:val="Default"/>
        <w:jc w:val="both"/>
      </w:pPr>
      <w:r w:rsidRPr="00760615">
        <w:rPr>
          <w:sz w:val="20"/>
          <w:szCs w:val="20"/>
        </w:rPr>
        <w:t xml:space="preserve">La División de Fiscalización Posterior de la Intendencia Nacional de Control Aduanero, </w:t>
      </w:r>
      <w:r w:rsidRPr="00852391">
        <w:rPr>
          <w:sz w:val="20"/>
          <w:szCs w:val="20"/>
        </w:rPr>
        <w:t xml:space="preserve">de conformidad con lo dispuesto en el </w:t>
      </w:r>
      <w:r>
        <w:rPr>
          <w:sz w:val="20"/>
          <w:szCs w:val="20"/>
        </w:rPr>
        <w:t>a</w:t>
      </w:r>
      <w:r w:rsidRPr="00852391">
        <w:rPr>
          <w:sz w:val="20"/>
          <w:szCs w:val="20"/>
        </w:rPr>
        <w:t xml:space="preserve">rtículo 104° inciso e) del Texto Único Ordenado del Código Tributario, aprobado por Decreto Supremo </w:t>
      </w:r>
      <w:proofErr w:type="spellStart"/>
      <w:r w:rsidRPr="00852391">
        <w:rPr>
          <w:sz w:val="20"/>
          <w:szCs w:val="20"/>
        </w:rPr>
        <w:t>N.°</w:t>
      </w:r>
      <w:proofErr w:type="spellEnd"/>
      <w:r>
        <w:rPr>
          <w:sz w:val="20"/>
          <w:szCs w:val="20"/>
        </w:rPr>
        <w:t xml:space="preserve"> </w:t>
      </w:r>
      <w:r w:rsidRPr="00852391">
        <w:rPr>
          <w:sz w:val="20"/>
          <w:szCs w:val="20"/>
        </w:rPr>
        <w:t>133-2013-EF, y normas modificatorias</w:t>
      </w:r>
      <w:r>
        <w:rPr>
          <w:sz w:val="20"/>
          <w:szCs w:val="20"/>
        </w:rPr>
        <w:t xml:space="preserve">, concordante con </w:t>
      </w:r>
      <w:r w:rsidRPr="00760615">
        <w:rPr>
          <w:sz w:val="20"/>
          <w:szCs w:val="20"/>
        </w:rPr>
        <w:t>los artículos 20</w:t>
      </w:r>
      <w:r>
        <w:rPr>
          <w:sz w:val="20"/>
          <w:szCs w:val="20"/>
        </w:rPr>
        <w:t xml:space="preserve">° </w:t>
      </w:r>
      <w:r w:rsidRPr="00760615">
        <w:rPr>
          <w:sz w:val="20"/>
          <w:szCs w:val="20"/>
        </w:rPr>
        <w:t>-</w:t>
      </w:r>
      <w:r>
        <w:rPr>
          <w:sz w:val="20"/>
          <w:szCs w:val="20"/>
        </w:rPr>
        <w:t xml:space="preserve"> </w:t>
      </w:r>
      <w:r w:rsidRPr="00760615">
        <w:rPr>
          <w:sz w:val="20"/>
          <w:szCs w:val="20"/>
        </w:rPr>
        <w:t>numeral 20.1.3</w:t>
      </w:r>
      <w:r>
        <w:rPr>
          <w:sz w:val="20"/>
          <w:szCs w:val="20"/>
        </w:rPr>
        <w:t>-</w:t>
      </w:r>
      <w:r w:rsidRPr="00760615">
        <w:rPr>
          <w:sz w:val="20"/>
          <w:szCs w:val="20"/>
        </w:rPr>
        <w:t>, 21</w:t>
      </w:r>
      <w:r>
        <w:rPr>
          <w:sz w:val="20"/>
          <w:szCs w:val="20"/>
        </w:rPr>
        <w:t>°</w:t>
      </w:r>
      <w:r w:rsidRPr="00760615">
        <w:rPr>
          <w:sz w:val="20"/>
          <w:szCs w:val="20"/>
        </w:rPr>
        <w:t xml:space="preserve">-numeral 21.2- de la Ley del Procedimiento Administrativo General, Texto Único Ordenado aprobado por Decreto Supremo 004-2019-JUS y sus modificatorias (administrado registra la condición del contribuyente NO </w:t>
      </w:r>
      <w:r>
        <w:rPr>
          <w:sz w:val="20"/>
          <w:szCs w:val="20"/>
        </w:rPr>
        <w:t>HABIDO</w:t>
      </w:r>
      <w:r w:rsidRPr="00760615">
        <w:rPr>
          <w:sz w:val="20"/>
          <w:szCs w:val="20"/>
        </w:rPr>
        <w:t xml:space="preserve">), notifica </w:t>
      </w:r>
      <w:r>
        <w:rPr>
          <w:sz w:val="20"/>
          <w:szCs w:val="20"/>
        </w:rPr>
        <w:t>el Requerimiento</w:t>
      </w:r>
      <w:r w:rsidRPr="005028B0">
        <w:rPr>
          <w:sz w:val="20"/>
          <w:szCs w:val="20"/>
        </w:rPr>
        <w:t xml:space="preserve"> N° </w:t>
      </w:r>
      <w:r w:rsidRPr="001C1C72">
        <w:rPr>
          <w:b/>
          <w:color w:val="auto"/>
          <w:sz w:val="20"/>
        </w:rPr>
        <w:t>1557-2024-SUNAT-323100</w:t>
      </w:r>
      <w:r>
        <w:rPr>
          <w:sz w:val="20"/>
          <w:szCs w:val="20"/>
        </w:rPr>
        <w:t xml:space="preserve">, </w:t>
      </w:r>
      <w:r w:rsidRPr="00760615">
        <w:rPr>
          <w:sz w:val="20"/>
          <w:szCs w:val="20"/>
        </w:rPr>
        <w:t xml:space="preserve">dirigida a la empresa fiscalizada </w:t>
      </w:r>
      <w:r>
        <w:rPr>
          <w:b/>
          <w:bCs/>
          <w:sz w:val="20"/>
          <w:szCs w:val="20"/>
        </w:rPr>
        <w:t>JGJ STATIONERY</w:t>
      </w:r>
      <w:r w:rsidRPr="001E6958">
        <w:rPr>
          <w:b/>
          <w:bCs/>
          <w:sz w:val="20"/>
          <w:szCs w:val="20"/>
        </w:rPr>
        <w:t xml:space="preserve"> S.A.C.</w:t>
      </w:r>
      <w:r w:rsidRPr="00760615">
        <w:rPr>
          <w:b/>
          <w:sz w:val="20"/>
          <w:szCs w:val="20"/>
        </w:rPr>
        <w:t xml:space="preserve"> </w:t>
      </w:r>
      <w:r w:rsidRPr="00760615">
        <w:rPr>
          <w:sz w:val="20"/>
          <w:szCs w:val="20"/>
        </w:rPr>
        <w:t xml:space="preserve"> identificada con </w:t>
      </w:r>
      <w:r w:rsidRPr="001E6958">
        <w:rPr>
          <w:color w:val="auto"/>
          <w:sz w:val="20"/>
          <w:szCs w:val="20"/>
        </w:rPr>
        <w:t xml:space="preserve">el R.U.C. </w:t>
      </w:r>
      <w:r w:rsidRPr="00D42ACA">
        <w:rPr>
          <w:color w:val="333333"/>
          <w:sz w:val="20"/>
        </w:rPr>
        <w:t>20547921314</w:t>
      </w:r>
      <w:r w:rsidRPr="001E6958">
        <w:rPr>
          <w:color w:val="auto"/>
          <w:sz w:val="20"/>
          <w:szCs w:val="20"/>
        </w:rPr>
        <w:t>.</w:t>
      </w:r>
    </w:p>
    <w:p w14:paraId="15C1CB49" w14:textId="77777777" w:rsidR="005E4E1A" w:rsidRPr="00B30D41" w:rsidRDefault="005E4E1A" w:rsidP="005E4E1A">
      <w:pPr>
        <w:pStyle w:val="Sangra2detindependiente"/>
      </w:pPr>
    </w:p>
    <w:p w14:paraId="46A06325" w14:textId="77777777" w:rsidR="005E4E1A" w:rsidRPr="00A95E0D" w:rsidRDefault="005E4E1A" w:rsidP="005E4E1A">
      <w:pPr>
        <w:pStyle w:val="Default"/>
        <w:jc w:val="both"/>
        <w:rPr>
          <w:sz w:val="20"/>
          <w:szCs w:val="20"/>
        </w:rPr>
      </w:pPr>
      <w:r w:rsidRPr="00A95E0D">
        <w:rPr>
          <w:sz w:val="20"/>
          <w:szCs w:val="20"/>
        </w:rPr>
        <w:t xml:space="preserve">La documentación antes descrita podrá recabarse en la Sede Chucuito Sunat ubicada en Av. Agustín Gamarra N° 680, Chucuito, Callao, de </w:t>
      </w:r>
      <w:proofErr w:type="gramStart"/>
      <w:r w:rsidRPr="00A95E0D">
        <w:rPr>
          <w:sz w:val="20"/>
          <w:szCs w:val="20"/>
        </w:rPr>
        <w:t>Lunes</w:t>
      </w:r>
      <w:proofErr w:type="gramEnd"/>
      <w:r w:rsidRPr="00A95E0D">
        <w:rPr>
          <w:sz w:val="20"/>
          <w:szCs w:val="20"/>
        </w:rPr>
        <w:t xml:space="preserve"> a Viernes de 8:30 am a 4:30 pm., exceptuándose feriados. </w:t>
      </w:r>
    </w:p>
    <w:p w14:paraId="1208620E" w14:textId="77777777" w:rsidR="005E4E1A" w:rsidRPr="00A95E0D" w:rsidRDefault="005E4E1A" w:rsidP="005E4E1A">
      <w:pPr>
        <w:pStyle w:val="Default"/>
        <w:jc w:val="both"/>
        <w:rPr>
          <w:sz w:val="20"/>
          <w:szCs w:val="20"/>
        </w:rPr>
      </w:pPr>
    </w:p>
    <w:p w14:paraId="66A65DDE" w14:textId="77777777" w:rsidR="005E4E1A" w:rsidRPr="00A95E0D" w:rsidRDefault="005E4E1A" w:rsidP="005E4E1A">
      <w:pPr>
        <w:pStyle w:val="Default"/>
        <w:jc w:val="both"/>
        <w:rPr>
          <w:sz w:val="20"/>
          <w:szCs w:val="20"/>
        </w:rPr>
      </w:pPr>
      <w:r w:rsidRPr="00A95E0D">
        <w:rPr>
          <w:sz w:val="20"/>
          <w:szCs w:val="20"/>
        </w:rPr>
        <w:t>A fin de que pueda ser atendido en el menor tiempo posible, se pone a su disposición el correo electrónico sup6_dfp@sunat.gob.pe y/o el celular 943142693 para que pueda comunicar con dos (2) días hábiles de antelación la fecha y hora en que se apersone a recabar los documentos precitados.</w:t>
      </w:r>
    </w:p>
    <w:p w14:paraId="176C02FD" w14:textId="77777777" w:rsidR="005E4E1A" w:rsidRDefault="005E4E1A" w:rsidP="005E4E1A">
      <w:pPr>
        <w:pStyle w:val="Textoindependiente"/>
        <w:tabs>
          <w:tab w:val="left" w:pos="1985"/>
        </w:tabs>
        <w:rPr>
          <w:rFonts w:ascii="Arial" w:hAnsi="Arial" w:cs="Arial"/>
          <w:b/>
          <w:sz w:val="18"/>
          <w:szCs w:val="18"/>
        </w:rPr>
      </w:pPr>
    </w:p>
    <w:bookmarkEnd w:id="0"/>
    <w:p w14:paraId="21B1B81E" w14:textId="72372076" w:rsidR="005517FA" w:rsidRPr="00677EC7" w:rsidRDefault="005517FA" w:rsidP="005517FA">
      <w:pPr>
        <w:tabs>
          <w:tab w:val="left" w:pos="1985"/>
        </w:tabs>
        <w:ind w:left="1985" w:hanging="1985"/>
        <w:jc w:val="both"/>
        <w:rPr>
          <w:b/>
          <w:color w:val="000000"/>
          <w:sz w:val="20"/>
          <w:lang w:val="es-MX"/>
        </w:rPr>
      </w:pPr>
      <w:r w:rsidRPr="00677EC7">
        <w:rPr>
          <w:b/>
          <w:color w:val="000000"/>
          <w:sz w:val="20"/>
          <w:lang w:val="es-MX"/>
        </w:rPr>
        <w:t xml:space="preserve">INTENDENCIA </w:t>
      </w:r>
      <w:r w:rsidR="00490189" w:rsidRPr="00677EC7">
        <w:rPr>
          <w:b/>
          <w:color w:val="000000"/>
          <w:sz w:val="20"/>
          <w:lang w:val="es-MX"/>
        </w:rPr>
        <w:t>NACIONAL DE</w:t>
      </w:r>
      <w:r w:rsidRPr="00677EC7">
        <w:rPr>
          <w:b/>
          <w:color w:val="000000"/>
          <w:sz w:val="20"/>
          <w:lang w:val="es-MX"/>
        </w:rPr>
        <w:t xml:space="preserve"> CONTROL ADUANERO </w:t>
      </w:r>
    </w:p>
    <w:p w14:paraId="36970F7A" w14:textId="77777777" w:rsidR="00B35265" w:rsidRDefault="005517FA" w:rsidP="0085267C">
      <w:pPr>
        <w:tabs>
          <w:tab w:val="left" w:pos="0"/>
        </w:tabs>
        <w:ind w:right="-284"/>
        <w:jc w:val="both"/>
        <w:rPr>
          <w:b/>
          <w:color w:val="000000"/>
          <w:sz w:val="20"/>
          <w:lang w:val="es-MX"/>
        </w:rPr>
      </w:pPr>
      <w:r w:rsidRPr="00677EC7">
        <w:rPr>
          <w:b/>
          <w:color w:val="000000"/>
          <w:sz w:val="20"/>
          <w:lang w:val="es-MX"/>
        </w:rPr>
        <w:t xml:space="preserve">GERENCIA DE FISCALIZACIÓN </w:t>
      </w:r>
      <w:r w:rsidR="00490189" w:rsidRPr="00677EC7">
        <w:rPr>
          <w:b/>
          <w:color w:val="000000"/>
          <w:sz w:val="20"/>
          <w:lang w:val="es-MX"/>
        </w:rPr>
        <w:t xml:space="preserve">Y RECAUDACION </w:t>
      </w:r>
      <w:r w:rsidRPr="00677EC7">
        <w:rPr>
          <w:b/>
          <w:color w:val="000000"/>
          <w:sz w:val="20"/>
          <w:lang w:val="es-MX"/>
        </w:rPr>
        <w:t>ADUANERA</w:t>
      </w:r>
    </w:p>
    <w:p w14:paraId="70E56E00" w14:textId="78ECFC46" w:rsidR="005517FA" w:rsidRPr="00677EC7" w:rsidRDefault="005517FA" w:rsidP="0085267C">
      <w:pPr>
        <w:tabs>
          <w:tab w:val="left" w:pos="0"/>
        </w:tabs>
        <w:ind w:right="-284"/>
        <w:jc w:val="both"/>
        <w:rPr>
          <w:b/>
          <w:color w:val="000000"/>
          <w:sz w:val="20"/>
          <w:lang w:val="es-MX"/>
        </w:rPr>
      </w:pPr>
      <w:r w:rsidRPr="00677EC7">
        <w:rPr>
          <w:b/>
          <w:color w:val="000000"/>
          <w:sz w:val="20"/>
          <w:lang w:val="es-MX"/>
        </w:rPr>
        <w:t>DIVISIÓN DE FISCALIZACIÓN POSTERIOR</w:t>
      </w:r>
    </w:p>
    <w:p w14:paraId="2CB9EB7D" w14:textId="7EC7D12A" w:rsidR="009D414F" w:rsidRPr="00677EC7" w:rsidRDefault="009D414F" w:rsidP="0085267C">
      <w:pPr>
        <w:pStyle w:val="Ttulo2"/>
        <w:numPr>
          <w:ilvl w:val="0"/>
          <w:numId w:val="0"/>
        </w:numPr>
        <w:tabs>
          <w:tab w:val="clear" w:pos="993"/>
          <w:tab w:val="left" w:pos="0"/>
        </w:tabs>
        <w:jc w:val="both"/>
        <w:rPr>
          <w:rFonts w:cs="Arial"/>
          <w:color w:val="000000"/>
          <w:sz w:val="20"/>
          <w:lang w:val="es-MX"/>
        </w:rPr>
      </w:pPr>
    </w:p>
    <w:p w14:paraId="738BED0E" w14:textId="683CC0D7" w:rsidR="00D1046F" w:rsidRPr="007F5F24" w:rsidRDefault="005517FA" w:rsidP="005E2A9D">
      <w:pPr>
        <w:pStyle w:val="Ttulo2"/>
        <w:numPr>
          <w:ilvl w:val="0"/>
          <w:numId w:val="0"/>
        </w:numPr>
        <w:tabs>
          <w:tab w:val="clear" w:pos="993"/>
        </w:tabs>
        <w:rPr>
          <w:rFonts w:cs="Arial"/>
          <w:color w:val="FF0000"/>
          <w:sz w:val="20"/>
          <w:u w:val="single"/>
        </w:rPr>
      </w:pPr>
      <w:bookmarkStart w:id="1" w:name="_Hlk174717708"/>
      <w:bookmarkStart w:id="2" w:name="_Hlk68850875"/>
      <w:r w:rsidRPr="007F5F24">
        <w:rPr>
          <w:rFonts w:cs="Arial"/>
          <w:sz w:val="20"/>
          <w:u w:val="single"/>
        </w:rPr>
        <w:t>RE</w:t>
      </w:r>
      <w:r w:rsidR="00D1046F" w:rsidRPr="007F5F24">
        <w:rPr>
          <w:rFonts w:cs="Arial"/>
          <w:sz w:val="20"/>
          <w:u w:val="single"/>
        </w:rPr>
        <w:t xml:space="preserve">QUERIMIENTO </w:t>
      </w:r>
      <w:r w:rsidR="00C57A23" w:rsidRPr="007F5F24">
        <w:rPr>
          <w:rFonts w:cs="Arial"/>
          <w:sz w:val="20"/>
          <w:u w:val="single"/>
        </w:rPr>
        <w:t>Nº</w:t>
      </w:r>
      <w:r w:rsidR="003F2092" w:rsidRPr="007F5F24">
        <w:rPr>
          <w:rFonts w:cs="Arial"/>
          <w:sz w:val="20"/>
          <w:u w:val="single"/>
        </w:rPr>
        <w:t xml:space="preserve"> </w:t>
      </w:r>
      <w:r w:rsidR="00843964">
        <w:rPr>
          <w:rFonts w:cs="Arial"/>
          <w:sz w:val="20"/>
          <w:u w:val="single"/>
        </w:rPr>
        <w:t>1557</w:t>
      </w:r>
      <w:r w:rsidR="00187DBE" w:rsidRPr="007F5F24">
        <w:rPr>
          <w:rFonts w:cs="Arial"/>
          <w:sz w:val="20"/>
          <w:u w:val="single"/>
        </w:rPr>
        <w:t>-2024</w:t>
      </w:r>
      <w:r w:rsidR="00D1046F" w:rsidRPr="007F5F24">
        <w:rPr>
          <w:rFonts w:cs="Arial"/>
          <w:sz w:val="20"/>
          <w:u w:val="single"/>
        </w:rPr>
        <w:t>-SUNAT</w:t>
      </w:r>
      <w:r w:rsidR="00926855" w:rsidRPr="007F5F24">
        <w:rPr>
          <w:rFonts w:cs="Arial"/>
          <w:sz w:val="20"/>
          <w:u w:val="single"/>
        </w:rPr>
        <w:t>-</w:t>
      </w:r>
      <w:r w:rsidR="00D1046F" w:rsidRPr="007F5F24">
        <w:rPr>
          <w:rFonts w:cs="Arial"/>
          <w:sz w:val="20"/>
          <w:u w:val="single"/>
        </w:rPr>
        <w:t>3</w:t>
      </w:r>
      <w:r w:rsidR="00926855" w:rsidRPr="007F5F24">
        <w:rPr>
          <w:rFonts w:cs="Arial"/>
          <w:sz w:val="20"/>
          <w:u w:val="single"/>
        </w:rPr>
        <w:t>2</w:t>
      </w:r>
      <w:r w:rsidR="005167D0" w:rsidRPr="007F5F24">
        <w:rPr>
          <w:rFonts w:cs="Arial"/>
          <w:sz w:val="20"/>
          <w:u w:val="single"/>
        </w:rPr>
        <w:t>3100</w:t>
      </w:r>
    </w:p>
    <w:p w14:paraId="5A121956" w14:textId="77777777" w:rsidR="00D1046F" w:rsidRPr="007F5F24" w:rsidRDefault="00D1046F" w:rsidP="005E2A9D">
      <w:pPr>
        <w:tabs>
          <w:tab w:val="left" w:pos="2835"/>
        </w:tabs>
        <w:rPr>
          <w:b/>
          <w:sz w:val="20"/>
          <w:lang w:val="es-PE"/>
        </w:rPr>
      </w:pPr>
    </w:p>
    <w:tbl>
      <w:tblPr>
        <w:tblW w:w="9546"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000" w:firstRow="0" w:lastRow="0" w:firstColumn="0" w:lastColumn="0" w:noHBand="0" w:noVBand="0"/>
      </w:tblPr>
      <w:tblGrid>
        <w:gridCol w:w="2977"/>
        <w:gridCol w:w="567"/>
        <w:gridCol w:w="5103"/>
        <w:gridCol w:w="899"/>
      </w:tblGrid>
      <w:tr w:rsidR="001A3C1F" w:rsidRPr="007F5F24" w14:paraId="410B9DA5" w14:textId="77777777" w:rsidTr="005E1A74">
        <w:trPr>
          <w:trHeight w:val="427"/>
        </w:trPr>
        <w:tc>
          <w:tcPr>
            <w:tcW w:w="2977" w:type="dxa"/>
          </w:tcPr>
          <w:p w14:paraId="0362DDC6" w14:textId="77777777" w:rsidR="001A3C1F" w:rsidRPr="007F5F24" w:rsidRDefault="001A3C1F" w:rsidP="00A23834">
            <w:pPr>
              <w:pStyle w:val="Ttulo6"/>
              <w:rPr>
                <w:lang w:val="es-PE"/>
              </w:rPr>
            </w:pPr>
            <w:r w:rsidRPr="007F5F24">
              <w:rPr>
                <w:lang w:val="es-PE"/>
              </w:rPr>
              <w:t xml:space="preserve">SUJETO FISCALIZADO  </w:t>
            </w:r>
          </w:p>
        </w:tc>
        <w:tc>
          <w:tcPr>
            <w:tcW w:w="567" w:type="dxa"/>
          </w:tcPr>
          <w:p w14:paraId="02E2AD21" w14:textId="77777777" w:rsidR="001A3C1F" w:rsidRPr="007F5F24" w:rsidRDefault="001A3C1F" w:rsidP="001A3C1F">
            <w:pPr>
              <w:tabs>
                <w:tab w:val="left" w:pos="2835"/>
              </w:tabs>
              <w:rPr>
                <w:b/>
                <w:bCs/>
                <w:sz w:val="20"/>
                <w:lang w:val="es-PE"/>
              </w:rPr>
            </w:pPr>
            <w:r w:rsidRPr="007F5F24">
              <w:rPr>
                <w:b/>
                <w:bCs/>
                <w:sz w:val="20"/>
                <w:lang w:val="es-PE"/>
              </w:rPr>
              <w:t>:</w:t>
            </w:r>
          </w:p>
        </w:tc>
        <w:tc>
          <w:tcPr>
            <w:tcW w:w="6002" w:type="dxa"/>
            <w:gridSpan w:val="2"/>
          </w:tcPr>
          <w:p w14:paraId="4D18874E" w14:textId="1DB621AC" w:rsidR="001A3C1F" w:rsidRPr="007F5F24" w:rsidRDefault="001A3C1F" w:rsidP="001A3C1F">
            <w:pPr>
              <w:pStyle w:val="Ttulo5"/>
              <w:tabs>
                <w:tab w:val="clear" w:pos="2835"/>
              </w:tabs>
              <w:rPr>
                <w:bCs/>
                <w:sz w:val="20"/>
                <w:szCs w:val="20"/>
              </w:rPr>
            </w:pPr>
            <w:r w:rsidRPr="00D42ACA">
              <w:rPr>
                <w:color w:val="000000"/>
                <w:sz w:val="20"/>
                <w:szCs w:val="20"/>
              </w:rPr>
              <w:t xml:space="preserve"> </w:t>
            </w:r>
            <w:r w:rsidRPr="00D42ACA">
              <w:rPr>
                <w:sz w:val="20"/>
                <w:szCs w:val="20"/>
              </w:rPr>
              <w:t>JGJ STATIONERY S.A.C.</w:t>
            </w:r>
          </w:p>
        </w:tc>
      </w:tr>
      <w:tr w:rsidR="001A3C1F" w:rsidRPr="007F5F24" w14:paraId="3E845444" w14:textId="77777777" w:rsidTr="005E1A74">
        <w:trPr>
          <w:trHeight w:val="324"/>
        </w:trPr>
        <w:tc>
          <w:tcPr>
            <w:tcW w:w="2977" w:type="dxa"/>
          </w:tcPr>
          <w:p w14:paraId="75AB9968" w14:textId="77777777" w:rsidR="001A3C1F" w:rsidRPr="007F5F24" w:rsidRDefault="001A3C1F" w:rsidP="00A23834">
            <w:pPr>
              <w:tabs>
                <w:tab w:val="left" w:pos="2835"/>
              </w:tabs>
              <w:rPr>
                <w:b/>
                <w:bCs/>
                <w:sz w:val="20"/>
                <w:lang w:val="es-PE"/>
              </w:rPr>
            </w:pPr>
            <w:r w:rsidRPr="007F5F24">
              <w:rPr>
                <w:b/>
                <w:bCs/>
                <w:sz w:val="20"/>
                <w:lang w:val="es-PE"/>
              </w:rPr>
              <w:t>DOCUMENTO DE IDENTIDAD</w:t>
            </w:r>
          </w:p>
          <w:p w14:paraId="53291C26" w14:textId="77777777" w:rsidR="001A3C1F" w:rsidRPr="007F5F24" w:rsidRDefault="001A3C1F" w:rsidP="00A23834">
            <w:pPr>
              <w:tabs>
                <w:tab w:val="left" w:pos="2835"/>
              </w:tabs>
              <w:rPr>
                <w:b/>
                <w:bCs/>
                <w:sz w:val="20"/>
                <w:lang w:val="es-PE"/>
              </w:rPr>
            </w:pPr>
          </w:p>
        </w:tc>
        <w:tc>
          <w:tcPr>
            <w:tcW w:w="567" w:type="dxa"/>
          </w:tcPr>
          <w:p w14:paraId="6B29B0E6" w14:textId="77777777" w:rsidR="001A3C1F" w:rsidRPr="007F5F24" w:rsidRDefault="001A3C1F" w:rsidP="001A3C1F">
            <w:pPr>
              <w:tabs>
                <w:tab w:val="left" w:pos="2835"/>
              </w:tabs>
              <w:rPr>
                <w:b/>
                <w:bCs/>
                <w:sz w:val="20"/>
                <w:lang w:val="es-PE"/>
              </w:rPr>
            </w:pPr>
            <w:r w:rsidRPr="007F5F24">
              <w:rPr>
                <w:b/>
                <w:bCs/>
                <w:sz w:val="20"/>
                <w:lang w:val="es-PE"/>
              </w:rPr>
              <w:t>:</w:t>
            </w:r>
          </w:p>
        </w:tc>
        <w:tc>
          <w:tcPr>
            <w:tcW w:w="6002" w:type="dxa"/>
            <w:gridSpan w:val="2"/>
          </w:tcPr>
          <w:p w14:paraId="39745241" w14:textId="6F367BFA" w:rsidR="001A3C1F" w:rsidRPr="007F5F24" w:rsidRDefault="001A3C1F" w:rsidP="001A3C1F">
            <w:pPr>
              <w:tabs>
                <w:tab w:val="left" w:pos="2835"/>
              </w:tabs>
              <w:ind w:right="-272"/>
              <w:rPr>
                <w:b/>
                <w:bCs/>
                <w:sz w:val="20"/>
                <w:lang w:val="es-PE"/>
              </w:rPr>
            </w:pPr>
            <w:r w:rsidRPr="00D42ACA">
              <w:rPr>
                <w:b/>
                <w:sz w:val="20"/>
              </w:rPr>
              <w:t xml:space="preserve">RUC N° </w:t>
            </w:r>
            <w:r w:rsidRPr="00D42ACA">
              <w:rPr>
                <w:color w:val="333333"/>
                <w:sz w:val="20"/>
              </w:rPr>
              <w:t>20547921314</w:t>
            </w:r>
          </w:p>
        </w:tc>
      </w:tr>
      <w:tr w:rsidR="00C57A23" w:rsidRPr="007F5F24" w14:paraId="4E4BC7C0" w14:textId="77777777" w:rsidTr="005E1A74">
        <w:trPr>
          <w:gridAfter w:val="1"/>
          <w:wAfter w:w="899" w:type="dxa"/>
          <w:trHeight w:val="472"/>
        </w:trPr>
        <w:tc>
          <w:tcPr>
            <w:tcW w:w="2977" w:type="dxa"/>
          </w:tcPr>
          <w:p w14:paraId="5D648E36" w14:textId="475D4F26" w:rsidR="00C57A23" w:rsidRPr="007F5F24" w:rsidRDefault="00C57A23" w:rsidP="00A23834">
            <w:pPr>
              <w:pStyle w:val="Ttulo7"/>
              <w:rPr>
                <w:bCs/>
                <w:szCs w:val="20"/>
              </w:rPr>
            </w:pPr>
            <w:r w:rsidRPr="007F5F24">
              <w:rPr>
                <w:bCs/>
                <w:szCs w:val="20"/>
              </w:rPr>
              <w:lastRenderedPageBreak/>
              <w:t>DOMICILIO FISCAL</w:t>
            </w:r>
          </w:p>
          <w:p w14:paraId="19C9649A" w14:textId="77777777" w:rsidR="005C1459" w:rsidRDefault="005C1459" w:rsidP="00A23834">
            <w:pPr>
              <w:rPr>
                <w:sz w:val="20"/>
                <w:lang w:val="es-PE"/>
              </w:rPr>
            </w:pPr>
          </w:p>
          <w:p w14:paraId="4E3DFB51" w14:textId="5B8ECDFD" w:rsidR="005E1A74" w:rsidRPr="005E1A74" w:rsidRDefault="005E1A74" w:rsidP="00A23834">
            <w:pPr>
              <w:rPr>
                <w:b/>
                <w:bCs/>
                <w:sz w:val="20"/>
                <w:lang w:val="es-PE"/>
              </w:rPr>
            </w:pPr>
            <w:r w:rsidRPr="005E1A74">
              <w:rPr>
                <w:b/>
                <w:bCs/>
                <w:sz w:val="20"/>
                <w:lang w:val="es-PE"/>
              </w:rPr>
              <w:t>REPRESENTANTE LEGAL</w:t>
            </w:r>
          </w:p>
          <w:p w14:paraId="4DDB598B" w14:textId="77777777" w:rsidR="005E1A74" w:rsidRDefault="005E1A74" w:rsidP="00A23834">
            <w:pPr>
              <w:rPr>
                <w:b/>
                <w:sz w:val="20"/>
                <w:lang w:val="es-PE"/>
              </w:rPr>
            </w:pPr>
          </w:p>
          <w:p w14:paraId="70C6F883" w14:textId="6B60B37E" w:rsidR="005E1A74" w:rsidRDefault="005E1A74" w:rsidP="00A23834">
            <w:pPr>
              <w:rPr>
                <w:b/>
                <w:sz w:val="20"/>
                <w:lang w:val="es-PE"/>
              </w:rPr>
            </w:pPr>
            <w:r>
              <w:rPr>
                <w:b/>
                <w:sz w:val="20"/>
                <w:lang w:val="es-PE"/>
              </w:rPr>
              <w:t>DOCUMENTO DE IDENTIDAD</w:t>
            </w:r>
          </w:p>
          <w:p w14:paraId="653CAF64" w14:textId="77777777" w:rsidR="006C5D93" w:rsidRDefault="006C5D93" w:rsidP="00A23834">
            <w:pPr>
              <w:rPr>
                <w:b/>
                <w:sz w:val="20"/>
                <w:lang w:val="es-PE"/>
              </w:rPr>
            </w:pPr>
          </w:p>
          <w:p w14:paraId="6E1CE450" w14:textId="3E86FD45" w:rsidR="006C5D93" w:rsidRDefault="006C5D93" w:rsidP="00A23834">
            <w:pPr>
              <w:rPr>
                <w:b/>
                <w:sz w:val="20"/>
                <w:lang w:val="es-PE"/>
              </w:rPr>
            </w:pPr>
            <w:r>
              <w:rPr>
                <w:b/>
                <w:sz w:val="20"/>
                <w:lang w:val="es-PE"/>
              </w:rPr>
              <w:t>DIRECCION</w:t>
            </w:r>
          </w:p>
          <w:p w14:paraId="74AC1BAC" w14:textId="77777777" w:rsidR="006C5D93" w:rsidRDefault="006C5D93" w:rsidP="00A23834">
            <w:pPr>
              <w:rPr>
                <w:b/>
                <w:sz w:val="20"/>
                <w:lang w:val="es-PE"/>
              </w:rPr>
            </w:pPr>
          </w:p>
          <w:p w14:paraId="50DAE832" w14:textId="64218304" w:rsidR="00C57A23" w:rsidRPr="007F5F24" w:rsidRDefault="00C57A23" w:rsidP="00A23834">
            <w:pPr>
              <w:rPr>
                <w:sz w:val="20"/>
                <w:lang w:val="es-PE"/>
              </w:rPr>
            </w:pPr>
            <w:r w:rsidRPr="007F5F24">
              <w:rPr>
                <w:b/>
                <w:sz w:val="20"/>
                <w:lang w:val="es-PE"/>
              </w:rPr>
              <w:t>REFERENCIA</w:t>
            </w:r>
          </w:p>
        </w:tc>
        <w:tc>
          <w:tcPr>
            <w:tcW w:w="567" w:type="dxa"/>
          </w:tcPr>
          <w:p w14:paraId="2B0C801D" w14:textId="77777777" w:rsidR="00C57A23" w:rsidRPr="007F5F24" w:rsidRDefault="00C57A23" w:rsidP="00C57A23">
            <w:pPr>
              <w:tabs>
                <w:tab w:val="left" w:pos="2835"/>
              </w:tabs>
              <w:rPr>
                <w:b/>
                <w:bCs/>
                <w:sz w:val="20"/>
                <w:lang w:val="es-PE"/>
              </w:rPr>
            </w:pPr>
            <w:r w:rsidRPr="007F5F24">
              <w:rPr>
                <w:b/>
                <w:bCs/>
                <w:sz w:val="20"/>
                <w:lang w:val="es-PE"/>
              </w:rPr>
              <w:t>:</w:t>
            </w:r>
          </w:p>
          <w:p w14:paraId="058419A3" w14:textId="77777777" w:rsidR="00C57A23" w:rsidRPr="007F5F24" w:rsidRDefault="00C57A23" w:rsidP="00C57A23">
            <w:pPr>
              <w:tabs>
                <w:tab w:val="left" w:pos="2835"/>
              </w:tabs>
              <w:rPr>
                <w:b/>
                <w:bCs/>
                <w:sz w:val="20"/>
                <w:lang w:val="es-PE"/>
              </w:rPr>
            </w:pPr>
          </w:p>
          <w:p w14:paraId="1FB7929C" w14:textId="57A2E0D7" w:rsidR="005E1A74" w:rsidRDefault="005E1A74" w:rsidP="00C57A23">
            <w:pPr>
              <w:tabs>
                <w:tab w:val="left" w:pos="2835"/>
              </w:tabs>
              <w:rPr>
                <w:b/>
                <w:bCs/>
                <w:sz w:val="20"/>
                <w:lang w:val="es-PE"/>
              </w:rPr>
            </w:pPr>
            <w:r>
              <w:rPr>
                <w:b/>
                <w:bCs/>
                <w:sz w:val="20"/>
                <w:lang w:val="es-PE"/>
              </w:rPr>
              <w:t>:</w:t>
            </w:r>
          </w:p>
          <w:p w14:paraId="453539B1" w14:textId="77777777" w:rsidR="005E1A74" w:rsidRDefault="005E1A74" w:rsidP="00C57A23">
            <w:pPr>
              <w:tabs>
                <w:tab w:val="left" w:pos="2835"/>
              </w:tabs>
              <w:rPr>
                <w:b/>
                <w:bCs/>
                <w:sz w:val="20"/>
                <w:lang w:val="es-PE"/>
              </w:rPr>
            </w:pPr>
          </w:p>
          <w:p w14:paraId="10CB0D71" w14:textId="4FB74740" w:rsidR="00C57A23" w:rsidRPr="007F5F24" w:rsidRDefault="00C57A23" w:rsidP="00C57A23">
            <w:pPr>
              <w:tabs>
                <w:tab w:val="left" w:pos="2835"/>
              </w:tabs>
              <w:rPr>
                <w:b/>
                <w:bCs/>
                <w:sz w:val="20"/>
                <w:lang w:val="es-PE"/>
              </w:rPr>
            </w:pPr>
            <w:r w:rsidRPr="007F5F24">
              <w:rPr>
                <w:b/>
                <w:bCs/>
                <w:sz w:val="20"/>
                <w:lang w:val="es-PE"/>
              </w:rPr>
              <w:t>:</w:t>
            </w:r>
          </w:p>
          <w:p w14:paraId="64D8699A" w14:textId="77777777" w:rsidR="00C57A23" w:rsidRDefault="00C57A23" w:rsidP="00C57A23">
            <w:pPr>
              <w:tabs>
                <w:tab w:val="left" w:pos="2835"/>
              </w:tabs>
              <w:rPr>
                <w:b/>
                <w:bCs/>
                <w:sz w:val="20"/>
                <w:lang w:val="es-PE"/>
              </w:rPr>
            </w:pPr>
          </w:p>
          <w:p w14:paraId="597578DF" w14:textId="77777777" w:rsidR="006C5D93" w:rsidRDefault="006C5D93" w:rsidP="00C57A23">
            <w:pPr>
              <w:tabs>
                <w:tab w:val="left" w:pos="2835"/>
              </w:tabs>
              <w:rPr>
                <w:b/>
                <w:bCs/>
                <w:sz w:val="20"/>
                <w:lang w:val="es-PE"/>
              </w:rPr>
            </w:pPr>
            <w:r>
              <w:rPr>
                <w:b/>
                <w:bCs/>
                <w:sz w:val="20"/>
                <w:lang w:val="es-PE"/>
              </w:rPr>
              <w:t>:</w:t>
            </w:r>
          </w:p>
          <w:p w14:paraId="573530E2" w14:textId="77777777" w:rsidR="006C5D93" w:rsidRDefault="006C5D93" w:rsidP="00C57A23">
            <w:pPr>
              <w:tabs>
                <w:tab w:val="left" w:pos="2835"/>
              </w:tabs>
              <w:rPr>
                <w:b/>
                <w:bCs/>
                <w:sz w:val="20"/>
                <w:lang w:val="es-PE"/>
              </w:rPr>
            </w:pPr>
          </w:p>
          <w:p w14:paraId="790A9F40" w14:textId="2EA140D1" w:rsidR="006C5D93" w:rsidRPr="007F5F24" w:rsidRDefault="006C5D93" w:rsidP="00C57A23">
            <w:pPr>
              <w:tabs>
                <w:tab w:val="left" w:pos="2835"/>
              </w:tabs>
              <w:rPr>
                <w:b/>
                <w:bCs/>
                <w:sz w:val="20"/>
                <w:lang w:val="es-PE"/>
              </w:rPr>
            </w:pPr>
            <w:r>
              <w:rPr>
                <w:b/>
                <w:bCs/>
                <w:sz w:val="20"/>
                <w:lang w:val="es-PE"/>
              </w:rPr>
              <w:t>:</w:t>
            </w:r>
          </w:p>
        </w:tc>
        <w:tc>
          <w:tcPr>
            <w:tcW w:w="5103" w:type="dxa"/>
          </w:tcPr>
          <w:p w14:paraId="670C7F4C" w14:textId="24167A2C" w:rsidR="00187DBE" w:rsidRPr="007F5F24" w:rsidRDefault="00E56A94" w:rsidP="00C57A23">
            <w:pPr>
              <w:tabs>
                <w:tab w:val="left" w:pos="2835"/>
              </w:tabs>
              <w:ind w:right="-278"/>
              <w:jc w:val="both"/>
              <w:rPr>
                <w:b/>
                <w:sz w:val="20"/>
                <w:lang w:val="es-PE"/>
              </w:rPr>
            </w:pPr>
            <w:r w:rsidRPr="00D42ACA">
              <w:rPr>
                <w:color w:val="333333"/>
                <w:sz w:val="20"/>
              </w:rPr>
              <w:t>JR. ANDAHUAYLAS NRO. 956 INT. 332 LIMA - LIMA - LIMA</w:t>
            </w:r>
          </w:p>
          <w:p w14:paraId="2F4ABB62" w14:textId="5EB875E4" w:rsidR="005E1A74" w:rsidRDefault="005E1A74" w:rsidP="00E56A94">
            <w:pPr>
              <w:rPr>
                <w:sz w:val="20"/>
                <w:lang w:val="es-PE" w:eastAsia="es-PE"/>
              </w:rPr>
            </w:pPr>
            <w:r>
              <w:rPr>
                <w:sz w:val="20"/>
                <w:lang w:val="es-PE" w:eastAsia="es-PE"/>
              </w:rPr>
              <w:t>ENRIQUEZ ALEGRE JAIME</w:t>
            </w:r>
          </w:p>
          <w:p w14:paraId="4F74D25E" w14:textId="77777777" w:rsidR="005E1A74" w:rsidRDefault="005E1A74" w:rsidP="00E56A94">
            <w:pPr>
              <w:rPr>
                <w:sz w:val="20"/>
                <w:lang w:val="es-PE" w:eastAsia="es-PE"/>
              </w:rPr>
            </w:pPr>
          </w:p>
          <w:p w14:paraId="0D2E90AE" w14:textId="07E24B53" w:rsidR="005E1A74" w:rsidRPr="005E1A74" w:rsidRDefault="005E1A74" w:rsidP="005E1A74">
            <w:pPr>
              <w:pStyle w:val="Default"/>
              <w:rPr>
                <w:sz w:val="20"/>
                <w:szCs w:val="20"/>
              </w:rPr>
            </w:pPr>
            <w:r w:rsidRPr="005E1A74">
              <w:rPr>
                <w:sz w:val="20"/>
                <w:szCs w:val="20"/>
              </w:rPr>
              <w:t>DNI N° 06271020 RUC</w:t>
            </w:r>
            <w:r>
              <w:rPr>
                <w:sz w:val="20"/>
                <w:szCs w:val="20"/>
              </w:rPr>
              <w:t xml:space="preserve"> </w:t>
            </w:r>
            <w:r w:rsidR="006C5D93">
              <w:rPr>
                <w:sz w:val="20"/>
                <w:szCs w:val="20"/>
              </w:rPr>
              <w:t>N°</w:t>
            </w:r>
            <w:r w:rsidRPr="005E1A74">
              <w:rPr>
                <w:sz w:val="20"/>
                <w:szCs w:val="20"/>
              </w:rPr>
              <w:t xml:space="preserve"> 1515766913</w:t>
            </w:r>
          </w:p>
          <w:p w14:paraId="6204C0AE" w14:textId="77777777" w:rsidR="005E1A74" w:rsidRDefault="005E1A74" w:rsidP="00E56A94">
            <w:pPr>
              <w:rPr>
                <w:sz w:val="20"/>
                <w:lang w:val="es-PE" w:eastAsia="es-PE"/>
              </w:rPr>
            </w:pPr>
          </w:p>
          <w:p w14:paraId="0946F78C" w14:textId="1DAF037B" w:rsidR="006C5D93" w:rsidRPr="006C5D93" w:rsidRDefault="006C5D93" w:rsidP="006C5D93">
            <w:pPr>
              <w:pStyle w:val="Default"/>
              <w:rPr>
                <w:sz w:val="20"/>
                <w:szCs w:val="20"/>
              </w:rPr>
            </w:pPr>
            <w:r>
              <w:rPr>
                <w:sz w:val="20"/>
                <w:szCs w:val="20"/>
              </w:rPr>
              <w:t>D</w:t>
            </w:r>
            <w:r w:rsidRPr="006C5D93">
              <w:rPr>
                <w:sz w:val="20"/>
                <w:szCs w:val="20"/>
              </w:rPr>
              <w:t xml:space="preserve">omicilio </w:t>
            </w:r>
            <w:r>
              <w:rPr>
                <w:sz w:val="20"/>
                <w:szCs w:val="20"/>
              </w:rPr>
              <w:t>RENIEC:</w:t>
            </w:r>
            <w:r w:rsidRPr="006C5D93">
              <w:rPr>
                <w:sz w:val="20"/>
                <w:szCs w:val="20"/>
              </w:rPr>
              <w:t xml:space="preserve"> NICOLAS DUEÑAS 201-LIMA -LIMA - LIMA</w:t>
            </w:r>
          </w:p>
          <w:p w14:paraId="20FBF55E" w14:textId="09AE92EB" w:rsidR="00E56A94" w:rsidRPr="00D42ACA" w:rsidRDefault="00E56A94" w:rsidP="00E56A94">
            <w:pPr>
              <w:rPr>
                <w:sz w:val="20"/>
                <w:lang w:val="es-PE" w:eastAsia="es-PE"/>
              </w:rPr>
            </w:pPr>
            <w:r w:rsidRPr="00D42ACA">
              <w:rPr>
                <w:sz w:val="20"/>
                <w:lang w:val="es-PE" w:eastAsia="es-PE"/>
              </w:rPr>
              <w:t>Programa de Auditoria N.º 124-2022-SUNAT-321000</w:t>
            </w:r>
          </w:p>
          <w:p w14:paraId="7D00D64F" w14:textId="77777777" w:rsidR="00E56A94" w:rsidRPr="00D42ACA" w:rsidRDefault="00E56A94" w:rsidP="00E56A94">
            <w:pPr>
              <w:tabs>
                <w:tab w:val="left" w:pos="2835"/>
              </w:tabs>
              <w:rPr>
                <w:noProof/>
                <w:sz w:val="20"/>
              </w:rPr>
            </w:pPr>
            <w:r w:rsidRPr="00D42ACA">
              <w:rPr>
                <w:noProof/>
                <w:sz w:val="20"/>
              </w:rPr>
              <w:t xml:space="preserve">Carta de Presentación Nº </w:t>
            </w:r>
            <w:r w:rsidRPr="00D42ACA">
              <w:rPr>
                <w:sz w:val="20"/>
              </w:rPr>
              <w:t>000253-2023-SUNAT/323100</w:t>
            </w:r>
            <w:r w:rsidRPr="00D42ACA">
              <w:rPr>
                <w:noProof/>
                <w:sz w:val="20"/>
              </w:rPr>
              <w:t xml:space="preserve"> </w:t>
            </w:r>
          </w:p>
          <w:p w14:paraId="242A99A0" w14:textId="77777777" w:rsidR="00E56A94" w:rsidRPr="00D42ACA" w:rsidRDefault="00E56A94" w:rsidP="00E56A94">
            <w:pPr>
              <w:tabs>
                <w:tab w:val="left" w:pos="2835"/>
              </w:tabs>
              <w:rPr>
                <w:noProof/>
                <w:sz w:val="20"/>
              </w:rPr>
            </w:pPr>
            <w:r w:rsidRPr="00D42ACA">
              <w:rPr>
                <w:noProof/>
                <w:sz w:val="20"/>
              </w:rPr>
              <w:t>Primer Requerimiento N° 324-2023-SUNAT/323100</w:t>
            </w:r>
          </w:p>
          <w:p w14:paraId="11544B98" w14:textId="77777777" w:rsidR="00E56A94" w:rsidRPr="00D42ACA" w:rsidRDefault="00E56A94" w:rsidP="00E56A94">
            <w:pPr>
              <w:tabs>
                <w:tab w:val="left" w:pos="2835"/>
              </w:tabs>
              <w:rPr>
                <w:noProof/>
                <w:sz w:val="20"/>
              </w:rPr>
            </w:pPr>
            <w:r w:rsidRPr="00D42ACA">
              <w:rPr>
                <w:noProof/>
                <w:sz w:val="20"/>
              </w:rPr>
              <w:t>Carta N° 328-2023-SUNAT/323100</w:t>
            </w:r>
          </w:p>
          <w:p w14:paraId="69E4D019" w14:textId="77777777" w:rsidR="00E56A94" w:rsidRPr="00D42ACA" w:rsidRDefault="00E56A94" w:rsidP="00E56A94">
            <w:pPr>
              <w:tabs>
                <w:tab w:val="left" w:pos="2835"/>
              </w:tabs>
              <w:rPr>
                <w:noProof/>
                <w:sz w:val="20"/>
              </w:rPr>
            </w:pPr>
            <w:r w:rsidRPr="00D42ACA">
              <w:rPr>
                <w:noProof/>
                <w:sz w:val="20"/>
              </w:rPr>
              <w:t>Resultado de Requerimiento N° 1204-2023-SUNAT/323100</w:t>
            </w:r>
          </w:p>
          <w:p w14:paraId="0A102CAC" w14:textId="77777777" w:rsidR="00E56A94" w:rsidRPr="00D42ACA" w:rsidRDefault="00E56A94" w:rsidP="00E56A94">
            <w:pPr>
              <w:tabs>
                <w:tab w:val="left" w:pos="2835"/>
              </w:tabs>
              <w:rPr>
                <w:noProof/>
                <w:sz w:val="20"/>
              </w:rPr>
            </w:pPr>
            <w:r w:rsidRPr="00D42ACA">
              <w:rPr>
                <w:noProof/>
                <w:sz w:val="20"/>
              </w:rPr>
              <w:t>Requerimiento N° 2242-2023-SUNAT/323100</w:t>
            </w:r>
          </w:p>
          <w:p w14:paraId="298E70F1" w14:textId="77777777" w:rsidR="00E56A94" w:rsidRPr="00D42ACA" w:rsidRDefault="00E56A94" w:rsidP="00E56A94">
            <w:pPr>
              <w:tabs>
                <w:tab w:val="left" w:pos="2835"/>
              </w:tabs>
              <w:rPr>
                <w:noProof/>
                <w:sz w:val="20"/>
              </w:rPr>
            </w:pPr>
            <w:r w:rsidRPr="00D42ACA">
              <w:rPr>
                <w:noProof/>
                <w:sz w:val="20"/>
              </w:rPr>
              <w:t>Resultado de Requerimiento N° 815-2024-SUNAT/323100</w:t>
            </w:r>
          </w:p>
          <w:p w14:paraId="588F98B4" w14:textId="77777777" w:rsidR="00E56A94" w:rsidRPr="00D42ACA" w:rsidRDefault="00E56A94" w:rsidP="00E56A94">
            <w:pPr>
              <w:tabs>
                <w:tab w:val="left" w:pos="2835"/>
              </w:tabs>
              <w:rPr>
                <w:noProof/>
                <w:sz w:val="20"/>
              </w:rPr>
            </w:pPr>
            <w:r w:rsidRPr="00D42ACA">
              <w:rPr>
                <w:noProof/>
                <w:sz w:val="20"/>
              </w:rPr>
              <w:t>Expediente N° 000-URD999-2024-680023</w:t>
            </w:r>
          </w:p>
          <w:p w14:paraId="17E2125A" w14:textId="77777777" w:rsidR="00E56A94" w:rsidRDefault="00E56A94" w:rsidP="00E56A94">
            <w:pPr>
              <w:tabs>
                <w:tab w:val="left" w:pos="2835"/>
              </w:tabs>
              <w:rPr>
                <w:noProof/>
                <w:sz w:val="20"/>
              </w:rPr>
            </w:pPr>
            <w:r w:rsidRPr="00D42ACA">
              <w:rPr>
                <w:noProof/>
                <w:sz w:val="20"/>
              </w:rPr>
              <w:t>Requerimiento N° 1208-2024-SUNAT/323100</w:t>
            </w:r>
          </w:p>
          <w:p w14:paraId="00D555F2" w14:textId="648BCA2C" w:rsidR="00E56A94" w:rsidRPr="00D42ACA" w:rsidRDefault="00E56A94" w:rsidP="00E56A94">
            <w:pPr>
              <w:tabs>
                <w:tab w:val="left" w:pos="2835"/>
              </w:tabs>
              <w:rPr>
                <w:noProof/>
                <w:sz w:val="20"/>
              </w:rPr>
            </w:pPr>
            <w:r>
              <w:rPr>
                <w:noProof/>
                <w:sz w:val="20"/>
              </w:rPr>
              <w:t xml:space="preserve">Resultado de Requerimiento N° </w:t>
            </w:r>
            <w:r w:rsidR="00654CF4">
              <w:rPr>
                <w:noProof/>
                <w:sz w:val="20"/>
              </w:rPr>
              <w:t>931</w:t>
            </w:r>
            <w:r>
              <w:rPr>
                <w:noProof/>
                <w:sz w:val="20"/>
              </w:rPr>
              <w:t>-2024-SUNAT/323100</w:t>
            </w:r>
          </w:p>
          <w:p w14:paraId="56E6BBD2" w14:textId="77777777" w:rsidR="00E56A94" w:rsidRPr="00D42ACA" w:rsidRDefault="00E56A94" w:rsidP="00E56A94">
            <w:pPr>
              <w:tabs>
                <w:tab w:val="left" w:pos="2835"/>
              </w:tabs>
              <w:ind w:left="2835" w:right="77" w:hanging="2835"/>
              <w:rPr>
                <w:noProof/>
                <w:sz w:val="20"/>
              </w:rPr>
            </w:pPr>
            <w:r w:rsidRPr="00D42ACA">
              <w:rPr>
                <w:noProof/>
                <w:sz w:val="20"/>
              </w:rPr>
              <w:t>Memorándum Elec. N°0317-2023-323100-Delegación</w:t>
            </w:r>
          </w:p>
          <w:p w14:paraId="6CC038CF" w14:textId="77777777" w:rsidR="00E56A94" w:rsidRPr="00D42ACA" w:rsidRDefault="00E56A94" w:rsidP="00E56A94">
            <w:pPr>
              <w:tabs>
                <w:tab w:val="left" w:pos="2835"/>
              </w:tabs>
              <w:ind w:left="2835" w:hanging="2835"/>
              <w:rPr>
                <w:noProof/>
                <w:sz w:val="20"/>
              </w:rPr>
            </w:pPr>
            <w:r w:rsidRPr="00D42ACA">
              <w:rPr>
                <w:noProof/>
                <w:sz w:val="20"/>
              </w:rPr>
              <w:t xml:space="preserve">de firmas </w:t>
            </w:r>
          </w:p>
          <w:p w14:paraId="278C5955" w14:textId="2CF2A95E" w:rsidR="00C57A23" w:rsidRPr="007F5F24" w:rsidRDefault="00C57A23" w:rsidP="00C57A23">
            <w:pPr>
              <w:tabs>
                <w:tab w:val="left" w:pos="2835"/>
              </w:tabs>
              <w:ind w:right="2"/>
              <w:jc w:val="both"/>
              <w:rPr>
                <w:b/>
                <w:bCs/>
                <w:sz w:val="20"/>
                <w:lang w:val="es-PE"/>
              </w:rPr>
            </w:pPr>
          </w:p>
        </w:tc>
      </w:tr>
      <w:tr w:rsidR="00C57A23" w:rsidRPr="00677EC7" w14:paraId="4776642F" w14:textId="77777777" w:rsidTr="005E1A74">
        <w:trPr>
          <w:trHeight w:val="279"/>
        </w:trPr>
        <w:tc>
          <w:tcPr>
            <w:tcW w:w="2977" w:type="dxa"/>
          </w:tcPr>
          <w:p w14:paraId="0EB8ECD4" w14:textId="3F155BA3" w:rsidR="00C57A23" w:rsidRPr="00677EC7" w:rsidRDefault="00205EE0" w:rsidP="00A23834">
            <w:pPr>
              <w:tabs>
                <w:tab w:val="left" w:pos="2835"/>
              </w:tabs>
              <w:rPr>
                <w:b/>
                <w:sz w:val="20"/>
                <w:lang w:val="es-PE"/>
              </w:rPr>
            </w:pPr>
            <w:r>
              <w:rPr>
                <w:b/>
                <w:sz w:val="20"/>
                <w:lang w:val="es-PE"/>
              </w:rPr>
              <w:t>CARACTER</w:t>
            </w:r>
            <w:r w:rsidR="00C57A23" w:rsidRPr="00677EC7">
              <w:rPr>
                <w:b/>
                <w:sz w:val="20"/>
                <w:lang w:val="es-PE"/>
              </w:rPr>
              <w:t xml:space="preserve"> DE FISCALIZACION</w:t>
            </w:r>
          </w:p>
        </w:tc>
        <w:tc>
          <w:tcPr>
            <w:tcW w:w="567" w:type="dxa"/>
          </w:tcPr>
          <w:p w14:paraId="57CE7EB8" w14:textId="62BFA336" w:rsidR="00C57A23" w:rsidRPr="00677EC7" w:rsidRDefault="00C57A23" w:rsidP="00C57A23">
            <w:pPr>
              <w:tabs>
                <w:tab w:val="left" w:pos="2835"/>
              </w:tabs>
              <w:rPr>
                <w:b/>
                <w:sz w:val="20"/>
                <w:lang w:val="es-PE"/>
              </w:rPr>
            </w:pPr>
            <w:r w:rsidRPr="00677EC7">
              <w:rPr>
                <w:b/>
                <w:sz w:val="20"/>
                <w:lang w:val="es-PE"/>
              </w:rPr>
              <w:t>:</w:t>
            </w:r>
          </w:p>
          <w:p w14:paraId="676234DD" w14:textId="71281AB2" w:rsidR="00C57A23" w:rsidRPr="00677EC7" w:rsidRDefault="00C57A23" w:rsidP="00C57A23">
            <w:pPr>
              <w:tabs>
                <w:tab w:val="left" w:pos="2835"/>
              </w:tabs>
              <w:rPr>
                <w:b/>
                <w:sz w:val="20"/>
                <w:lang w:val="es-PE"/>
              </w:rPr>
            </w:pPr>
          </w:p>
        </w:tc>
        <w:tc>
          <w:tcPr>
            <w:tcW w:w="6002" w:type="dxa"/>
            <w:gridSpan w:val="2"/>
          </w:tcPr>
          <w:p w14:paraId="1A7592E1" w14:textId="445C658E" w:rsidR="00C57A23" w:rsidRPr="00677EC7" w:rsidRDefault="00C57A23" w:rsidP="00C57A23">
            <w:pPr>
              <w:tabs>
                <w:tab w:val="left" w:pos="2835"/>
              </w:tabs>
              <w:rPr>
                <w:b/>
                <w:sz w:val="20"/>
                <w:lang w:val="es-PE"/>
              </w:rPr>
            </w:pPr>
            <w:r w:rsidRPr="00677EC7">
              <w:rPr>
                <w:b/>
                <w:sz w:val="20"/>
                <w:lang w:val="es-PE"/>
              </w:rPr>
              <w:t>Definitiva</w:t>
            </w:r>
          </w:p>
          <w:p w14:paraId="4A841069" w14:textId="1B763BD0" w:rsidR="00C57A23" w:rsidRPr="00677EC7" w:rsidRDefault="00C57A23" w:rsidP="00C57A23">
            <w:pPr>
              <w:tabs>
                <w:tab w:val="left" w:pos="2835"/>
              </w:tabs>
              <w:rPr>
                <w:b/>
                <w:sz w:val="20"/>
                <w:lang w:val="es-PE"/>
              </w:rPr>
            </w:pPr>
          </w:p>
        </w:tc>
      </w:tr>
      <w:tr w:rsidR="00C57A23" w:rsidRPr="00677EC7" w14:paraId="5971C493" w14:textId="77777777" w:rsidTr="005E1A74">
        <w:trPr>
          <w:trHeight w:val="131"/>
        </w:trPr>
        <w:tc>
          <w:tcPr>
            <w:tcW w:w="2977" w:type="dxa"/>
          </w:tcPr>
          <w:p w14:paraId="7A414994" w14:textId="77777777" w:rsidR="00C57A23" w:rsidRPr="00677EC7" w:rsidRDefault="00C57A23" w:rsidP="00A23834">
            <w:pPr>
              <w:pStyle w:val="Ttulo6"/>
              <w:rPr>
                <w:lang w:val="es-PE"/>
              </w:rPr>
            </w:pPr>
          </w:p>
          <w:p w14:paraId="23EE4953" w14:textId="15B5CB34" w:rsidR="00C57A23" w:rsidRPr="00677EC7" w:rsidRDefault="00C57A23" w:rsidP="00A23834">
            <w:pPr>
              <w:pStyle w:val="Ttulo6"/>
              <w:rPr>
                <w:lang w:val="es-PE"/>
              </w:rPr>
            </w:pPr>
            <w:r w:rsidRPr="00677EC7">
              <w:rPr>
                <w:lang w:val="es-PE"/>
              </w:rPr>
              <w:t>FECHA</w:t>
            </w:r>
          </w:p>
        </w:tc>
        <w:tc>
          <w:tcPr>
            <w:tcW w:w="567" w:type="dxa"/>
          </w:tcPr>
          <w:p w14:paraId="53538DEE" w14:textId="77777777" w:rsidR="00C57A23" w:rsidRPr="00A02B5C" w:rsidRDefault="00C57A23" w:rsidP="00C57A23">
            <w:pPr>
              <w:tabs>
                <w:tab w:val="left" w:pos="2835"/>
              </w:tabs>
              <w:rPr>
                <w:b/>
                <w:sz w:val="20"/>
                <w:lang w:val="es-PE"/>
              </w:rPr>
            </w:pPr>
          </w:p>
          <w:p w14:paraId="077FBE5C" w14:textId="35B09BBE" w:rsidR="00C57A23" w:rsidRPr="00A02B5C" w:rsidRDefault="00C57A23" w:rsidP="00C57A23">
            <w:pPr>
              <w:tabs>
                <w:tab w:val="left" w:pos="2835"/>
              </w:tabs>
              <w:rPr>
                <w:b/>
                <w:sz w:val="20"/>
                <w:lang w:val="es-PE"/>
              </w:rPr>
            </w:pPr>
            <w:r w:rsidRPr="00A02B5C">
              <w:rPr>
                <w:b/>
                <w:sz w:val="20"/>
                <w:lang w:val="es-PE"/>
              </w:rPr>
              <w:t>:</w:t>
            </w:r>
          </w:p>
        </w:tc>
        <w:tc>
          <w:tcPr>
            <w:tcW w:w="6002" w:type="dxa"/>
            <w:gridSpan w:val="2"/>
          </w:tcPr>
          <w:p w14:paraId="00B7C57B" w14:textId="77777777" w:rsidR="00C57A23" w:rsidRPr="00A02B5C" w:rsidRDefault="00C57A23" w:rsidP="00C57A23">
            <w:pPr>
              <w:pStyle w:val="Ttulo6"/>
              <w:rPr>
                <w:bCs w:val="0"/>
                <w:color w:val="auto"/>
                <w:lang w:val="es-PE"/>
              </w:rPr>
            </w:pPr>
          </w:p>
          <w:p w14:paraId="4AB694A8" w14:textId="1F0CE59F" w:rsidR="00C57A23" w:rsidRPr="00A02B5C" w:rsidRDefault="00C57A23" w:rsidP="00C57A23">
            <w:pPr>
              <w:pStyle w:val="Ttulo6"/>
              <w:rPr>
                <w:bCs w:val="0"/>
                <w:color w:val="auto"/>
                <w:lang w:val="es-PE"/>
              </w:rPr>
            </w:pPr>
            <w:r w:rsidRPr="00A02B5C">
              <w:rPr>
                <w:bCs w:val="0"/>
                <w:color w:val="auto"/>
                <w:lang w:val="es-PE"/>
              </w:rPr>
              <w:t xml:space="preserve">Callao, </w:t>
            </w:r>
            <w:r w:rsidR="003B2D36">
              <w:rPr>
                <w:bCs w:val="0"/>
                <w:color w:val="auto"/>
                <w:lang w:val="es-PE"/>
              </w:rPr>
              <w:t>1</w:t>
            </w:r>
            <w:r w:rsidR="00843964">
              <w:rPr>
                <w:bCs w:val="0"/>
                <w:color w:val="auto"/>
                <w:lang w:val="es-PE"/>
              </w:rPr>
              <w:t>9</w:t>
            </w:r>
            <w:r w:rsidR="00E56A94">
              <w:rPr>
                <w:bCs w:val="0"/>
                <w:color w:val="auto"/>
                <w:lang w:val="es-PE"/>
              </w:rPr>
              <w:t xml:space="preserve"> de agosto de</w:t>
            </w:r>
            <w:r w:rsidRPr="00A02B5C">
              <w:rPr>
                <w:bCs w:val="0"/>
                <w:color w:val="auto"/>
                <w:lang w:val="es-PE"/>
              </w:rPr>
              <w:t xml:space="preserve"> 202</w:t>
            </w:r>
            <w:r w:rsidR="007F5F24">
              <w:rPr>
                <w:bCs w:val="0"/>
                <w:color w:val="auto"/>
                <w:lang w:val="es-PE"/>
              </w:rPr>
              <w:t>4</w:t>
            </w:r>
          </w:p>
        </w:tc>
      </w:tr>
    </w:tbl>
    <w:bookmarkEnd w:id="1"/>
    <w:p w14:paraId="7C8F298B" w14:textId="724B0488" w:rsidR="00D1046F" w:rsidRPr="0085267C" w:rsidRDefault="00D1046F" w:rsidP="005E2A9D">
      <w:pPr>
        <w:rPr>
          <w:b/>
          <w:sz w:val="20"/>
          <w:lang w:val="es-PE"/>
        </w:rPr>
      </w:pPr>
      <w:r w:rsidRPr="0085267C">
        <w:rPr>
          <w:b/>
          <w:sz w:val="20"/>
          <w:lang w:val="es-PE"/>
        </w:rPr>
        <w:t>________________________________________________________</w:t>
      </w:r>
      <w:r w:rsidR="003810EC" w:rsidRPr="0085267C">
        <w:rPr>
          <w:b/>
          <w:sz w:val="20"/>
          <w:lang w:val="es-PE"/>
        </w:rPr>
        <w:t>____________________</w:t>
      </w:r>
    </w:p>
    <w:bookmarkEnd w:id="2"/>
    <w:p w14:paraId="1B39BA27" w14:textId="77777777" w:rsidR="00D1046F" w:rsidRPr="0085267C" w:rsidRDefault="00D1046F">
      <w:pPr>
        <w:pStyle w:val="Textoindependiente"/>
        <w:tabs>
          <w:tab w:val="left" w:pos="1985"/>
        </w:tabs>
        <w:rPr>
          <w:rFonts w:ascii="Arial" w:hAnsi="Arial" w:cs="Arial"/>
        </w:rPr>
      </w:pPr>
    </w:p>
    <w:p w14:paraId="732ACEC5" w14:textId="4B714B24" w:rsidR="00E35AEF" w:rsidRDefault="00E35AEF" w:rsidP="00574FC0">
      <w:pPr>
        <w:autoSpaceDE w:val="0"/>
        <w:autoSpaceDN w:val="0"/>
        <w:adjustRightInd w:val="0"/>
        <w:jc w:val="both"/>
        <w:rPr>
          <w:sz w:val="20"/>
          <w:lang w:val="es-PE" w:eastAsia="es-PE"/>
        </w:rPr>
      </w:pPr>
      <w:r w:rsidRPr="00574FC0">
        <w:rPr>
          <w:sz w:val="20"/>
          <w:lang w:val="es-PE" w:eastAsia="es-PE"/>
        </w:rPr>
        <w:t xml:space="preserve">Por medio del presente, le comunicamos de manera preliminar, las incidencias detectadas como resultado de la acción de Fiscalización realizada a las mercancías importadas a través de las </w:t>
      </w:r>
      <w:r w:rsidR="00574FC0" w:rsidRPr="00DB7A27">
        <w:rPr>
          <w:sz w:val="20"/>
          <w:lang w:val="es-PE" w:eastAsia="es-PE"/>
        </w:rPr>
        <w:t>Declaraciones Aduanera</w:t>
      </w:r>
      <w:r w:rsidR="00F068E8">
        <w:rPr>
          <w:sz w:val="20"/>
          <w:lang w:val="es-PE" w:eastAsia="es-PE"/>
        </w:rPr>
        <w:t>s</w:t>
      </w:r>
      <w:r w:rsidR="00574FC0" w:rsidRPr="00DB7A27">
        <w:rPr>
          <w:sz w:val="20"/>
          <w:lang w:val="es-PE" w:eastAsia="es-PE"/>
        </w:rPr>
        <w:t xml:space="preserve"> de Mercancías</w:t>
      </w:r>
      <w:r w:rsidR="00DB7A27" w:rsidRPr="00DB7A27">
        <w:rPr>
          <w:sz w:val="20"/>
          <w:lang w:val="es-PE" w:eastAsia="es-PE"/>
        </w:rPr>
        <w:t xml:space="preserve"> </w:t>
      </w:r>
      <w:r w:rsidR="00F25185" w:rsidRPr="00DB7A27">
        <w:rPr>
          <w:sz w:val="20"/>
          <w:lang w:val="es-PE" w:eastAsia="es-PE"/>
        </w:rPr>
        <w:t>descritas en el Cuadro N° 01</w:t>
      </w:r>
      <w:r w:rsidR="00DB7A27">
        <w:rPr>
          <w:sz w:val="20"/>
          <w:lang w:val="es-PE" w:eastAsia="es-PE"/>
        </w:rPr>
        <w:t xml:space="preserve"> </w:t>
      </w:r>
      <w:r w:rsidRPr="00574FC0">
        <w:rPr>
          <w:sz w:val="20"/>
          <w:lang w:val="es-PE" w:eastAsia="es-PE"/>
        </w:rPr>
        <w:t>del Régimen de Importación para el Consumo, con el fin de que presente por escrito –de considerarlo</w:t>
      </w:r>
      <w:r w:rsidR="00574FC0" w:rsidRPr="00574FC0">
        <w:rPr>
          <w:sz w:val="20"/>
          <w:lang w:val="es-PE" w:eastAsia="es-PE"/>
        </w:rPr>
        <w:t xml:space="preserve"> </w:t>
      </w:r>
      <w:r w:rsidRPr="00574FC0">
        <w:rPr>
          <w:sz w:val="20"/>
          <w:lang w:val="es-PE" w:eastAsia="es-PE"/>
        </w:rPr>
        <w:t>necesario- el descargo a dichas incidencias, y/o proceda a la autoliquidación de tributos</w:t>
      </w:r>
      <w:r w:rsidR="00574FC0" w:rsidRPr="00574FC0">
        <w:rPr>
          <w:sz w:val="20"/>
          <w:lang w:val="es-PE" w:eastAsia="es-PE"/>
        </w:rPr>
        <w:t xml:space="preserve"> </w:t>
      </w:r>
      <w:r w:rsidRPr="00574FC0">
        <w:rPr>
          <w:sz w:val="20"/>
          <w:lang w:val="es-PE" w:eastAsia="es-PE"/>
        </w:rPr>
        <w:t>correspondiente; en tal sentido se emite el presente requerimiento de observaciones e infracciones</w:t>
      </w:r>
      <w:r w:rsidR="00574FC0" w:rsidRPr="00574FC0">
        <w:rPr>
          <w:sz w:val="20"/>
          <w:lang w:val="es-PE" w:eastAsia="es-PE"/>
        </w:rPr>
        <w:t xml:space="preserve"> </w:t>
      </w:r>
      <w:r w:rsidRPr="00574FC0">
        <w:rPr>
          <w:sz w:val="20"/>
          <w:lang w:val="es-PE" w:eastAsia="es-PE"/>
        </w:rPr>
        <w:t>imputadas en el proceso de la fiscalización de conformidad con</w:t>
      </w:r>
      <w:r w:rsidR="004C07DB">
        <w:rPr>
          <w:sz w:val="20"/>
          <w:lang w:val="es-PE" w:eastAsia="es-PE"/>
        </w:rPr>
        <w:t xml:space="preserve"> y en cumplimiento del artículo 75° del Código Tributario y en armonía con</w:t>
      </w:r>
      <w:r w:rsidRPr="00574FC0">
        <w:rPr>
          <w:sz w:val="20"/>
          <w:lang w:val="es-PE" w:eastAsia="es-PE"/>
        </w:rPr>
        <w:t xml:space="preserve"> el artículo 4° literal a) del D.S. N°</w:t>
      </w:r>
      <w:r w:rsidR="00574FC0" w:rsidRPr="00574FC0">
        <w:rPr>
          <w:sz w:val="20"/>
          <w:lang w:val="es-PE" w:eastAsia="es-PE"/>
        </w:rPr>
        <w:t xml:space="preserve"> </w:t>
      </w:r>
      <w:r w:rsidRPr="00574FC0">
        <w:rPr>
          <w:sz w:val="20"/>
          <w:lang w:val="es-PE" w:eastAsia="es-PE"/>
        </w:rPr>
        <w:t>085-2007-EF y sus modificatorias que aprueba el Reglamento del Procedimiento de Fiscalización</w:t>
      </w:r>
      <w:r w:rsidR="00574FC0" w:rsidRPr="00574FC0">
        <w:rPr>
          <w:sz w:val="20"/>
          <w:lang w:val="es-PE" w:eastAsia="es-PE"/>
        </w:rPr>
        <w:t xml:space="preserve"> </w:t>
      </w:r>
      <w:r w:rsidRPr="00574FC0">
        <w:rPr>
          <w:sz w:val="20"/>
          <w:lang w:val="es-PE" w:eastAsia="es-PE"/>
        </w:rPr>
        <w:t>de la SUNAT.</w:t>
      </w:r>
    </w:p>
    <w:p w14:paraId="706E40CE" w14:textId="77777777" w:rsidR="00574FC0" w:rsidRDefault="00574FC0" w:rsidP="00574FC0">
      <w:pPr>
        <w:autoSpaceDE w:val="0"/>
        <w:autoSpaceDN w:val="0"/>
        <w:adjustRightInd w:val="0"/>
        <w:jc w:val="both"/>
        <w:rPr>
          <w:sz w:val="20"/>
          <w:lang w:val="es-PE" w:eastAsia="es-PE"/>
        </w:rPr>
      </w:pPr>
    </w:p>
    <w:p w14:paraId="2750A678" w14:textId="6917D435" w:rsidR="00574FC0" w:rsidRPr="00320E28" w:rsidRDefault="00574FC0" w:rsidP="00574FC0">
      <w:pPr>
        <w:autoSpaceDE w:val="0"/>
        <w:autoSpaceDN w:val="0"/>
        <w:adjustRightInd w:val="0"/>
        <w:jc w:val="center"/>
        <w:rPr>
          <w:b/>
          <w:bCs/>
          <w:sz w:val="18"/>
          <w:szCs w:val="18"/>
          <w:lang w:val="es-PE" w:eastAsia="es-PE"/>
        </w:rPr>
      </w:pPr>
      <w:r w:rsidRPr="00320E28">
        <w:rPr>
          <w:b/>
          <w:bCs/>
          <w:sz w:val="18"/>
          <w:szCs w:val="18"/>
          <w:lang w:val="es-PE" w:eastAsia="es-PE"/>
        </w:rPr>
        <w:t>Cuadro N° 01- Declaraciones Aduaneras de mercancías fiscalizadas</w:t>
      </w:r>
    </w:p>
    <w:p w14:paraId="5234DC21" w14:textId="77777777" w:rsidR="00320E28" w:rsidRPr="00574FC0" w:rsidRDefault="00320E28" w:rsidP="00574FC0">
      <w:pPr>
        <w:autoSpaceDE w:val="0"/>
        <w:autoSpaceDN w:val="0"/>
        <w:adjustRightInd w:val="0"/>
        <w:jc w:val="center"/>
        <w:rPr>
          <w:b/>
          <w:bCs/>
          <w:sz w:val="16"/>
          <w:szCs w:val="16"/>
          <w:lang w:val="es-PE" w:eastAsia="es-PE"/>
        </w:rPr>
      </w:pPr>
    </w:p>
    <w:tbl>
      <w:tblPr>
        <w:tblW w:w="6780" w:type="dxa"/>
        <w:tblInd w:w="988" w:type="dxa"/>
        <w:tblCellMar>
          <w:left w:w="70" w:type="dxa"/>
          <w:right w:w="70" w:type="dxa"/>
        </w:tblCellMar>
        <w:tblLook w:val="04A0" w:firstRow="1" w:lastRow="0" w:firstColumn="1" w:lastColumn="0" w:noHBand="0" w:noVBand="1"/>
      </w:tblPr>
      <w:tblGrid>
        <w:gridCol w:w="1700"/>
        <w:gridCol w:w="1200"/>
        <w:gridCol w:w="1200"/>
        <w:gridCol w:w="1200"/>
        <w:gridCol w:w="1480"/>
      </w:tblGrid>
      <w:tr w:rsidR="00574FC0" w:rsidRPr="007F6A14" w14:paraId="4B5E571F" w14:textId="77777777" w:rsidTr="00574FC0">
        <w:trPr>
          <w:trHeight w:val="320"/>
        </w:trPr>
        <w:tc>
          <w:tcPr>
            <w:tcW w:w="1700" w:type="dxa"/>
            <w:tcBorders>
              <w:top w:val="single" w:sz="4" w:space="0" w:color="auto"/>
              <w:left w:val="single" w:sz="4" w:space="0" w:color="auto"/>
              <w:bottom w:val="single" w:sz="4" w:space="0" w:color="auto"/>
              <w:right w:val="single" w:sz="4" w:space="0" w:color="auto"/>
            </w:tcBorders>
            <w:shd w:val="clear" w:color="000000" w:fill="00CCFF"/>
            <w:vAlign w:val="center"/>
            <w:hideMark/>
          </w:tcPr>
          <w:p w14:paraId="5A28DC89" w14:textId="77777777" w:rsidR="00574FC0" w:rsidRPr="007F6A14" w:rsidRDefault="00574FC0" w:rsidP="00234962">
            <w:pPr>
              <w:jc w:val="center"/>
              <w:rPr>
                <w:b/>
                <w:bCs/>
                <w:color w:val="000000"/>
                <w:sz w:val="12"/>
                <w:szCs w:val="12"/>
                <w:lang w:val="es-PE" w:eastAsia="es-PE"/>
              </w:rPr>
            </w:pPr>
            <w:r w:rsidRPr="007F6A14">
              <w:rPr>
                <w:b/>
                <w:bCs/>
                <w:color w:val="000000"/>
                <w:sz w:val="12"/>
                <w:szCs w:val="12"/>
                <w:lang w:eastAsia="es-PE"/>
              </w:rPr>
              <w:t>NUMERO DE LA DAM</w:t>
            </w:r>
          </w:p>
        </w:tc>
        <w:tc>
          <w:tcPr>
            <w:tcW w:w="1200" w:type="dxa"/>
            <w:tcBorders>
              <w:top w:val="single" w:sz="4" w:space="0" w:color="auto"/>
              <w:left w:val="single" w:sz="4" w:space="0" w:color="auto"/>
              <w:bottom w:val="single" w:sz="4" w:space="0" w:color="auto"/>
              <w:right w:val="single" w:sz="4" w:space="0" w:color="auto"/>
            </w:tcBorders>
            <w:shd w:val="clear" w:color="000000" w:fill="00CCFF"/>
            <w:vAlign w:val="center"/>
            <w:hideMark/>
          </w:tcPr>
          <w:p w14:paraId="6CA15626" w14:textId="77777777" w:rsidR="00574FC0" w:rsidRPr="007F6A14" w:rsidRDefault="00574FC0" w:rsidP="00234962">
            <w:pPr>
              <w:jc w:val="center"/>
              <w:rPr>
                <w:b/>
                <w:bCs/>
                <w:color w:val="000000"/>
                <w:sz w:val="12"/>
                <w:szCs w:val="12"/>
                <w:lang w:val="es-PE" w:eastAsia="es-PE"/>
              </w:rPr>
            </w:pPr>
            <w:r w:rsidRPr="007F6A14">
              <w:rPr>
                <w:b/>
                <w:bCs/>
                <w:color w:val="000000"/>
                <w:sz w:val="12"/>
                <w:szCs w:val="12"/>
                <w:lang w:eastAsia="es-PE"/>
              </w:rPr>
              <w:t>FECHA NUMERACION</w:t>
            </w:r>
          </w:p>
        </w:tc>
        <w:tc>
          <w:tcPr>
            <w:tcW w:w="1200" w:type="dxa"/>
            <w:tcBorders>
              <w:top w:val="single" w:sz="4" w:space="0" w:color="auto"/>
              <w:left w:val="single" w:sz="4" w:space="0" w:color="auto"/>
              <w:bottom w:val="single" w:sz="4" w:space="0" w:color="auto"/>
              <w:right w:val="single" w:sz="4" w:space="0" w:color="auto"/>
            </w:tcBorders>
            <w:shd w:val="clear" w:color="000000" w:fill="00CCFF"/>
            <w:vAlign w:val="center"/>
            <w:hideMark/>
          </w:tcPr>
          <w:p w14:paraId="0472DC9B" w14:textId="77777777" w:rsidR="00574FC0" w:rsidRPr="007F6A14" w:rsidRDefault="00574FC0" w:rsidP="00234962">
            <w:pPr>
              <w:jc w:val="center"/>
              <w:rPr>
                <w:b/>
                <w:bCs/>
                <w:color w:val="000000"/>
                <w:sz w:val="12"/>
                <w:szCs w:val="12"/>
                <w:lang w:val="es-PE" w:eastAsia="es-PE"/>
              </w:rPr>
            </w:pPr>
            <w:r w:rsidRPr="007F6A14">
              <w:rPr>
                <w:b/>
                <w:bCs/>
                <w:color w:val="000000"/>
                <w:sz w:val="12"/>
                <w:szCs w:val="12"/>
                <w:lang w:eastAsia="es-PE"/>
              </w:rPr>
              <w:t>CANAL</w:t>
            </w:r>
          </w:p>
        </w:tc>
        <w:tc>
          <w:tcPr>
            <w:tcW w:w="1200" w:type="dxa"/>
            <w:tcBorders>
              <w:top w:val="single" w:sz="4" w:space="0" w:color="auto"/>
              <w:left w:val="single" w:sz="4" w:space="0" w:color="auto"/>
              <w:bottom w:val="single" w:sz="4" w:space="0" w:color="auto"/>
              <w:right w:val="single" w:sz="4" w:space="0" w:color="auto"/>
            </w:tcBorders>
            <w:shd w:val="clear" w:color="000000" w:fill="00CCFF"/>
            <w:vAlign w:val="center"/>
            <w:hideMark/>
          </w:tcPr>
          <w:p w14:paraId="4585CFE5" w14:textId="77777777" w:rsidR="00574FC0" w:rsidRPr="007F6A14" w:rsidRDefault="00574FC0" w:rsidP="00234962">
            <w:pPr>
              <w:jc w:val="center"/>
              <w:rPr>
                <w:b/>
                <w:bCs/>
                <w:color w:val="000000"/>
                <w:sz w:val="12"/>
                <w:szCs w:val="12"/>
                <w:lang w:val="es-PE" w:eastAsia="es-PE"/>
              </w:rPr>
            </w:pPr>
            <w:r w:rsidRPr="007F6A14">
              <w:rPr>
                <w:b/>
                <w:bCs/>
                <w:color w:val="000000"/>
                <w:sz w:val="12"/>
                <w:szCs w:val="12"/>
                <w:lang w:eastAsia="es-PE"/>
              </w:rPr>
              <w:t>NUMERO DE SERIE DAM</w:t>
            </w:r>
          </w:p>
        </w:tc>
        <w:tc>
          <w:tcPr>
            <w:tcW w:w="1480"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398556C3" w14:textId="77777777" w:rsidR="00574FC0" w:rsidRPr="007F6A14" w:rsidRDefault="00574FC0" w:rsidP="00234962">
            <w:pPr>
              <w:jc w:val="center"/>
              <w:rPr>
                <w:b/>
                <w:bCs/>
                <w:color w:val="000000"/>
                <w:sz w:val="12"/>
                <w:szCs w:val="12"/>
                <w:lang w:val="es-PE" w:eastAsia="es-PE"/>
              </w:rPr>
            </w:pPr>
            <w:r w:rsidRPr="007F6A14">
              <w:rPr>
                <w:b/>
                <w:bCs/>
                <w:color w:val="000000"/>
                <w:sz w:val="12"/>
                <w:szCs w:val="12"/>
                <w:lang w:val="es-PE" w:eastAsia="es-PE"/>
              </w:rPr>
              <w:t>FACTURA N°</w:t>
            </w:r>
          </w:p>
        </w:tc>
      </w:tr>
      <w:tr w:rsidR="00C012BF" w:rsidRPr="007F6A14" w14:paraId="7E0F68CE" w14:textId="77777777" w:rsidTr="00C012BF">
        <w:trPr>
          <w:trHeight w:val="290"/>
        </w:trPr>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4CEB0" w14:textId="758FC143" w:rsidR="00C012BF" w:rsidRPr="00043A67" w:rsidRDefault="00C012BF" w:rsidP="00C012BF">
            <w:pPr>
              <w:jc w:val="center"/>
              <w:rPr>
                <w:color w:val="000000"/>
                <w:sz w:val="12"/>
                <w:szCs w:val="12"/>
                <w:lang w:val="es-PE" w:eastAsia="es-PE"/>
              </w:rPr>
            </w:pPr>
            <w:r w:rsidRPr="00043A67">
              <w:rPr>
                <w:color w:val="000000" w:themeColor="text1"/>
                <w:sz w:val="12"/>
                <w:szCs w:val="12"/>
              </w:rPr>
              <w:t>118-2019-10-012464</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9FCD1" w14:textId="5B006BBA" w:rsidR="00C012BF" w:rsidRPr="00C012BF" w:rsidRDefault="00C012BF" w:rsidP="00C012BF">
            <w:pPr>
              <w:jc w:val="center"/>
              <w:rPr>
                <w:color w:val="000000"/>
                <w:sz w:val="12"/>
                <w:szCs w:val="12"/>
                <w:lang w:val="es-PE" w:eastAsia="es-PE"/>
              </w:rPr>
            </w:pPr>
            <w:r w:rsidRPr="00C012BF">
              <w:rPr>
                <w:color w:val="000000"/>
                <w:sz w:val="12"/>
                <w:szCs w:val="12"/>
              </w:rPr>
              <w:t>20190109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4D7B0" w14:textId="2A565720" w:rsidR="00C012BF" w:rsidRPr="00C012BF" w:rsidRDefault="00C012BF" w:rsidP="00C012BF">
            <w:pPr>
              <w:jc w:val="center"/>
              <w:rPr>
                <w:color w:val="000000"/>
                <w:sz w:val="12"/>
                <w:szCs w:val="12"/>
                <w:lang w:val="es-PE" w:eastAsia="es-PE"/>
              </w:rPr>
            </w:pPr>
            <w:r w:rsidRPr="00C012BF">
              <w:rPr>
                <w:color w:val="000000"/>
                <w:sz w:val="12"/>
                <w:szCs w:val="12"/>
                <w:lang w:eastAsia="es-PE"/>
              </w:rPr>
              <w:t>D</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334C9" w14:textId="46B7C255" w:rsidR="00C012BF" w:rsidRPr="00C012BF" w:rsidRDefault="00C012BF" w:rsidP="00C012BF">
            <w:pPr>
              <w:jc w:val="center"/>
              <w:rPr>
                <w:color w:val="000000"/>
                <w:sz w:val="12"/>
                <w:szCs w:val="12"/>
                <w:lang w:val="es-PE" w:eastAsia="es-PE"/>
              </w:rPr>
            </w:pPr>
            <w:r w:rsidRPr="00C012BF">
              <w:rPr>
                <w:color w:val="000000"/>
                <w:sz w:val="12"/>
                <w:szCs w:val="12"/>
                <w:lang w:eastAsia="es-PE"/>
              </w:rPr>
              <w:t>24</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CBF30" w14:textId="02CEB701" w:rsidR="00C012BF" w:rsidRPr="007F6A14" w:rsidRDefault="00C012BF" w:rsidP="00C012BF">
            <w:pPr>
              <w:jc w:val="center"/>
              <w:rPr>
                <w:color w:val="000000"/>
                <w:sz w:val="12"/>
                <w:szCs w:val="12"/>
                <w:lang w:val="es-PE" w:eastAsia="es-PE"/>
              </w:rPr>
            </w:pPr>
            <w:r w:rsidRPr="00FC0EC9">
              <w:rPr>
                <w:color w:val="000000"/>
                <w:sz w:val="12"/>
                <w:szCs w:val="12"/>
                <w:lang w:val="es-PE" w:eastAsia="es-PE"/>
              </w:rPr>
              <w:t>KN1801076</w:t>
            </w:r>
          </w:p>
        </w:tc>
      </w:tr>
      <w:tr w:rsidR="00C012BF" w:rsidRPr="007F6A14" w14:paraId="51878946" w14:textId="77777777" w:rsidTr="00C012BF">
        <w:trPr>
          <w:trHeight w:val="290"/>
        </w:trPr>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494E8" w14:textId="0DE2E28D" w:rsidR="00C012BF" w:rsidRPr="00043A67" w:rsidRDefault="00C012BF" w:rsidP="00C012BF">
            <w:pPr>
              <w:jc w:val="center"/>
              <w:rPr>
                <w:color w:val="000000"/>
                <w:sz w:val="12"/>
                <w:szCs w:val="12"/>
                <w:lang w:val="es-PE" w:eastAsia="es-PE"/>
              </w:rPr>
            </w:pPr>
            <w:r w:rsidRPr="00043A67">
              <w:rPr>
                <w:color w:val="000000" w:themeColor="text1"/>
                <w:sz w:val="12"/>
                <w:szCs w:val="12"/>
              </w:rPr>
              <w:t>118-2020-10-036453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15BAD" w14:textId="1FCFB65B" w:rsidR="00C012BF" w:rsidRPr="00C012BF" w:rsidRDefault="00C012BF" w:rsidP="00C012BF">
            <w:pPr>
              <w:jc w:val="center"/>
              <w:rPr>
                <w:color w:val="000000"/>
                <w:sz w:val="12"/>
                <w:szCs w:val="12"/>
                <w:lang w:val="es-PE" w:eastAsia="es-PE"/>
              </w:rPr>
            </w:pPr>
            <w:r w:rsidRPr="00C012BF">
              <w:rPr>
                <w:color w:val="000000"/>
                <w:sz w:val="12"/>
                <w:szCs w:val="12"/>
              </w:rPr>
              <w:t>20200123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6DC0F" w14:textId="69D5A2EF" w:rsidR="00C012BF" w:rsidRPr="00C012BF" w:rsidRDefault="00C012BF" w:rsidP="00C012BF">
            <w:pPr>
              <w:jc w:val="center"/>
              <w:rPr>
                <w:color w:val="000000"/>
                <w:sz w:val="12"/>
                <w:szCs w:val="12"/>
                <w:lang w:val="es-PE" w:eastAsia="es-PE"/>
              </w:rPr>
            </w:pPr>
            <w:r w:rsidRPr="00C012BF">
              <w:rPr>
                <w:color w:val="000000"/>
                <w:sz w:val="12"/>
                <w:szCs w:val="12"/>
                <w:lang w:eastAsia="es-PE"/>
              </w:rPr>
              <w:t>F</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4E79D" w14:textId="13ADAEF6" w:rsidR="00C012BF" w:rsidRPr="00C012BF" w:rsidRDefault="00C012BF" w:rsidP="00C012BF">
            <w:pPr>
              <w:jc w:val="center"/>
              <w:rPr>
                <w:color w:val="000000"/>
                <w:sz w:val="12"/>
                <w:szCs w:val="12"/>
                <w:lang w:val="es-PE" w:eastAsia="es-PE"/>
              </w:rPr>
            </w:pPr>
            <w:r w:rsidRPr="00C012BF">
              <w:rPr>
                <w:color w:val="000000"/>
                <w:sz w:val="12"/>
                <w:szCs w:val="12"/>
                <w:lang w:eastAsia="es-PE"/>
              </w:rPr>
              <w:t>21</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66CC5" w14:textId="0E7BB844" w:rsidR="00C012BF" w:rsidRPr="007F6A14" w:rsidRDefault="00C012BF" w:rsidP="00C012BF">
            <w:pPr>
              <w:jc w:val="center"/>
              <w:rPr>
                <w:color w:val="000000"/>
                <w:sz w:val="12"/>
                <w:szCs w:val="12"/>
                <w:lang w:val="es-PE" w:eastAsia="es-PE"/>
              </w:rPr>
            </w:pPr>
            <w:r w:rsidRPr="00FC0EC9">
              <w:rPr>
                <w:color w:val="000000"/>
                <w:sz w:val="12"/>
                <w:szCs w:val="12"/>
                <w:lang w:val="es-PE" w:eastAsia="es-PE"/>
              </w:rPr>
              <w:t>KN1901069</w:t>
            </w:r>
          </w:p>
        </w:tc>
      </w:tr>
    </w:tbl>
    <w:p w14:paraId="6E4B0F39" w14:textId="301D47D1" w:rsidR="007C54EB" w:rsidRPr="00E75576" w:rsidRDefault="007C54EB" w:rsidP="007C54EB">
      <w:pPr>
        <w:tabs>
          <w:tab w:val="left" w:pos="2835"/>
        </w:tabs>
        <w:jc w:val="both"/>
        <w:rPr>
          <w:color w:val="000000" w:themeColor="text1"/>
          <w:sz w:val="20"/>
        </w:rPr>
      </w:pPr>
    </w:p>
    <w:p w14:paraId="137F8058" w14:textId="4293DF60" w:rsidR="00E75576" w:rsidRPr="00C012BF" w:rsidRDefault="003B2D36" w:rsidP="004B7CDF">
      <w:pPr>
        <w:pStyle w:val="Ttulo7"/>
        <w:numPr>
          <w:ilvl w:val="0"/>
          <w:numId w:val="3"/>
        </w:numPr>
        <w:tabs>
          <w:tab w:val="clear" w:pos="2835"/>
        </w:tabs>
        <w:ind w:left="426" w:hanging="426"/>
        <w:jc w:val="both"/>
        <w:rPr>
          <w:color w:val="000000" w:themeColor="text1"/>
          <w:szCs w:val="20"/>
          <w:lang w:val="es-ES"/>
        </w:rPr>
      </w:pPr>
      <w:r w:rsidRPr="00C012BF">
        <w:rPr>
          <w:color w:val="000000" w:themeColor="text1"/>
          <w:szCs w:val="20"/>
          <w:lang w:val="es-ES"/>
        </w:rPr>
        <w:t xml:space="preserve">DETERMINACION DE </w:t>
      </w:r>
      <w:r>
        <w:rPr>
          <w:color w:val="000000" w:themeColor="text1"/>
          <w:szCs w:val="20"/>
          <w:lang w:val="es-ES"/>
        </w:rPr>
        <w:t xml:space="preserve">LAS </w:t>
      </w:r>
      <w:r w:rsidRPr="00C012BF">
        <w:rPr>
          <w:color w:val="000000" w:themeColor="text1"/>
          <w:szCs w:val="20"/>
          <w:lang w:val="es-ES"/>
        </w:rPr>
        <w:t>INCIDENCIA</w:t>
      </w:r>
      <w:r>
        <w:rPr>
          <w:color w:val="000000" w:themeColor="text1"/>
          <w:szCs w:val="20"/>
          <w:lang w:val="es-ES"/>
        </w:rPr>
        <w:t>S</w:t>
      </w:r>
      <w:r w:rsidRPr="00C012BF">
        <w:rPr>
          <w:color w:val="000000" w:themeColor="text1"/>
          <w:szCs w:val="20"/>
          <w:lang w:val="es-ES"/>
        </w:rPr>
        <w:t xml:space="preserve"> EN LA </w:t>
      </w:r>
      <w:r w:rsidR="00E75576" w:rsidRPr="00C012BF">
        <w:rPr>
          <w:color w:val="000000" w:themeColor="text1"/>
          <w:szCs w:val="20"/>
          <w:lang w:val="es-ES"/>
        </w:rPr>
        <w:t>FISCALIZACION</w:t>
      </w:r>
    </w:p>
    <w:p w14:paraId="1D6B5B0E" w14:textId="77777777" w:rsidR="00E75576" w:rsidRPr="00C012BF" w:rsidRDefault="00E75576" w:rsidP="00E75576">
      <w:pPr>
        <w:jc w:val="both"/>
        <w:rPr>
          <w:sz w:val="20"/>
        </w:rPr>
      </w:pPr>
    </w:p>
    <w:p w14:paraId="3A90EC92" w14:textId="64F07436" w:rsidR="00E75576" w:rsidRDefault="00E75576" w:rsidP="00654CF4">
      <w:pPr>
        <w:ind w:left="426"/>
        <w:jc w:val="both"/>
        <w:rPr>
          <w:sz w:val="20"/>
        </w:rPr>
      </w:pPr>
      <w:r w:rsidRPr="00C012BF">
        <w:rPr>
          <w:sz w:val="20"/>
        </w:rPr>
        <w:t>Durante el proceso de la fiscalización, teniendo en cuenta que la empresa fiscalizada no proporcion</w:t>
      </w:r>
      <w:r w:rsidR="005966D3" w:rsidRPr="00C012BF">
        <w:rPr>
          <w:sz w:val="20"/>
        </w:rPr>
        <w:t>ó</w:t>
      </w:r>
      <w:r w:rsidRPr="00C012BF">
        <w:rPr>
          <w:sz w:val="20"/>
        </w:rPr>
        <w:t xml:space="preserve"> ninguna información requerida</w:t>
      </w:r>
      <w:r w:rsidR="00E12200" w:rsidRPr="00C012BF">
        <w:rPr>
          <w:sz w:val="20"/>
        </w:rPr>
        <w:t>,</w:t>
      </w:r>
      <w:r w:rsidRPr="00C012BF">
        <w:rPr>
          <w:sz w:val="20"/>
        </w:rPr>
        <w:t xml:space="preserve"> por lo que en base a la informaci</w:t>
      </w:r>
      <w:r w:rsidR="005966D3" w:rsidRPr="00C012BF">
        <w:rPr>
          <w:sz w:val="20"/>
        </w:rPr>
        <w:t>ón</w:t>
      </w:r>
      <w:r w:rsidRPr="00C012BF">
        <w:rPr>
          <w:sz w:val="20"/>
        </w:rPr>
        <w:t xml:space="preserve"> que posee la Administración Aduanera, se determinó la</w:t>
      </w:r>
      <w:r w:rsidR="0049792D" w:rsidRPr="00C012BF">
        <w:rPr>
          <w:sz w:val="20"/>
        </w:rPr>
        <w:t>s</w:t>
      </w:r>
      <w:r w:rsidRPr="00C012BF">
        <w:rPr>
          <w:sz w:val="20"/>
        </w:rPr>
        <w:t xml:space="preserve"> siguiente</w:t>
      </w:r>
      <w:r w:rsidR="0049792D" w:rsidRPr="00C012BF">
        <w:rPr>
          <w:sz w:val="20"/>
        </w:rPr>
        <w:t>s</w:t>
      </w:r>
      <w:r w:rsidRPr="00C012BF">
        <w:rPr>
          <w:sz w:val="20"/>
        </w:rPr>
        <w:t xml:space="preserve"> incidencia</w:t>
      </w:r>
      <w:r w:rsidR="0049792D" w:rsidRPr="00C012BF">
        <w:rPr>
          <w:sz w:val="20"/>
        </w:rPr>
        <w:t>s</w:t>
      </w:r>
      <w:r w:rsidRPr="00C012BF">
        <w:rPr>
          <w:sz w:val="20"/>
        </w:rPr>
        <w:t>:</w:t>
      </w:r>
    </w:p>
    <w:p w14:paraId="51D9ACA1" w14:textId="77777777" w:rsidR="006C2F32" w:rsidRPr="00C012BF" w:rsidRDefault="006C2F32" w:rsidP="00654CF4">
      <w:pPr>
        <w:ind w:left="426"/>
        <w:jc w:val="both"/>
        <w:rPr>
          <w:sz w:val="20"/>
        </w:rPr>
      </w:pPr>
    </w:p>
    <w:p w14:paraId="6752EE34" w14:textId="30005A5E" w:rsidR="00B51A50" w:rsidRPr="00654CF4" w:rsidRDefault="00B51A50" w:rsidP="004B7CDF">
      <w:pPr>
        <w:pStyle w:val="Ttulo4"/>
        <w:numPr>
          <w:ilvl w:val="0"/>
          <w:numId w:val="5"/>
        </w:numPr>
        <w:shd w:val="clear" w:color="auto" w:fill="FFFFFF"/>
        <w:rPr>
          <w:rFonts w:ascii="Arial" w:hAnsi="Arial" w:cs="Arial"/>
          <w:b w:val="0"/>
          <w:color w:val="000000"/>
        </w:rPr>
      </w:pPr>
      <w:r w:rsidRPr="008469D0">
        <w:rPr>
          <w:rFonts w:ascii="Arial" w:hAnsi="Arial" w:cs="Arial"/>
          <w:bCs/>
          <w:lang w:eastAsia="es-PE"/>
        </w:rPr>
        <w:t>INCIDENCIA 01</w:t>
      </w:r>
      <w:r w:rsidR="006C2F32" w:rsidRPr="008469D0">
        <w:rPr>
          <w:rFonts w:ascii="Arial" w:hAnsi="Arial" w:cs="Arial"/>
          <w:lang w:eastAsia="es-PE"/>
        </w:rPr>
        <w:t xml:space="preserve">: </w:t>
      </w:r>
      <w:r w:rsidRPr="00654CF4">
        <w:rPr>
          <w:rFonts w:ascii="Arial" w:hAnsi="Arial" w:cs="Arial"/>
          <w:b w:val="0"/>
          <w:iCs/>
          <w:lang w:val="es-MX"/>
        </w:rPr>
        <w:t xml:space="preserve">La Empresa </w:t>
      </w:r>
      <w:r w:rsidRPr="00654CF4">
        <w:rPr>
          <w:rFonts w:ascii="Arial" w:hAnsi="Arial" w:cs="Arial"/>
          <w:b w:val="0"/>
        </w:rPr>
        <w:t xml:space="preserve">JGJ STATIONERY S.A.C. con RUC N° </w:t>
      </w:r>
      <w:r w:rsidRPr="00654CF4">
        <w:rPr>
          <w:rFonts w:ascii="Arial" w:hAnsi="Arial" w:cs="Arial"/>
          <w:b w:val="0"/>
          <w:color w:val="333333"/>
        </w:rPr>
        <w:t xml:space="preserve">20547921314 </w:t>
      </w:r>
      <w:r w:rsidRPr="00654CF4">
        <w:rPr>
          <w:rFonts w:ascii="Arial" w:hAnsi="Arial" w:cs="Arial"/>
          <w:b w:val="0"/>
          <w:iCs/>
          <w:lang w:val="es-MX"/>
        </w:rPr>
        <w:t xml:space="preserve">nacionalizó diversos útiles de oficina mediante las DAM indicadas en el Cuadro N° 01, </w:t>
      </w:r>
      <w:r w:rsidRPr="00654CF4">
        <w:rPr>
          <w:rFonts w:ascii="Arial" w:hAnsi="Arial" w:cs="Arial"/>
          <w:b w:val="0"/>
          <w:color w:val="000000"/>
        </w:rPr>
        <w:t xml:space="preserve">declarando en forma incorrecta mediante subvaluación el valor de la mercancía </w:t>
      </w:r>
      <w:r w:rsidRPr="00654CF4">
        <w:rPr>
          <w:rFonts w:ascii="Arial" w:hAnsi="Arial" w:cs="Arial"/>
          <w:b w:val="0"/>
          <w:color w:val="000000"/>
        </w:rPr>
        <w:lastRenderedPageBreak/>
        <w:t>declarada, incurriendo así en declarar una menor base imponible y consecuentemente un menor cálculo de los tributos pagados.</w:t>
      </w:r>
    </w:p>
    <w:p w14:paraId="352847A3" w14:textId="7389369A" w:rsidR="006C2F32" w:rsidRDefault="006C2F32" w:rsidP="00B51A50">
      <w:pPr>
        <w:pStyle w:val="Prrafodelista"/>
        <w:autoSpaceDE w:val="0"/>
        <w:autoSpaceDN w:val="0"/>
        <w:adjustRightInd w:val="0"/>
        <w:ind w:left="720"/>
        <w:jc w:val="both"/>
        <w:rPr>
          <w:rFonts w:ascii="Arial" w:hAnsi="Arial" w:cs="Arial"/>
          <w:lang w:val="es-PE" w:eastAsia="es-PE"/>
        </w:rPr>
      </w:pPr>
    </w:p>
    <w:p w14:paraId="62722973" w14:textId="4C42D7BA" w:rsidR="00B51A50" w:rsidRPr="00B51A50" w:rsidRDefault="00FC06AC" w:rsidP="004B7CDF">
      <w:pPr>
        <w:pStyle w:val="Encabezado"/>
        <w:numPr>
          <w:ilvl w:val="0"/>
          <w:numId w:val="5"/>
        </w:numPr>
        <w:autoSpaceDE w:val="0"/>
        <w:autoSpaceDN w:val="0"/>
        <w:adjustRightInd w:val="0"/>
        <w:jc w:val="both"/>
        <w:rPr>
          <w:rFonts w:eastAsia="Calibri"/>
          <w:bCs/>
          <w:noProof/>
          <w:sz w:val="20"/>
          <w:lang w:val="es-PE" w:eastAsia="es-PE"/>
        </w:rPr>
      </w:pPr>
      <w:r w:rsidRPr="0053709E">
        <w:rPr>
          <w:rFonts w:eastAsia="Calibri"/>
          <w:b/>
          <w:noProof/>
          <w:sz w:val="20"/>
          <w:lang w:val="es-PE" w:eastAsia="es-PE"/>
        </w:rPr>
        <w:t>Incidencia</w:t>
      </w:r>
      <w:r w:rsidR="00B51A50" w:rsidRPr="0053709E">
        <w:rPr>
          <w:rFonts w:eastAsia="Calibri"/>
          <w:b/>
          <w:noProof/>
          <w:sz w:val="20"/>
          <w:lang w:val="es-PE" w:eastAsia="es-PE"/>
        </w:rPr>
        <w:t xml:space="preserve"> 02: </w:t>
      </w:r>
      <w:r w:rsidR="00B51A50" w:rsidRPr="00B51A50">
        <w:rPr>
          <w:rFonts w:eastAsia="Calibri"/>
          <w:bCs/>
          <w:noProof/>
          <w:sz w:val="20"/>
          <w:lang w:val="es-PE" w:eastAsia="es-PE"/>
        </w:rPr>
        <w:t>Sancion de multa por incorrecta declaracion del valor, por el ajuste del valor en aduanas en aplicación de la Ley N° 28008</w:t>
      </w:r>
      <w:r>
        <w:rPr>
          <w:rFonts w:eastAsia="Calibri"/>
          <w:bCs/>
          <w:noProof/>
          <w:sz w:val="20"/>
          <w:lang w:val="es-PE" w:eastAsia="es-PE"/>
        </w:rPr>
        <w:t xml:space="preserve"> </w:t>
      </w:r>
      <w:r w:rsidR="00B51A50" w:rsidRPr="00B51A50">
        <w:rPr>
          <w:rFonts w:eastAsia="Calibri"/>
          <w:bCs/>
          <w:noProof/>
          <w:sz w:val="20"/>
          <w:lang w:val="es-PE" w:eastAsia="es-PE"/>
        </w:rPr>
        <w:t xml:space="preserve">- Ley de </w:t>
      </w:r>
      <w:r w:rsidR="00B51A50">
        <w:rPr>
          <w:rFonts w:eastAsia="Calibri"/>
          <w:bCs/>
          <w:noProof/>
          <w:sz w:val="20"/>
          <w:lang w:val="es-PE" w:eastAsia="es-PE"/>
        </w:rPr>
        <w:t xml:space="preserve">los </w:t>
      </w:r>
      <w:r w:rsidR="00B51A50" w:rsidRPr="00B51A50">
        <w:rPr>
          <w:rFonts w:eastAsia="Calibri"/>
          <w:bCs/>
          <w:noProof/>
          <w:sz w:val="20"/>
          <w:lang w:val="es-PE" w:eastAsia="es-PE"/>
        </w:rPr>
        <w:t>Delitos Aduaneros.</w:t>
      </w:r>
    </w:p>
    <w:p w14:paraId="7A2116BC" w14:textId="77777777" w:rsidR="00B51A50" w:rsidRPr="00B51A50" w:rsidRDefault="00B51A50" w:rsidP="00B51A50">
      <w:pPr>
        <w:pStyle w:val="Prrafodelista"/>
        <w:autoSpaceDE w:val="0"/>
        <w:autoSpaceDN w:val="0"/>
        <w:adjustRightInd w:val="0"/>
        <w:ind w:left="720"/>
        <w:jc w:val="both"/>
        <w:rPr>
          <w:rFonts w:ascii="Arial" w:hAnsi="Arial" w:cs="Arial"/>
          <w:bCs/>
          <w:lang w:val="es-PE" w:eastAsia="es-PE"/>
        </w:rPr>
      </w:pPr>
    </w:p>
    <w:p w14:paraId="72BB656C" w14:textId="3BA73B4E" w:rsidR="006C2F32" w:rsidRPr="008469D0" w:rsidRDefault="006C2F32" w:rsidP="004B7CDF">
      <w:pPr>
        <w:pStyle w:val="Prrafodelista"/>
        <w:numPr>
          <w:ilvl w:val="0"/>
          <w:numId w:val="5"/>
        </w:numPr>
        <w:autoSpaceDE w:val="0"/>
        <w:autoSpaceDN w:val="0"/>
        <w:adjustRightInd w:val="0"/>
        <w:jc w:val="both"/>
        <w:rPr>
          <w:rFonts w:ascii="Arial" w:hAnsi="Arial" w:cs="Arial"/>
          <w:lang w:val="es-PE" w:eastAsia="es-PE"/>
        </w:rPr>
      </w:pPr>
      <w:r w:rsidRPr="008469D0">
        <w:rPr>
          <w:rFonts w:ascii="Arial" w:hAnsi="Arial" w:cs="Arial"/>
          <w:b/>
          <w:bCs/>
          <w:lang w:val="es-PE" w:eastAsia="es-PE"/>
        </w:rPr>
        <w:t>Incidencia 0</w:t>
      </w:r>
      <w:r w:rsidR="00B51A50">
        <w:rPr>
          <w:rFonts w:ascii="Arial" w:hAnsi="Arial" w:cs="Arial"/>
          <w:b/>
          <w:bCs/>
          <w:lang w:val="es-PE" w:eastAsia="es-PE"/>
        </w:rPr>
        <w:t>3</w:t>
      </w:r>
      <w:r w:rsidRPr="008469D0">
        <w:rPr>
          <w:rFonts w:ascii="Arial" w:hAnsi="Arial" w:cs="Arial"/>
          <w:b/>
          <w:bCs/>
          <w:lang w:val="es-PE" w:eastAsia="es-PE"/>
        </w:rPr>
        <w:t>:</w:t>
      </w:r>
      <w:r w:rsidRPr="008469D0">
        <w:rPr>
          <w:rFonts w:ascii="Arial" w:hAnsi="Arial" w:cs="Arial"/>
          <w:lang w:val="es-PE" w:eastAsia="es-PE"/>
        </w:rPr>
        <w:t xml:space="preserve"> Sanción de MULTA equivalente a 0.25UIT por no presentar la documentación requerida en la fiscalización dentro de los plazos otorgados en los requerimientos cursados, infracción tipificada en el inciso b) artículo 198° del Decreto Legislativo 1053 que aprueba la Ley General de Aduanas.</w:t>
      </w:r>
    </w:p>
    <w:p w14:paraId="1A2ECCCF" w14:textId="77777777" w:rsidR="006C2F32" w:rsidRPr="008469D0" w:rsidRDefault="006C2F32" w:rsidP="006C2F32">
      <w:pPr>
        <w:autoSpaceDE w:val="0"/>
        <w:autoSpaceDN w:val="0"/>
        <w:adjustRightInd w:val="0"/>
        <w:jc w:val="both"/>
        <w:rPr>
          <w:sz w:val="20"/>
          <w:lang w:val="es-PE" w:eastAsia="es-PE"/>
        </w:rPr>
      </w:pPr>
    </w:p>
    <w:p w14:paraId="1073DC52" w14:textId="77777777" w:rsidR="006C2F32" w:rsidRPr="008469D0" w:rsidRDefault="006C2F32" w:rsidP="006C2F32">
      <w:pPr>
        <w:jc w:val="both"/>
        <w:rPr>
          <w:sz w:val="20"/>
        </w:rPr>
      </w:pPr>
      <w:r w:rsidRPr="008469D0">
        <w:rPr>
          <w:sz w:val="20"/>
          <w:lang w:val="es-PE" w:eastAsia="es-PE"/>
        </w:rPr>
        <w:t>A continuación, desarrollamos las incidencias antes citadas, así tenemos:</w:t>
      </w:r>
    </w:p>
    <w:p w14:paraId="6E58F2CB" w14:textId="77777777" w:rsidR="00E75576" w:rsidRPr="00574FC0" w:rsidRDefault="00E75576" w:rsidP="007C54EB">
      <w:pPr>
        <w:tabs>
          <w:tab w:val="left" w:pos="2835"/>
        </w:tabs>
        <w:jc w:val="both"/>
        <w:rPr>
          <w:sz w:val="20"/>
          <w:highlight w:val="yellow"/>
        </w:rPr>
      </w:pPr>
    </w:p>
    <w:p w14:paraId="71B881CD" w14:textId="20731A28" w:rsidR="00E75576" w:rsidRPr="00773473" w:rsidRDefault="005E2FC2" w:rsidP="00773473">
      <w:pPr>
        <w:pStyle w:val="Ttulo4"/>
        <w:shd w:val="clear" w:color="auto" w:fill="FFFFFF"/>
        <w:ind w:left="1985" w:hanging="1985"/>
        <w:rPr>
          <w:rFonts w:ascii="Arial" w:hAnsi="Arial" w:cs="Arial"/>
          <w:bCs/>
          <w:color w:val="000000"/>
        </w:rPr>
      </w:pPr>
      <w:r w:rsidRPr="002E4FB9">
        <w:rPr>
          <w:rFonts w:ascii="Arial" w:hAnsi="Arial" w:cs="Arial"/>
          <w:bCs/>
          <w:iCs/>
          <w:u w:val="single"/>
          <w:lang w:val="es-MX"/>
        </w:rPr>
        <w:t>INCIDENCIA Nº 01</w:t>
      </w:r>
      <w:r w:rsidRPr="002E4FB9">
        <w:rPr>
          <w:rFonts w:ascii="Arial" w:hAnsi="Arial" w:cs="Arial"/>
          <w:bCs/>
          <w:iCs/>
          <w:lang w:val="es-MX"/>
        </w:rPr>
        <w:t xml:space="preserve">: </w:t>
      </w:r>
      <w:r w:rsidRPr="00ED3105">
        <w:rPr>
          <w:rFonts w:ascii="Arial" w:hAnsi="Arial" w:cs="Arial"/>
          <w:bCs/>
          <w:iCs/>
          <w:u w:val="single"/>
          <w:lang w:val="es-MX"/>
        </w:rPr>
        <w:t xml:space="preserve">LA EMPRESA </w:t>
      </w:r>
      <w:r w:rsidRPr="00ED3105">
        <w:rPr>
          <w:rFonts w:ascii="Arial" w:hAnsi="Arial" w:cs="Arial"/>
          <w:bCs/>
          <w:u w:val="single"/>
        </w:rPr>
        <w:t xml:space="preserve">JGJ STATIONERY S.A.C. CON RUC N° </w:t>
      </w:r>
      <w:r w:rsidRPr="00ED3105">
        <w:rPr>
          <w:rFonts w:ascii="Arial" w:hAnsi="Arial" w:cs="Arial"/>
          <w:bCs/>
          <w:color w:val="333333"/>
          <w:u w:val="single"/>
        </w:rPr>
        <w:t xml:space="preserve">20547921314 </w:t>
      </w:r>
      <w:r w:rsidRPr="00ED3105">
        <w:rPr>
          <w:rFonts w:ascii="Arial" w:hAnsi="Arial" w:cs="Arial"/>
          <w:bCs/>
          <w:iCs/>
          <w:u w:val="single"/>
          <w:lang w:val="es-MX"/>
        </w:rPr>
        <w:t xml:space="preserve">NACIONALIZÓ DIVERSOS ÚTILES DE OFICINA MEDIANTE LAS DAM INDICADAS EN EL CUADRO N° 01, </w:t>
      </w:r>
      <w:r w:rsidRPr="00ED3105">
        <w:rPr>
          <w:rFonts w:ascii="Arial" w:hAnsi="Arial" w:cs="Arial"/>
          <w:bCs/>
          <w:color w:val="000000"/>
          <w:u w:val="single"/>
        </w:rPr>
        <w:t>DECLARANDO EN FORMA INCORRECTA MEDIANTE SUBVALUACION EL VALOR DE LA MERCANCÍA DECLARADA, INCURRIENDO ASI EN DECLARAR UNA MENOR BASE IMPONIBLE Y CONSECUENTEMENTE UN MENOR CALCULO DE LOS TRIBUTOS PAGADOS</w:t>
      </w:r>
    </w:p>
    <w:p w14:paraId="10D4D215" w14:textId="77777777" w:rsidR="002461E8" w:rsidRDefault="002461E8" w:rsidP="002461E8">
      <w:pPr>
        <w:rPr>
          <w:lang w:val="es-PE"/>
        </w:rPr>
      </w:pPr>
    </w:p>
    <w:p w14:paraId="16AA8C1A" w14:textId="25C92BFE" w:rsidR="002461E8" w:rsidRDefault="002461E8" w:rsidP="002461E8">
      <w:pPr>
        <w:jc w:val="both"/>
        <w:rPr>
          <w:b/>
          <w:sz w:val="20"/>
        </w:rPr>
      </w:pPr>
      <w:r>
        <w:rPr>
          <w:b/>
          <w:sz w:val="20"/>
        </w:rPr>
        <w:t>1.1</w:t>
      </w:r>
      <w:r w:rsidRPr="007A144C">
        <w:rPr>
          <w:b/>
          <w:sz w:val="20"/>
        </w:rPr>
        <w:t xml:space="preserve"> FUNDAMENTOS DE DERECHO</w:t>
      </w:r>
    </w:p>
    <w:p w14:paraId="13A04A27" w14:textId="77777777" w:rsidR="002461E8" w:rsidRDefault="002461E8" w:rsidP="002461E8">
      <w:pPr>
        <w:jc w:val="both"/>
        <w:rPr>
          <w:bCs/>
          <w:sz w:val="20"/>
        </w:rPr>
      </w:pPr>
    </w:p>
    <w:p w14:paraId="0749894C" w14:textId="77777777" w:rsidR="002461E8" w:rsidRPr="00DD3D0E" w:rsidRDefault="002461E8" w:rsidP="002461E8">
      <w:pPr>
        <w:jc w:val="both"/>
        <w:rPr>
          <w:bCs/>
          <w:i/>
          <w:sz w:val="20"/>
        </w:rPr>
      </w:pPr>
      <w:r w:rsidRPr="00DD3D0E">
        <w:rPr>
          <w:bCs/>
          <w:sz w:val="20"/>
        </w:rPr>
        <w:t xml:space="preserve">La Ley General de Aduanas aprobado por el Decreto Legislativo 1053 en su </w:t>
      </w:r>
      <w:r w:rsidRPr="00DD3D0E">
        <w:rPr>
          <w:b/>
          <w:bCs/>
          <w:sz w:val="20"/>
        </w:rPr>
        <w:t>artículo 49º</w:t>
      </w:r>
      <w:r w:rsidRPr="00DD3D0E">
        <w:rPr>
          <w:bCs/>
          <w:sz w:val="20"/>
        </w:rPr>
        <w:t xml:space="preserve">, define a la importación para el consumo como el </w:t>
      </w:r>
      <w:r w:rsidRPr="00DD3D0E">
        <w:rPr>
          <w:bCs/>
          <w:i/>
          <w:sz w:val="20"/>
        </w:rPr>
        <w:t xml:space="preserve">Régimen aduanero que permite el ingreso de mercancías al territorio aduanero para su consumo, luego del pago o garantía según corresponda, de los derechos arancelarios y demás impuestos aplicables, así como el pago de los recargos y multas que </w:t>
      </w:r>
      <w:proofErr w:type="gramStart"/>
      <w:r w:rsidRPr="00DD3D0E">
        <w:rPr>
          <w:bCs/>
          <w:i/>
          <w:sz w:val="20"/>
        </w:rPr>
        <w:t>hubiesen</w:t>
      </w:r>
      <w:proofErr w:type="gramEnd"/>
      <w:r w:rsidRPr="00DD3D0E">
        <w:rPr>
          <w:bCs/>
          <w:i/>
          <w:sz w:val="20"/>
        </w:rPr>
        <w:t xml:space="preserve"> y del </w:t>
      </w:r>
      <w:r w:rsidRPr="00DD3D0E">
        <w:rPr>
          <w:b/>
          <w:bCs/>
          <w:i/>
          <w:sz w:val="20"/>
          <w:u w:val="single"/>
        </w:rPr>
        <w:t>cumplimiento de las formalidades y otras obligaciones aduaneras</w:t>
      </w:r>
      <w:r w:rsidRPr="00DD3D0E">
        <w:rPr>
          <w:bCs/>
          <w:i/>
          <w:sz w:val="20"/>
        </w:rPr>
        <w:t xml:space="preserve">. Las mercancías extranjeras se considerarán nacionalizadas cuando haya sido concedido el levante. </w:t>
      </w:r>
    </w:p>
    <w:p w14:paraId="3F081614" w14:textId="77777777" w:rsidR="002461E8" w:rsidRDefault="002461E8" w:rsidP="002461E8">
      <w:pPr>
        <w:autoSpaceDE w:val="0"/>
        <w:autoSpaceDN w:val="0"/>
        <w:adjustRightInd w:val="0"/>
        <w:jc w:val="both"/>
        <w:rPr>
          <w:rFonts w:eastAsia="Calibri"/>
          <w:noProof/>
          <w:sz w:val="20"/>
          <w:lang w:val="es-PE" w:eastAsia="es-PE"/>
        </w:rPr>
      </w:pPr>
    </w:p>
    <w:p w14:paraId="3443E2A5" w14:textId="77777777" w:rsidR="002461E8" w:rsidRPr="00DD3D0E" w:rsidRDefault="002461E8" w:rsidP="002461E8">
      <w:pPr>
        <w:jc w:val="both"/>
        <w:rPr>
          <w:bCs/>
          <w:sz w:val="20"/>
          <w:lang w:val="es-PE"/>
        </w:rPr>
      </w:pPr>
      <w:r w:rsidRPr="00DD3D0E">
        <w:rPr>
          <w:bCs/>
          <w:sz w:val="20"/>
          <w:lang w:val="es-PE"/>
        </w:rPr>
        <w:t xml:space="preserve">El </w:t>
      </w:r>
      <w:r w:rsidRPr="00DD3D0E">
        <w:rPr>
          <w:b/>
          <w:bCs/>
          <w:sz w:val="20"/>
          <w:lang w:val="es-PE"/>
        </w:rPr>
        <w:t>Decreto Supremo N° 186-99-EF</w:t>
      </w:r>
      <w:r w:rsidRPr="00DD3D0E">
        <w:rPr>
          <w:bCs/>
          <w:sz w:val="20"/>
          <w:lang w:val="es-PE"/>
        </w:rPr>
        <w:t xml:space="preserve"> y normas modificatorias, dispone que la aplicación de las </w:t>
      </w:r>
      <w:r w:rsidRPr="00DD3D0E">
        <w:rPr>
          <w:b/>
          <w:bCs/>
          <w:sz w:val="20"/>
          <w:lang w:val="es-PE"/>
        </w:rPr>
        <w:t>Normas de Valoración aprobadas por el Acuerdo relativo a la aplicación del Artículo VII del Acuerdo General sobre Aranceles Aduaneros y Comercio de 1994</w:t>
      </w:r>
      <w:r w:rsidRPr="00DD3D0E">
        <w:rPr>
          <w:bCs/>
          <w:sz w:val="20"/>
          <w:lang w:val="es-PE"/>
        </w:rPr>
        <w:t xml:space="preserve">, es de aplicación a todo el universo arancelario a partir del 01.ENE.2000, asimismo además a la legislación nacional, las Decisiones del Comité de Valoración Aduanera de la Organización Mundial de Comercio (OMC) y los instrumentos del Comité Técnico de Valoración en Aduanas (Bruselas). </w:t>
      </w:r>
    </w:p>
    <w:p w14:paraId="2B5AA491" w14:textId="77777777" w:rsidR="002461E8" w:rsidRPr="00DD3D0E" w:rsidRDefault="002461E8" w:rsidP="002461E8">
      <w:pPr>
        <w:jc w:val="both"/>
        <w:rPr>
          <w:bCs/>
          <w:sz w:val="20"/>
          <w:lang w:val="es-PE"/>
        </w:rPr>
      </w:pPr>
    </w:p>
    <w:p w14:paraId="4F68133C" w14:textId="77777777" w:rsidR="002461E8" w:rsidRPr="00DD3D0E" w:rsidRDefault="002461E8" w:rsidP="002461E8">
      <w:pPr>
        <w:jc w:val="both"/>
        <w:rPr>
          <w:bCs/>
          <w:i/>
          <w:sz w:val="20"/>
        </w:rPr>
      </w:pPr>
      <w:r w:rsidRPr="00DD3D0E">
        <w:rPr>
          <w:bCs/>
          <w:sz w:val="20"/>
        </w:rPr>
        <w:t xml:space="preserve">Las normas de la Valoración Aduanera se encuentra normada por el Decreto Supremo N° 186-99-EF que aprueba el </w:t>
      </w:r>
      <w:r w:rsidRPr="00DD3D0E">
        <w:rPr>
          <w:bCs/>
          <w:sz w:val="20"/>
          <w:u w:val="single"/>
        </w:rPr>
        <w:t>Reglamento para la Valoración de Mercancías según el Acuerdo sobre Valoración en Aduana de la OMC</w:t>
      </w:r>
      <w:r w:rsidRPr="00DD3D0E">
        <w:rPr>
          <w:bCs/>
          <w:sz w:val="20"/>
        </w:rPr>
        <w:t xml:space="preserve">, el cual en su </w:t>
      </w:r>
      <w:r w:rsidRPr="00DD3D0E">
        <w:rPr>
          <w:b/>
          <w:bCs/>
          <w:sz w:val="20"/>
        </w:rPr>
        <w:t>artículo 3°</w:t>
      </w:r>
      <w:r w:rsidRPr="00DD3D0E">
        <w:rPr>
          <w:bCs/>
          <w:sz w:val="20"/>
        </w:rPr>
        <w:t xml:space="preserve"> respecto al Primer Método de Valoración denominado “Valor de Transacción de las Mercancías Importadas”  precisa que, </w:t>
      </w:r>
      <w:r w:rsidRPr="00DD3D0E">
        <w:rPr>
          <w:bCs/>
          <w:i/>
          <w:sz w:val="20"/>
        </w:rPr>
        <w:t xml:space="preserve">debe </w:t>
      </w:r>
      <w:r w:rsidRPr="00DD3D0E">
        <w:rPr>
          <w:b/>
          <w:bCs/>
          <w:i/>
          <w:sz w:val="20"/>
          <w:u w:val="single"/>
        </w:rPr>
        <w:t>aplicarse el precio realmente pagado o por pagar por las mercancías importadas</w:t>
      </w:r>
      <w:r w:rsidRPr="00DD3D0E">
        <w:rPr>
          <w:bCs/>
          <w:i/>
          <w:sz w:val="20"/>
        </w:rPr>
        <w:t xml:space="preserve"> cuando éstas se venden para su exportación y cuando correspondan a la última venta, a un importador residente en el territorio aduanero peruano con los ajustes señalados en el Artículo 8 del Acuerdo del Valor de la OMC cuando corresponda. Este </w:t>
      </w:r>
      <w:r w:rsidRPr="00DD3D0E">
        <w:rPr>
          <w:b/>
          <w:bCs/>
          <w:i/>
          <w:sz w:val="20"/>
          <w:u w:val="single"/>
        </w:rPr>
        <w:t xml:space="preserve">precio debe ser el pago total que el comprador ha realizado o </w:t>
      </w:r>
      <w:proofErr w:type="gramStart"/>
      <w:r w:rsidRPr="00DD3D0E">
        <w:rPr>
          <w:b/>
          <w:bCs/>
          <w:i/>
          <w:sz w:val="20"/>
          <w:u w:val="single"/>
        </w:rPr>
        <w:t>va</w:t>
      </w:r>
      <w:proofErr w:type="gramEnd"/>
      <w:r w:rsidRPr="00DD3D0E">
        <w:rPr>
          <w:b/>
          <w:bCs/>
          <w:i/>
          <w:sz w:val="20"/>
          <w:u w:val="single"/>
        </w:rPr>
        <w:t xml:space="preserve"> efectuar por dichas mercancías importadas</w:t>
      </w:r>
      <w:r w:rsidRPr="00DD3D0E">
        <w:rPr>
          <w:bCs/>
          <w:i/>
          <w:sz w:val="20"/>
        </w:rPr>
        <w:t>, al vendedor o en beneficio de éste. Dicho pago puede darse a través de una transferencia de dinero, mediante cartas de crédito o documentos negociables, o también puede hacerse en forma directa o indirecta.</w:t>
      </w:r>
    </w:p>
    <w:p w14:paraId="66B6C65A" w14:textId="77777777" w:rsidR="002461E8" w:rsidRPr="00DD3D0E" w:rsidRDefault="002461E8" w:rsidP="002461E8">
      <w:pPr>
        <w:jc w:val="both"/>
        <w:rPr>
          <w:bCs/>
          <w:i/>
          <w:sz w:val="20"/>
        </w:rPr>
      </w:pPr>
    </w:p>
    <w:p w14:paraId="0CE45792" w14:textId="77777777" w:rsidR="002461E8" w:rsidRPr="00DD3D0E" w:rsidRDefault="002461E8" w:rsidP="002461E8">
      <w:pPr>
        <w:jc w:val="both"/>
        <w:rPr>
          <w:bCs/>
          <w:i/>
          <w:sz w:val="20"/>
        </w:rPr>
      </w:pPr>
      <w:r w:rsidRPr="00DD3D0E">
        <w:rPr>
          <w:bCs/>
          <w:i/>
          <w:sz w:val="20"/>
        </w:rPr>
        <w:t xml:space="preserve">El </w:t>
      </w:r>
      <w:r w:rsidRPr="00DD3D0E">
        <w:rPr>
          <w:b/>
          <w:bCs/>
          <w:i/>
          <w:sz w:val="20"/>
          <w:u w:val="single"/>
        </w:rPr>
        <w:t>precio realmente pagado o por pagar también comprende todos los pagos realmente efectuados o por efectuarse</w:t>
      </w:r>
      <w:r w:rsidRPr="00DD3D0E">
        <w:rPr>
          <w:bCs/>
          <w:i/>
          <w:sz w:val="20"/>
        </w:rPr>
        <w:t>, como condición de la venta de las mercancías importadas, por el comprador al vendedor, o por el comprador a un tercero para satisfacer una obligación del vendedor.</w:t>
      </w:r>
    </w:p>
    <w:p w14:paraId="2F002C98" w14:textId="77777777" w:rsidR="002461E8" w:rsidRPr="00DD3D0E" w:rsidRDefault="002461E8" w:rsidP="002461E8">
      <w:pPr>
        <w:jc w:val="both"/>
        <w:rPr>
          <w:bCs/>
          <w:sz w:val="20"/>
        </w:rPr>
      </w:pPr>
      <w:r w:rsidRPr="00DD3D0E">
        <w:rPr>
          <w:bCs/>
          <w:sz w:val="20"/>
        </w:rPr>
        <w:lastRenderedPageBreak/>
        <w:t xml:space="preserve">En su </w:t>
      </w:r>
      <w:r w:rsidRPr="00DD3D0E">
        <w:rPr>
          <w:b/>
          <w:bCs/>
          <w:sz w:val="20"/>
        </w:rPr>
        <w:t>artículo 5°</w:t>
      </w:r>
      <w:r w:rsidRPr="00DD3D0E">
        <w:rPr>
          <w:bCs/>
          <w:sz w:val="20"/>
        </w:rPr>
        <w:t xml:space="preserve"> del Acuerdo mencionado precisa que para la aplicación de este método de valoración debe tenerse en cuenta que </w:t>
      </w:r>
      <w:r w:rsidRPr="00DD3D0E">
        <w:rPr>
          <w:b/>
          <w:bCs/>
          <w:sz w:val="20"/>
          <w:u w:val="single"/>
        </w:rPr>
        <w:t>el precio expresado en la FACTURA COMERCIAL</w:t>
      </w:r>
      <w:r w:rsidRPr="00DD3D0E">
        <w:rPr>
          <w:bCs/>
          <w:sz w:val="20"/>
        </w:rPr>
        <w:t xml:space="preserve"> debe:</w:t>
      </w:r>
    </w:p>
    <w:p w14:paraId="34BB91AB" w14:textId="77777777" w:rsidR="002461E8" w:rsidRPr="00DD3D0E" w:rsidRDefault="002461E8" w:rsidP="002461E8">
      <w:pPr>
        <w:ind w:left="567"/>
        <w:jc w:val="both"/>
        <w:rPr>
          <w:bCs/>
          <w:sz w:val="20"/>
        </w:rPr>
      </w:pPr>
      <w:r w:rsidRPr="00DD3D0E">
        <w:rPr>
          <w:bCs/>
          <w:sz w:val="20"/>
        </w:rPr>
        <w:t xml:space="preserve">a) </w:t>
      </w:r>
      <w:r w:rsidRPr="00DD3D0E">
        <w:rPr>
          <w:bCs/>
          <w:sz w:val="20"/>
          <w:u w:val="single"/>
        </w:rPr>
        <w:t>Corresponder realmente al precio pagado o por pagar directamente al vendedor</w:t>
      </w:r>
      <w:r w:rsidRPr="00DD3D0E">
        <w:rPr>
          <w:bCs/>
          <w:sz w:val="20"/>
        </w:rPr>
        <w:t>.</w:t>
      </w:r>
    </w:p>
    <w:p w14:paraId="1AD02DC8" w14:textId="77777777" w:rsidR="002461E8" w:rsidRPr="00DD3D0E" w:rsidRDefault="002461E8" w:rsidP="002461E8">
      <w:pPr>
        <w:jc w:val="both"/>
        <w:rPr>
          <w:bCs/>
          <w:sz w:val="20"/>
          <w:lang w:val="es-PE"/>
        </w:rPr>
      </w:pPr>
    </w:p>
    <w:p w14:paraId="3F791145" w14:textId="77777777" w:rsidR="002461E8" w:rsidRPr="00DD3D0E" w:rsidRDefault="002461E8" w:rsidP="002461E8">
      <w:pPr>
        <w:jc w:val="both"/>
        <w:rPr>
          <w:bCs/>
          <w:sz w:val="20"/>
          <w:lang w:val="es-PE"/>
        </w:rPr>
      </w:pPr>
      <w:r w:rsidRPr="00DD3D0E">
        <w:rPr>
          <w:bCs/>
          <w:sz w:val="20"/>
          <w:lang w:val="es-PE"/>
        </w:rPr>
        <w:t xml:space="preserve">Siendo el sentido del Acuerdo de Valor de la OMC, que las mercancías importadas deben valorarse </w:t>
      </w:r>
      <w:r w:rsidRPr="00DD3D0E">
        <w:rPr>
          <w:b/>
          <w:bCs/>
          <w:sz w:val="20"/>
          <w:u w:val="single"/>
          <w:lang w:val="es-PE"/>
        </w:rPr>
        <w:t>sobre la base de elementos de hecho reales</w:t>
      </w:r>
      <w:r w:rsidRPr="00DD3D0E">
        <w:rPr>
          <w:bCs/>
          <w:sz w:val="20"/>
          <w:lang w:val="es-PE"/>
        </w:rPr>
        <w:t xml:space="preserve">. Por consiguiente, </w:t>
      </w:r>
      <w:r w:rsidRPr="00DD3D0E">
        <w:rPr>
          <w:b/>
          <w:bCs/>
          <w:sz w:val="20"/>
          <w:lang w:val="es-PE"/>
        </w:rPr>
        <w:t>toda documentación que proporcione información inexacta o falsa sobre ellos estaría en contradicción con las intenciones del citado Acuerdo.</w:t>
      </w:r>
    </w:p>
    <w:p w14:paraId="22986613" w14:textId="77777777" w:rsidR="002461E8" w:rsidRPr="00DD3D0E" w:rsidRDefault="002461E8" w:rsidP="002461E8">
      <w:pPr>
        <w:jc w:val="both"/>
        <w:rPr>
          <w:bCs/>
          <w:sz w:val="20"/>
          <w:lang w:val="es-PE"/>
        </w:rPr>
      </w:pPr>
    </w:p>
    <w:p w14:paraId="4B90B0DB" w14:textId="77777777" w:rsidR="002461E8" w:rsidRPr="00DD3D0E" w:rsidRDefault="002461E8" w:rsidP="002461E8">
      <w:pPr>
        <w:jc w:val="both"/>
        <w:rPr>
          <w:bCs/>
          <w:sz w:val="20"/>
        </w:rPr>
      </w:pPr>
      <w:r w:rsidRPr="00DD3D0E">
        <w:rPr>
          <w:bCs/>
          <w:sz w:val="20"/>
        </w:rPr>
        <w:t xml:space="preserve">En el mismo sentido, la Opinión Consultiva 10.1 – TRATO APLICABLE A LA DOCUMENTACIÓN FRAUDULENTA emitida por el Comité Técnico de Valoración en Aduana dispone que, </w:t>
      </w:r>
      <w:r w:rsidRPr="00DD3D0E">
        <w:rPr>
          <w:bCs/>
          <w:i/>
          <w:sz w:val="20"/>
        </w:rPr>
        <w:t xml:space="preserve">“las mercancías importadas </w:t>
      </w:r>
      <w:r w:rsidRPr="00DD3D0E">
        <w:rPr>
          <w:b/>
          <w:bCs/>
          <w:i/>
          <w:sz w:val="20"/>
        </w:rPr>
        <w:t>deben valorarse sobre la base de elementos de hecho reales</w:t>
      </w:r>
      <w:r w:rsidRPr="00DD3D0E">
        <w:rPr>
          <w:bCs/>
          <w:i/>
          <w:sz w:val="20"/>
        </w:rPr>
        <w:t xml:space="preserve">. Las Administraciones Aduaneras tienen derecho a comprobar la veracidad o exactitud de la información, documento o declaración, </w:t>
      </w:r>
      <w:r w:rsidRPr="00DD3D0E">
        <w:rPr>
          <w:b/>
          <w:bCs/>
          <w:i/>
          <w:sz w:val="20"/>
          <w:u w:val="single"/>
        </w:rPr>
        <w:t>por lo que no puede exigirse a la administración que se fíe de una documentación fraudulenta</w:t>
      </w:r>
      <w:r w:rsidRPr="00DD3D0E">
        <w:rPr>
          <w:bCs/>
          <w:i/>
          <w:sz w:val="20"/>
        </w:rPr>
        <w:t>”</w:t>
      </w:r>
      <w:r w:rsidRPr="00DD3D0E">
        <w:rPr>
          <w:bCs/>
          <w:sz w:val="20"/>
        </w:rPr>
        <w:t xml:space="preserve">. Además, si después de la determinación del valor en aduana se demostrase que una documentación era fraudulenta, la invalidación de ese valor </w:t>
      </w:r>
      <w:r w:rsidRPr="00DD3D0E">
        <w:rPr>
          <w:b/>
          <w:bCs/>
          <w:sz w:val="20"/>
          <w:u w:val="single"/>
        </w:rPr>
        <w:t>dependería de la legislación nacional</w:t>
      </w:r>
      <w:r w:rsidRPr="00DD3D0E">
        <w:rPr>
          <w:b/>
          <w:bCs/>
          <w:sz w:val="20"/>
        </w:rPr>
        <w:t xml:space="preserve">. </w:t>
      </w:r>
    </w:p>
    <w:p w14:paraId="08DDA61E" w14:textId="77777777" w:rsidR="002461E8" w:rsidRPr="00DD3D0E" w:rsidRDefault="002461E8" w:rsidP="002461E8">
      <w:pPr>
        <w:jc w:val="both"/>
        <w:rPr>
          <w:bCs/>
          <w:sz w:val="20"/>
        </w:rPr>
      </w:pPr>
    </w:p>
    <w:p w14:paraId="3A3A773C" w14:textId="77777777" w:rsidR="002461E8" w:rsidRPr="00DD3D0E" w:rsidRDefault="002461E8" w:rsidP="002461E8">
      <w:pPr>
        <w:jc w:val="both"/>
        <w:rPr>
          <w:bCs/>
          <w:sz w:val="20"/>
        </w:rPr>
      </w:pPr>
      <w:r w:rsidRPr="00DD3D0E">
        <w:rPr>
          <w:bCs/>
          <w:sz w:val="20"/>
        </w:rPr>
        <w:t xml:space="preserve">Lo que señala la Legislación Nacional, cuando se presume la existencia de indicios de delito aduanero de Defraudación de Rentas de Aduana, </w:t>
      </w:r>
      <w:r w:rsidRPr="00DD3D0E">
        <w:rPr>
          <w:b/>
          <w:bCs/>
          <w:sz w:val="20"/>
        </w:rPr>
        <w:t>a efectos de la determinación del valor de las mercancías importadas, es la aplicación de la Ley de Delitos Aduaneros - Ley Nº 28008</w:t>
      </w:r>
      <w:r w:rsidRPr="00DD3D0E">
        <w:rPr>
          <w:bCs/>
          <w:sz w:val="20"/>
        </w:rPr>
        <w:t>.</w:t>
      </w:r>
    </w:p>
    <w:p w14:paraId="6FFD0452" w14:textId="77777777" w:rsidR="002461E8" w:rsidRPr="00DD3D0E" w:rsidRDefault="002461E8" w:rsidP="002461E8">
      <w:pPr>
        <w:jc w:val="both"/>
        <w:rPr>
          <w:bCs/>
          <w:sz w:val="20"/>
        </w:rPr>
      </w:pPr>
    </w:p>
    <w:p w14:paraId="589BC196" w14:textId="77777777" w:rsidR="002461E8" w:rsidRPr="00DD3D0E" w:rsidRDefault="002461E8" w:rsidP="002461E8">
      <w:pPr>
        <w:jc w:val="both"/>
        <w:rPr>
          <w:bCs/>
          <w:i/>
          <w:sz w:val="20"/>
        </w:rPr>
      </w:pPr>
      <w:r w:rsidRPr="00DD3D0E">
        <w:rPr>
          <w:bCs/>
          <w:sz w:val="20"/>
        </w:rPr>
        <w:t xml:space="preserve">En tal sentido, su </w:t>
      </w:r>
      <w:r w:rsidRPr="00DD3D0E">
        <w:rPr>
          <w:b/>
          <w:bCs/>
          <w:sz w:val="20"/>
        </w:rPr>
        <w:t>Artículo 4°</w:t>
      </w:r>
      <w:r w:rsidRPr="00DD3D0E">
        <w:rPr>
          <w:bCs/>
          <w:sz w:val="20"/>
        </w:rPr>
        <w:t xml:space="preserve"> establece que cometen el delito de  Defraudación de Rentas de Aduanas </w:t>
      </w:r>
      <w:r w:rsidRPr="00DD3D0E">
        <w:rPr>
          <w:bCs/>
          <w:i/>
          <w:sz w:val="20"/>
        </w:rPr>
        <w:t>“el que mediante trámite aduanero, valiéndose de engaño, ardid, astucia u otra forma fraudulenta deja de pagar en todo o en parte los tributos u otro gravamen o los derechos antidumping o compensatorios que gravan la importación o aproveche ilícitamente una franquicia o beneficio tributario, será reprimido con pena privativa de libertad no menor de cinco ni mayor de ocho años y con trescientos sesenta y cinco a setecientos treinta días-multa”.</w:t>
      </w:r>
    </w:p>
    <w:p w14:paraId="6A5E84CF" w14:textId="77777777" w:rsidR="002461E8" w:rsidRPr="00DD3D0E" w:rsidRDefault="002461E8" w:rsidP="002461E8">
      <w:pPr>
        <w:jc w:val="both"/>
        <w:rPr>
          <w:bCs/>
          <w:sz w:val="20"/>
        </w:rPr>
      </w:pPr>
    </w:p>
    <w:p w14:paraId="4719F9ED" w14:textId="77777777" w:rsidR="002461E8" w:rsidRPr="00DD3D0E" w:rsidRDefault="002461E8" w:rsidP="002461E8">
      <w:pPr>
        <w:jc w:val="both"/>
        <w:rPr>
          <w:bCs/>
          <w:i/>
          <w:sz w:val="20"/>
          <w:lang w:val="es-PE"/>
        </w:rPr>
      </w:pPr>
      <w:r w:rsidRPr="00DD3D0E">
        <w:rPr>
          <w:bCs/>
          <w:sz w:val="20"/>
        </w:rPr>
        <w:t xml:space="preserve">Asimismo, su </w:t>
      </w:r>
      <w:r w:rsidRPr="00DD3D0E">
        <w:rPr>
          <w:b/>
          <w:bCs/>
          <w:sz w:val="20"/>
        </w:rPr>
        <w:t>Artículo 5°</w:t>
      </w:r>
      <w:r w:rsidRPr="00DD3D0E">
        <w:rPr>
          <w:bCs/>
          <w:sz w:val="20"/>
        </w:rPr>
        <w:t xml:space="preserve"> señala que </w:t>
      </w:r>
      <w:r w:rsidRPr="00DD3D0E">
        <w:rPr>
          <w:bCs/>
          <w:i/>
          <w:sz w:val="20"/>
        </w:rPr>
        <w:t>“</w:t>
      </w:r>
      <w:r w:rsidRPr="00DD3D0E">
        <w:rPr>
          <w:bCs/>
          <w:i/>
          <w:sz w:val="20"/>
          <w:lang w:val="es-PE"/>
        </w:rPr>
        <w:t xml:space="preserve">constituyen modalidades del delito de Defraudación de Rentas de Aduana y serán reprimidos con las penas señaladas en el artículo 4°, las acciones siguientes: </w:t>
      </w:r>
      <w:r w:rsidRPr="00DD3D0E">
        <w:rPr>
          <w:b/>
          <w:bCs/>
          <w:i/>
          <w:sz w:val="20"/>
          <w:lang w:val="es-PE"/>
        </w:rPr>
        <w:t xml:space="preserve">a. </w:t>
      </w:r>
      <w:r w:rsidRPr="00DD3D0E">
        <w:rPr>
          <w:b/>
          <w:bCs/>
          <w:i/>
          <w:sz w:val="20"/>
          <w:u w:val="single"/>
          <w:lang w:val="es-PE"/>
        </w:rPr>
        <w:t>Importar mercancías amparadas en documentos falsos o adulterados o con información falsa en relación con el valor,</w:t>
      </w:r>
      <w:r w:rsidRPr="00DD3D0E">
        <w:rPr>
          <w:bCs/>
          <w:i/>
          <w:sz w:val="20"/>
          <w:lang w:val="es-PE"/>
        </w:rPr>
        <w:t xml:space="preserve"> calidad, cantidad, peso, especie, antigüedad, origen u otras características como marcas, códigos, series, modelos, que originen un tratamiento aduanero o tributario más favorable al que corresponde a los fines de su importación”.</w:t>
      </w:r>
    </w:p>
    <w:p w14:paraId="4A95D52F" w14:textId="77777777" w:rsidR="002461E8" w:rsidRPr="00DD3D0E" w:rsidRDefault="002461E8" w:rsidP="002461E8">
      <w:pPr>
        <w:jc w:val="both"/>
        <w:rPr>
          <w:bCs/>
          <w:sz w:val="20"/>
        </w:rPr>
      </w:pPr>
    </w:p>
    <w:p w14:paraId="71204EFA" w14:textId="6CAFCA24" w:rsidR="002461E8" w:rsidRPr="00DD3D0E" w:rsidRDefault="002461E8" w:rsidP="002461E8">
      <w:pPr>
        <w:jc w:val="both"/>
        <w:rPr>
          <w:bCs/>
          <w:i/>
          <w:sz w:val="20"/>
          <w:lang w:val="es-PE"/>
        </w:rPr>
      </w:pPr>
      <w:r w:rsidRPr="00DD3D0E">
        <w:rPr>
          <w:bCs/>
          <w:sz w:val="20"/>
          <w:lang w:val="es-PE"/>
        </w:rPr>
        <w:t xml:space="preserve">Por su parte, su </w:t>
      </w:r>
      <w:r w:rsidRPr="00DD3D0E">
        <w:rPr>
          <w:b/>
          <w:bCs/>
          <w:sz w:val="20"/>
        </w:rPr>
        <w:t>Artículo 16°</w:t>
      </w:r>
      <w:r w:rsidRPr="00DD3D0E">
        <w:rPr>
          <w:bCs/>
          <w:sz w:val="20"/>
        </w:rPr>
        <w:t xml:space="preserve"> establece las reglas para establecer la valoración, donde </w:t>
      </w:r>
      <w:r w:rsidRPr="00DD3D0E">
        <w:rPr>
          <w:bCs/>
          <w:i/>
          <w:sz w:val="20"/>
        </w:rPr>
        <w:t>“l</w:t>
      </w:r>
      <w:r w:rsidRPr="00DD3D0E">
        <w:rPr>
          <w:bCs/>
          <w:i/>
          <w:sz w:val="20"/>
          <w:lang w:val="es-PE"/>
        </w:rPr>
        <w:t xml:space="preserve">a estimación o determinación del valor de las mercancías, será efectuada únicamente por la Administración Aduanera conforme a las reglas establecidas en el Reglamento, respecto de </w:t>
      </w:r>
      <w:r w:rsidRPr="00DD3D0E">
        <w:rPr>
          <w:b/>
          <w:bCs/>
          <w:i/>
          <w:sz w:val="20"/>
        </w:rPr>
        <w:t>a.</w:t>
      </w:r>
      <w:r w:rsidRPr="00DD3D0E">
        <w:rPr>
          <w:bCs/>
          <w:i/>
          <w:sz w:val="20"/>
        </w:rPr>
        <w:t xml:space="preserve"> </w:t>
      </w:r>
      <w:r w:rsidRPr="00DD3D0E">
        <w:rPr>
          <w:b/>
          <w:bCs/>
          <w:i/>
          <w:sz w:val="20"/>
          <w:u w:val="single"/>
        </w:rPr>
        <w:t>Mercancías extranjeras</w:t>
      </w:r>
      <w:r w:rsidRPr="00DD3D0E">
        <w:rPr>
          <w:bCs/>
          <w:i/>
          <w:sz w:val="20"/>
        </w:rPr>
        <w:t>, incluidas las provenientes de una zona franca, así como las procedentes de una zona geográfica sujeta a un tratamiento tributario o aduanero especial o de alguna zona geográfica nacional de tributación menor y sujeta a un régimen especial arancelario”.</w:t>
      </w:r>
    </w:p>
    <w:p w14:paraId="7F82C407" w14:textId="77777777" w:rsidR="002461E8" w:rsidRPr="00DD3D0E" w:rsidRDefault="002461E8" w:rsidP="002461E8">
      <w:pPr>
        <w:jc w:val="both"/>
        <w:rPr>
          <w:bCs/>
          <w:sz w:val="20"/>
          <w:lang w:val="es-PE"/>
        </w:rPr>
      </w:pPr>
    </w:p>
    <w:p w14:paraId="56A74072" w14:textId="77777777" w:rsidR="002461E8" w:rsidRPr="00DD3D0E" w:rsidRDefault="002461E8" w:rsidP="002461E8">
      <w:pPr>
        <w:jc w:val="both"/>
        <w:rPr>
          <w:bCs/>
          <w:i/>
          <w:sz w:val="20"/>
          <w:lang w:val="es-PE"/>
        </w:rPr>
      </w:pPr>
      <w:r w:rsidRPr="00DD3D0E">
        <w:rPr>
          <w:bCs/>
          <w:sz w:val="20"/>
          <w:lang w:val="es-PE"/>
        </w:rPr>
        <w:t xml:space="preserve">En concordancia con la norma antes señalada, nuestra legislación ha establecido en el </w:t>
      </w:r>
      <w:r w:rsidRPr="00DD3D0E">
        <w:rPr>
          <w:b/>
          <w:bCs/>
          <w:sz w:val="20"/>
          <w:lang w:val="es-PE"/>
        </w:rPr>
        <w:t>artículo 10°</w:t>
      </w:r>
      <w:r w:rsidRPr="00DD3D0E">
        <w:rPr>
          <w:bCs/>
          <w:sz w:val="20"/>
          <w:lang w:val="es-PE"/>
        </w:rPr>
        <w:t xml:space="preserve"> del Reglamento de la Ley de los Delitos Aduaneros aprobado con D.S. N° 121-2003-EF publicado el 27.08.2003 y sus modificatorias, lo siguiente: </w:t>
      </w:r>
      <w:r w:rsidRPr="00DD3D0E">
        <w:rPr>
          <w:bCs/>
          <w:i/>
          <w:sz w:val="20"/>
          <w:lang w:val="es-PE"/>
        </w:rPr>
        <w:t>Cuando la Administración Aduanera considere que existen indicios de la comisión del delito previstos en los Artículos</w:t>
      </w:r>
      <w:r>
        <w:rPr>
          <w:bCs/>
          <w:i/>
          <w:sz w:val="20"/>
          <w:lang w:val="es-PE"/>
        </w:rPr>
        <w:t xml:space="preserve"> </w:t>
      </w:r>
      <w:r w:rsidRPr="00DD3D0E">
        <w:rPr>
          <w:bCs/>
          <w:i/>
          <w:sz w:val="20"/>
          <w:lang w:val="es-PE"/>
        </w:rPr>
        <w:t>4°, 5° y 8°</w:t>
      </w:r>
      <w:r>
        <w:rPr>
          <w:bCs/>
          <w:i/>
          <w:sz w:val="20"/>
          <w:lang w:val="es-PE"/>
        </w:rPr>
        <w:t xml:space="preserve"> </w:t>
      </w:r>
      <w:r w:rsidRPr="00DD3D0E">
        <w:rPr>
          <w:bCs/>
          <w:i/>
          <w:sz w:val="20"/>
          <w:lang w:val="es-PE"/>
        </w:rPr>
        <w:t>de</w:t>
      </w:r>
      <w:r>
        <w:rPr>
          <w:bCs/>
          <w:i/>
          <w:sz w:val="20"/>
          <w:lang w:val="es-PE"/>
        </w:rPr>
        <w:t xml:space="preserve"> </w:t>
      </w:r>
      <w:r w:rsidRPr="00DD3D0E">
        <w:rPr>
          <w:bCs/>
          <w:i/>
          <w:sz w:val="20"/>
          <w:lang w:val="es-PE"/>
        </w:rPr>
        <w:t>la Ley y de encontrarse las mercancías en un proceso de despacho aduanero, detendrá el mismo y conforme a lo dispuesto en el Artículo 19° de la Ley inmediatamente comunicará el hecho al Ministerio Público poniendo a disposición de éste las mercancías para su incautación fiscal, debiéndose elaborar posteriormente el Informe de Indicios de Delito Aduanero correspondiente. Cuando las mercancías no se encuentren sujetas a un proceso de despacho aduanero la Administración Aduanera elaborará el Informe de Indicios de Delito Aduanero y de haber tomado conocimiento de su ubicación lo comunicará al Ministerio Público para las acciones de su competencia.</w:t>
      </w:r>
    </w:p>
    <w:p w14:paraId="696031A6" w14:textId="77777777" w:rsidR="002461E8" w:rsidRPr="00DD3D0E" w:rsidRDefault="002461E8" w:rsidP="002461E8">
      <w:pPr>
        <w:jc w:val="both"/>
        <w:rPr>
          <w:bCs/>
          <w:sz w:val="20"/>
          <w:lang w:val="es-PE"/>
        </w:rPr>
      </w:pPr>
    </w:p>
    <w:p w14:paraId="2A5D9E26" w14:textId="77777777" w:rsidR="002461E8" w:rsidRPr="00DD3D0E" w:rsidRDefault="002461E8" w:rsidP="002461E8">
      <w:pPr>
        <w:jc w:val="both"/>
        <w:rPr>
          <w:bCs/>
          <w:sz w:val="20"/>
          <w:lang w:val="es-PE"/>
        </w:rPr>
      </w:pPr>
      <w:r w:rsidRPr="00DD3D0E">
        <w:rPr>
          <w:bCs/>
          <w:sz w:val="20"/>
          <w:lang w:val="es-PE"/>
        </w:rPr>
        <w:lastRenderedPageBreak/>
        <w:t>En este sentido, para la valoración de las mercancías importadas mediante la DAM materia de la presente fiscalización</w:t>
      </w:r>
      <w:r w:rsidRPr="00DD3D0E">
        <w:rPr>
          <w:b/>
          <w:bCs/>
          <w:sz w:val="20"/>
        </w:rPr>
        <w:t>,</w:t>
      </w:r>
      <w:r w:rsidRPr="00DD3D0E">
        <w:rPr>
          <w:bCs/>
          <w:sz w:val="20"/>
        </w:rPr>
        <w:t xml:space="preserve"> </w:t>
      </w:r>
      <w:r w:rsidRPr="00DD3D0E">
        <w:rPr>
          <w:bCs/>
          <w:sz w:val="20"/>
          <w:lang w:val="es-PE"/>
        </w:rPr>
        <w:t xml:space="preserve">corresponde la aplicación de la metodología descrita en el </w:t>
      </w:r>
      <w:r w:rsidRPr="00DD3D0E">
        <w:rPr>
          <w:b/>
          <w:bCs/>
          <w:sz w:val="20"/>
          <w:lang w:val="es-PE"/>
        </w:rPr>
        <w:t xml:space="preserve">artículo 6° del </w:t>
      </w:r>
      <w:bookmarkStart w:id="3" w:name="_Hlk54654183"/>
      <w:r w:rsidRPr="00DD3D0E">
        <w:rPr>
          <w:b/>
          <w:bCs/>
          <w:sz w:val="20"/>
          <w:lang w:val="es-PE"/>
        </w:rPr>
        <w:t>D.S N° 121-2003-EF del Reglamento de la Ley de los Delitos Aduaneros</w:t>
      </w:r>
      <w:bookmarkEnd w:id="3"/>
      <w:r w:rsidRPr="00DD3D0E">
        <w:rPr>
          <w:bCs/>
          <w:sz w:val="20"/>
          <w:lang w:val="es-PE"/>
        </w:rPr>
        <w:t>, modificado por el D.S. N° 164-2012-EF del 29 de agosto del 2012, el mismo que establece las reglas para la determinación del valor de las mercancías a que se refiere el Artículo 16º de la Ley y dispone que el valor se expresará en dólares de los Estados Unidos de América, de acuerdo a las siguientes reglas, aplicadas en forma sucesiva y excluyente:</w:t>
      </w:r>
    </w:p>
    <w:p w14:paraId="6488E069" w14:textId="77777777" w:rsidR="002461E8" w:rsidRPr="00DD3D0E" w:rsidRDefault="002461E8" w:rsidP="002461E8">
      <w:pPr>
        <w:jc w:val="both"/>
        <w:rPr>
          <w:bCs/>
          <w:sz w:val="20"/>
          <w:lang w:val="es-PE"/>
        </w:rPr>
      </w:pPr>
    </w:p>
    <w:p w14:paraId="7215F65B" w14:textId="77777777" w:rsidR="002461E8" w:rsidRPr="00DD3D0E" w:rsidRDefault="002461E8" w:rsidP="002461E8">
      <w:pPr>
        <w:ind w:left="426"/>
        <w:jc w:val="both"/>
        <w:rPr>
          <w:bCs/>
          <w:sz w:val="18"/>
          <w:szCs w:val="18"/>
          <w:lang w:val="es-PE"/>
        </w:rPr>
      </w:pPr>
      <w:r w:rsidRPr="00DD3D0E">
        <w:rPr>
          <w:b/>
          <w:bCs/>
          <w:sz w:val="18"/>
          <w:szCs w:val="18"/>
          <w:lang w:val="es-PE"/>
        </w:rPr>
        <w:t>Artículo 6º.- Reglas para establecer la valoración</w:t>
      </w:r>
    </w:p>
    <w:p w14:paraId="4F98F592" w14:textId="77777777" w:rsidR="002461E8" w:rsidRPr="00DD3D0E" w:rsidRDefault="002461E8" w:rsidP="002461E8">
      <w:pPr>
        <w:ind w:left="426"/>
        <w:jc w:val="both"/>
        <w:rPr>
          <w:bCs/>
          <w:sz w:val="18"/>
          <w:szCs w:val="18"/>
          <w:lang w:val="es-PE"/>
        </w:rPr>
      </w:pPr>
      <w:r w:rsidRPr="00DD3D0E">
        <w:rPr>
          <w:bCs/>
          <w:sz w:val="18"/>
          <w:szCs w:val="18"/>
          <w:lang w:val="es-PE"/>
        </w:rPr>
        <w:t>El valor de la mercancía se determina de acuerdo con las siguientes reglas:</w:t>
      </w:r>
    </w:p>
    <w:p w14:paraId="3A11CD43" w14:textId="77777777" w:rsidR="002461E8" w:rsidRPr="00DD3D0E" w:rsidRDefault="002461E8" w:rsidP="002461E8">
      <w:pPr>
        <w:ind w:left="426"/>
        <w:jc w:val="both"/>
        <w:rPr>
          <w:bCs/>
          <w:sz w:val="18"/>
          <w:szCs w:val="18"/>
          <w:lang w:val="es-PE"/>
        </w:rPr>
      </w:pPr>
      <w:r w:rsidRPr="00DD3D0E">
        <w:rPr>
          <w:bCs/>
          <w:sz w:val="18"/>
          <w:szCs w:val="18"/>
          <w:lang w:val="es-PE"/>
        </w:rPr>
        <w:t>(…) </w:t>
      </w:r>
    </w:p>
    <w:p w14:paraId="57FC5A68" w14:textId="77777777" w:rsidR="002461E8" w:rsidRPr="00DD3D0E" w:rsidRDefault="002461E8" w:rsidP="002461E8">
      <w:pPr>
        <w:ind w:left="567" w:hanging="141"/>
        <w:jc w:val="both"/>
        <w:rPr>
          <w:bCs/>
          <w:sz w:val="18"/>
          <w:szCs w:val="18"/>
          <w:lang w:val="es-PE"/>
        </w:rPr>
      </w:pPr>
      <w:r w:rsidRPr="00DD3D0E">
        <w:rPr>
          <w:b/>
          <w:bCs/>
          <w:sz w:val="18"/>
          <w:szCs w:val="18"/>
          <w:lang w:val="es-PE"/>
        </w:rPr>
        <w:t xml:space="preserve">b. Para el Delito de Defraudación de Rentas de Aduanas en los supuestos establecidos en el literal a) del Artículo 16° de la Ley: </w:t>
      </w:r>
    </w:p>
    <w:p w14:paraId="0725242C" w14:textId="77777777" w:rsidR="002461E8" w:rsidRPr="00DD3D0E" w:rsidRDefault="002461E8" w:rsidP="002461E8">
      <w:pPr>
        <w:ind w:left="709"/>
        <w:jc w:val="both"/>
        <w:rPr>
          <w:bCs/>
          <w:sz w:val="18"/>
          <w:szCs w:val="18"/>
          <w:lang w:val="es-PE"/>
        </w:rPr>
      </w:pPr>
      <w:r w:rsidRPr="00DD3D0E">
        <w:rPr>
          <w:bCs/>
          <w:sz w:val="18"/>
          <w:szCs w:val="18"/>
          <w:lang w:val="es-PE"/>
        </w:rPr>
        <w:t> </w:t>
      </w:r>
    </w:p>
    <w:p w14:paraId="36E95E0A" w14:textId="77777777" w:rsidR="002461E8" w:rsidRPr="00DD3D0E" w:rsidRDefault="002461E8" w:rsidP="002461E8">
      <w:pPr>
        <w:ind w:left="993" w:hanging="284"/>
        <w:jc w:val="both"/>
        <w:rPr>
          <w:bCs/>
          <w:sz w:val="18"/>
          <w:szCs w:val="18"/>
          <w:lang w:val="es-PE"/>
        </w:rPr>
      </w:pPr>
      <w:r w:rsidRPr="00DD3D0E">
        <w:rPr>
          <w:b/>
          <w:bCs/>
          <w:sz w:val="18"/>
          <w:szCs w:val="18"/>
          <w:lang w:val="es-PE"/>
        </w:rPr>
        <w:t>i</w:t>
      </w:r>
      <w:r w:rsidRPr="00DD3D0E">
        <w:rPr>
          <w:bCs/>
          <w:sz w:val="18"/>
          <w:szCs w:val="18"/>
          <w:lang w:val="es-PE"/>
        </w:rPr>
        <w:t xml:space="preserve">.   El </w:t>
      </w:r>
      <w:r w:rsidRPr="00DD3D0E">
        <w:rPr>
          <w:b/>
          <w:bCs/>
          <w:sz w:val="18"/>
          <w:szCs w:val="18"/>
          <w:lang w:val="es-PE"/>
        </w:rPr>
        <w:t>valor será el más alto</w:t>
      </w:r>
      <w:r w:rsidRPr="00DD3D0E">
        <w:rPr>
          <w:bCs/>
          <w:sz w:val="18"/>
          <w:szCs w:val="18"/>
          <w:lang w:val="es-PE"/>
        </w:rPr>
        <w:t xml:space="preserve"> consignado en facturas, proformas, documentos de transporte, contratos de seguros, documentos aduaneros del país de procedencia u origen, certificados de origen, anotaciones contables, documentos electrónicos, contratos, entre otros, cuando la Administración Aduanera detecte la existencia en cualquiera de estos documentos de un mayor valor al consignado en la Declaración Aduanera de Mercancías.</w:t>
      </w:r>
    </w:p>
    <w:p w14:paraId="31C965FF" w14:textId="77777777" w:rsidR="002461E8" w:rsidRPr="00DD3D0E" w:rsidRDefault="002461E8" w:rsidP="002461E8">
      <w:pPr>
        <w:ind w:left="993" w:hanging="284"/>
        <w:jc w:val="both"/>
        <w:rPr>
          <w:bCs/>
          <w:sz w:val="18"/>
          <w:szCs w:val="18"/>
          <w:lang w:val="es-PE"/>
        </w:rPr>
      </w:pPr>
      <w:r w:rsidRPr="00DD3D0E">
        <w:rPr>
          <w:bCs/>
          <w:sz w:val="18"/>
          <w:szCs w:val="18"/>
          <w:lang w:val="es-PE"/>
        </w:rPr>
        <w:t> </w:t>
      </w:r>
    </w:p>
    <w:p w14:paraId="165AC29A" w14:textId="77777777" w:rsidR="002461E8" w:rsidRPr="00DD3D0E" w:rsidRDefault="002461E8" w:rsidP="002461E8">
      <w:pPr>
        <w:ind w:left="993" w:hanging="284"/>
        <w:jc w:val="both"/>
        <w:rPr>
          <w:bCs/>
          <w:sz w:val="18"/>
          <w:szCs w:val="18"/>
          <w:lang w:val="es-PE"/>
        </w:rPr>
      </w:pPr>
      <w:proofErr w:type="spellStart"/>
      <w:r w:rsidRPr="00DD3D0E">
        <w:rPr>
          <w:b/>
          <w:bCs/>
          <w:sz w:val="18"/>
          <w:szCs w:val="18"/>
          <w:lang w:val="es-PE"/>
        </w:rPr>
        <w:t>ii</w:t>
      </w:r>
      <w:proofErr w:type="spellEnd"/>
      <w:r w:rsidRPr="00DD3D0E">
        <w:rPr>
          <w:b/>
          <w:bCs/>
          <w:sz w:val="18"/>
          <w:szCs w:val="18"/>
          <w:lang w:val="es-PE"/>
        </w:rPr>
        <w:t>.</w:t>
      </w:r>
      <w:r w:rsidRPr="00DD3D0E">
        <w:rPr>
          <w:bCs/>
          <w:sz w:val="18"/>
          <w:szCs w:val="18"/>
          <w:lang w:val="es-PE"/>
        </w:rPr>
        <w:t xml:space="preserve">   </w:t>
      </w:r>
      <w:r w:rsidRPr="00DD3D0E">
        <w:rPr>
          <w:b/>
          <w:bCs/>
          <w:sz w:val="18"/>
          <w:szCs w:val="18"/>
          <w:u w:val="single"/>
          <w:lang w:val="es-PE"/>
        </w:rPr>
        <w:t>Se adicionará al valor declarado, los pagos y/o transferencias de dinero adicionales que debieron formar parte de la base imponible de la mercancía declarada</w:t>
      </w:r>
      <w:r w:rsidRPr="00DD3D0E">
        <w:rPr>
          <w:bCs/>
          <w:sz w:val="18"/>
          <w:szCs w:val="18"/>
          <w:lang w:val="es-PE"/>
        </w:rPr>
        <w:t xml:space="preserve">, en los casos en que la Administración Aduanera detecte la existencia de </w:t>
      </w:r>
      <w:proofErr w:type="gramStart"/>
      <w:r w:rsidRPr="00DD3D0E">
        <w:rPr>
          <w:bCs/>
          <w:sz w:val="18"/>
          <w:szCs w:val="18"/>
          <w:lang w:val="es-PE"/>
        </w:rPr>
        <w:t>los mismos</w:t>
      </w:r>
      <w:proofErr w:type="gramEnd"/>
      <w:r w:rsidRPr="00DD3D0E">
        <w:rPr>
          <w:bCs/>
          <w:sz w:val="18"/>
          <w:szCs w:val="18"/>
          <w:lang w:val="es-PE"/>
        </w:rPr>
        <w:t>.</w:t>
      </w:r>
    </w:p>
    <w:p w14:paraId="32E8550E" w14:textId="77777777" w:rsidR="002461E8" w:rsidRPr="00DD3D0E" w:rsidRDefault="002461E8" w:rsidP="002461E8">
      <w:pPr>
        <w:ind w:left="993" w:hanging="284"/>
        <w:jc w:val="both"/>
        <w:rPr>
          <w:bCs/>
          <w:sz w:val="18"/>
          <w:szCs w:val="18"/>
          <w:lang w:val="es-PE"/>
        </w:rPr>
      </w:pPr>
    </w:p>
    <w:p w14:paraId="1613BC07" w14:textId="77777777" w:rsidR="002461E8" w:rsidRPr="00DD3D0E" w:rsidRDefault="002461E8" w:rsidP="002461E8">
      <w:pPr>
        <w:autoSpaceDE w:val="0"/>
        <w:autoSpaceDN w:val="0"/>
        <w:adjustRightInd w:val="0"/>
        <w:ind w:left="993"/>
        <w:jc w:val="both"/>
        <w:rPr>
          <w:rFonts w:eastAsia="Calibri"/>
          <w:i/>
          <w:noProof/>
          <w:sz w:val="18"/>
          <w:szCs w:val="18"/>
          <w:lang w:val="es-PE" w:eastAsia="es-PE"/>
        </w:rPr>
      </w:pPr>
      <w:r w:rsidRPr="00DD3D0E">
        <w:rPr>
          <w:rFonts w:eastAsia="Calibri"/>
          <w:i/>
          <w:noProof/>
          <w:sz w:val="18"/>
          <w:szCs w:val="18"/>
          <w:lang w:val="es-PE" w:eastAsia="es-PE"/>
        </w:rPr>
        <w:t>Se considerarán como pagos y/o transferencias de dinero adicionales, a los realizados por el propio declarante, su representante u otras personas vinculadas a él, al proveedor, su representante u otras personas vinculadas a él.</w:t>
      </w:r>
    </w:p>
    <w:p w14:paraId="0E210607" w14:textId="77777777" w:rsidR="002461E8" w:rsidRPr="00DD3D0E" w:rsidRDefault="002461E8" w:rsidP="002461E8">
      <w:pPr>
        <w:autoSpaceDE w:val="0"/>
        <w:autoSpaceDN w:val="0"/>
        <w:adjustRightInd w:val="0"/>
        <w:jc w:val="both"/>
        <w:rPr>
          <w:rFonts w:eastAsia="Calibri"/>
          <w:i/>
          <w:noProof/>
          <w:sz w:val="18"/>
          <w:szCs w:val="18"/>
          <w:lang w:val="es-PE" w:eastAsia="es-PE"/>
        </w:rPr>
      </w:pPr>
    </w:p>
    <w:p w14:paraId="23F0F7D6" w14:textId="77777777" w:rsidR="002461E8" w:rsidRPr="00DD3D0E" w:rsidRDefault="002461E8" w:rsidP="002461E8">
      <w:pPr>
        <w:autoSpaceDE w:val="0"/>
        <w:autoSpaceDN w:val="0"/>
        <w:adjustRightInd w:val="0"/>
        <w:ind w:left="993"/>
        <w:jc w:val="both"/>
        <w:rPr>
          <w:rFonts w:eastAsia="Calibri"/>
          <w:i/>
          <w:noProof/>
          <w:sz w:val="18"/>
          <w:szCs w:val="18"/>
          <w:lang w:val="es-PE" w:eastAsia="es-PE"/>
        </w:rPr>
      </w:pPr>
      <w:r w:rsidRPr="00DD3D0E">
        <w:rPr>
          <w:rFonts w:eastAsia="Calibri"/>
          <w:i/>
          <w:noProof/>
          <w:sz w:val="18"/>
          <w:szCs w:val="18"/>
          <w:lang w:val="es-PE" w:eastAsia="es-PE"/>
        </w:rPr>
        <w:t>En caso de que los pagos y/o transferencias de dinero adicionales no puedan ser individualizados, el monto total resultante de estos pagos y/o transferencias adicionales se distribuirán prorrateando en función al valor FOB consignado en las declaraciones de importación numeradas en el periodo anual en el que se realizaron los pagos adicionales o en otro que determine la Administración Aduanera.</w:t>
      </w:r>
    </w:p>
    <w:p w14:paraId="6E60968B" w14:textId="77777777" w:rsidR="002461E8" w:rsidRPr="00DD3D0E" w:rsidRDefault="002461E8" w:rsidP="002461E8">
      <w:pPr>
        <w:autoSpaceDE w:val="0"/>
        <w:autoSpaceDN w:val="0"/>
        <w:adjustRightInd w:val="0"/>
        <w:ind w:left="993"/>
        <w:jc w:val="both"/>
        <w:rPr>
          <w:rFonts w:eastAsia="Calibri"/>
          <w:i/>
          <w:noProof/>
          <w:sz w:val="18"/>
          <w:szCs w:val="18"/>
          <w:lang w:val="es-PE" w:eastAsia="es-PE"/>
        </w:rPr>
      </w:pPr>
      <w:r w:rsidRPr="00DD3D0E">
        <w:rPr>
          <w:rFonts w:eastAsia="Calibri"/>
          <w:i/>
          <w:noProof/>
          <w:sz w:val="18"/>
          <w:szCs w:val="18"/>
          <w:lang w:val="es-PE" w:eastAsia="es-PE"/>
        </w:rPr>
        <w:t xml:space="preserve">La Administración Aduanera deberá optar por una de las reglas antes indicadas </w:t>
      </w:r>
      <w:r w:rsidRPr="00DD3D0E">
        <w:rPr>
          <w:rFonts w:eastAsia="Calibri"/>
          <w:i/>
          <w:noProof/>
          <w:sz w:val="18"/>
          <w:szCs w:val="18"/>
          <w:u w:val="single"/>
          <w:lang w:val="es-PE" w:eastAsia="es-PE"/>
        </w:rPr>
        <w:t>tomando el mayor valor determinado</w:t>
      </w:r>
      <w:r w:rsidRPr="00DD3D0E">
        <w:rPr>
          <w:rFonts w:eastAsia="Calibri"/>
          <w:i/>
          <w:noProof/>
          <w:sz w:val="18"/>
          <w:szCs w:val="18"/>
          <w:lang w:val="es-PE" w:eastAsia="es-PE"/>
        </w:rPr>
        <w:t>.”</w:t>
      </w:r>
    </w:p>
    <w:p w14:paraId="0A7C4F7B" w14:textId="77777777" w:rsidR="002461E8" w:rsidRPr="00DD3D0E" w:rsidRDefault="002461E8" w:rsidP="002461E8">
      <w:pPr>
        <w:ind w:left="993" w:hanging="284"/>
        <w:jc w:val="both"/>
        <w:rPr>
          <w:bCs/>
          <w:sz w:val="18"/>
          <w:szCs w:val="18"/>
          <w:lang w:val="es-PE"/>
        </w:rPr>
      </w:pPr>
    </w:p>
    <w:p w14:paraId="5E01D442" w14:textId="77777777" w:rsidR="002461E8" w:rsidRPr="00DD3D0E" w:rsidRDefault="002461E8" w:rsidP="002461E8">
      <w:pPr>
        <w:ind w:left="993" w:hanging="284"/>
        <w:jc w:val="both"/>
        <w:rPr>
          <w:bCs/>
          <w:sz w:val="18"/>
          <w:szCs w:val="18"/>
          <w:lang w:val="es-PE"/>
        </w:rPr>
      </w:pPr>
      <w:proofErr w:type="spellStart"/>
      <w:r w:rsidRPr="00DD3D0E">
        <w:rPr>
          <w:b/>
          <w:bCs/>
          <w:sz w:val="18"/>
          <w:szCs w:val="18"/>
          <w:lang w:val="es-PE"/>
        </w:rPr>
        <w:t>iii</w:t>
      </w:r>
      <w:proofErr w:type="spellEnd"/>
      <w:r w:rsidRPr="00DD3D0E">
        <w:rPr>
          <w:b/>
          <w:bCs/>
          <w:sz w:val="18"/>
          <w:szCs w:val="18"/>
          <w:lang w:val="es-PE"/>
        </w:rPr>
        <w:t>.</w:t>
      </w:r>
      <w:r w:rsidRPr="00DD3D0E">
        <w:rPr>
          <w:bCs/>
          <w:sz w:val="18"/>
          <w:szCs w:val="18"/>
          <w:lang w:val="es-PE"/>
        </w:rPr>
        <w:t xml:space="preserve">  </w:t>
      </w:r>
      <w:r w:rsidRPr="00DD3D0E">
        <w:rPr>
          <w:bCs/>
          <w:sz w:val="18"/>
          <w:szCs w:val="18"/>
          <w:u w:val="single"/>
          <w:lang w:val="es-PE"/>
        </w:rPr>
        <w:t>En los casos no previstos en los literales precedentes se aplicarán las siguientes reglas en forma sucesiva y excluyente</w:t>
      </w:r>
      <w:r w:rsidRPr="00DD3D0E">
        <w:rPr>
          <w:bCs/>
          <w:sz w:val="18"/>
          <w:szCs w:val="18"/>
          <w:lang w:val="es-PE"/>
        </w:rPr>
        <w:t>:</w:t>
      </w:r>
    </w:p>
    <w:p w14:paraId="0738D91F" w14:textId="77777777" w:rsidR="002461E8" w:rsidRPr="00DD3D0E" w:rsidRDefault="002461E8" w:rsidP="002461E8">
      <w:pPr>
        <w:ind w:left="709"/>
        <w:jc w:val="both"/>
        <w:rPr>
          <w:bCs/>
          <w:sz w:val="18"/>
          <w:szCs w:val="18"/>
          <w:lang w:val="es-PE"/>
        </w:rPr>
      </w:pPr>
      <w:r w:rsidRPr="00DD3D0E">
        <w:rPr>
          <w:bCs/>
          <w:sz w:val="18"/>
          <w:szCs w:val="18"/>
          <w:lang w:val="es-PE"/>
        </w:rPr>
        <w:t> </w:t>
      </w:r>
    </w:p>
    <w:p w14:paraId="2AEE3861" w14:textId="77777777" w:rsidR="002461E8" w:rsidRPr="00DD3D0E" w:rsidRDefault="002461E8" w:rsidP="002461E8">
      <w:pPr>
        <w:tabs>
          <w:tab w:val="left" w:pos="2127"/>
        </w:tabs>
        <w:ind w:left="1276" w:hanging="283"/>
        <w:jc w:val="both"/>
        <w:rPr>
          <w:bCs/>
          <w:sz w:val="18"/>
          <w:szCs w:val="18"/>
          <w:lang w:val="es-PE"/>
        </w:rPr>
      </w:pPr>
      <w:r w:rsidRPr="00DD3D0E">
        <w:rPr>
          <w:b/>
          <w:bCs/>
          <w:sz w:val="18"/>
          <w:szCs w:val="18"/>
          <w:lang w:val="es-PE"/>
        </w:rPr>
        <w:t>a)</w:t>
      </w:r>
      <w:r w:rsidRPr="00DD3D0E">
        <w:rPr>
          <w:bCs/>
          <w:sz w:val="18"/>
          <w:szCs w:val="18"/>
          <w:lang w:val="es-PE"/>
        </w:rPr>
        <w:t xml:space="preserve">  El valor será el precio más alto de una mercancía idéntica o, en su defecto, similar a la que es objeto de valoración, registrada en el Sistema de Verificación de Precios - SIVEP, listas de precios, proformas, órdenes de pedido o de compra, confirmaciones del valor por los proveedores u otros organismos oficiales, compañías de seguros, Internet, entre otros, obtenidos mediante investigaciones efectuadas por la Administración Aduanera. </w:t>
      </w:r>
    </w:p>
    <w:p w14:paraId="0FF5AAF9" w14:textId="77777777" w:rsidR="002461E8" w:rsidRPr="00DD3D0E" w:rsidRDefault="002461E8" w:rsidP="002461E8">
      <w:pPr>
        <w:ind w:left="709"/>
        <w:jc w:val="both"/>
        <w:rPr>
          <w:bCs/>
          <w:sz w:val="18"/>
          <w:szCs w:val="18"/>
          <w:lang w:val="es-PE"/>
        </w:rPr>
      </w:pPr>
      <w:r w:rsidRPr="00DD3D0E">
        <w:rPr>
          <w:bCs/>
          <w:sz w:val="18"/>
          <w:szCs w:val="18"/>
          <w:lang w:val="es-PE"/>
        </w:rPr>
        <w:t>(…) </w:t>
      </w:r>
    </w:p>
    <w:p w14:paraId="5EACBBBE" w14:textId="77777777" w:rsidR="002461E8" w:rsidRPr="00DD3D0E" w:rsidRDefault="002461E8" w:rsidP="002461E8">
      <w:pPr>
        <w:jc w:val="both"/>
        <w:rPr>
          <w:bCs/>
          <w:sz w:val="20"/>
          <w:lang w:val="es-PE"/>
        </w:rPr>
      </w:pPr>
    </w:p>
    <w:p w14:paraId="23AB4516" w14:textId="77777777" w:rsidR="002461E8" w:rsidRPr="00DD3D0E" w:rsidRDefault="002461E8" w:rsidP="002461E8">
      <w:pPr>
        <w:jc w:val="both"/>
        <w:rPr>
          <w:bCs/>
          <w:i/>
          <w:sz w:val="20"/>
          <w:lang w:val="es-PE"/>
        </w:rPr>
      </w:pPr>
      <w:r w:rsidRPr="00DD3D0E">
        <w:rPr>
          <w:bCs/>
          <w:sz w:val="20"/>
          <w:lang w:val="es-PE"/>
        </w:rPr>
        <w:t xml:space="preserve">El </w:t>
      </w:r>
      <w:r w:rsidRPr="00DD3D0E">
        <w:rPr>
          <w:b/>
          <w:bCs/>
          <w:sz w:val="20"/>
          <w:lang w:val="es-PE"/>
        </w:rPr>
        <w:t>Artículo 8°</w:t>
      </w:r>
      <w:r w:rsidRPr="00DD3D0E">
        <w:rPr>
          <w:bCs/>
          <w:sz w:val="20"/>
          <w:lang w:val="es-PE"/>
        </w:rPr>
        <w:t xml:space="preserve"> del citado Reglamento, establece que la </w:t>
      </w:r>
      <w:r w:rsidRPr="00DD3D0E">
        <w:rPr>
          <w:b/>
          <w:bCs/>
          <w:sz w:val="20"/>
          <w:lang w:val="es-PE"/>
        </w:rPr>
        <w:t>base imponible, tipo de cambio y perjuicio fiscal</w:t>
      </w:r>
      <w:r w:rsidRPr="00DD3D0E">
        <w:rPr>
          <w:bCs/>
          <w:sz w:val="20"/>
          <w:lang w:val="es-PE"/>
        </w:rPr>
        <w:t xml:space="preserve"> “</w:t>
      </w:r>
      <w:r w:rsidRPr="00DD3D0E">
        <w:rPr>
          <w:bCs/>
          <w:i/>
          <w:sz w:val="20"/>
          <w:lang w:val="es-PE"/>
        </w:rPr>
        <w:t>será expresada en dólares de los Estados Unidos de América y se determinará conforme a las reglas señaladas en el presente Reglamento. El tipo de cambio será el de venta vigente a la fecha de la comisión del delito o de la infracción administrativa. En caso de no poder precisarse ésta, se considerará la fecha de su constatación”.</w:t>
      </w:r>
    </w:p>
    <w:p w14:paraId="7C862765" w14:textId="77777777" w:rsidR="002461E8" w:rsidRPr="00DD3D0E" w:rsidRDefault="002461E8" w:rsidP="002461E8">
      <w:pPr>
        <w:jc w:val="both"/>
        <w:rPr>
          <w:bCs/>
          <w:i/>
          <w:sz w:val="20"/>
          <w:lang w:val="es-PE"/>
        </w:rPr>
      </w:pPr>
    </w:p>
    <w:p w14:paraId="41A235B1" w14:textId="77777777" w:rsidR="002461E8" w:rsidRPr="00DD3D0E" w:rsidRDefault="002461E8" w:rsidP="002461E8">
      <w:pPr>
        <w:jc w:val="both"/>
        <w:rPr>
          <w:bCs/>
          <w:i/>
          <w:sz w:val="20"/>
          <w:lang w:val="es-PE"/>
        </w:rPr>
      </w:pPr>
      <w:r w:rsidRPr="00DD3D0E">
        <w:rPr>
          <w:bCs/>
          <w:sz w:val="20"/>
        </w:rPr>
        <w:t xml:space="preserve">Mientras que el </w:t>
      </w:r>
      <w:r w:rsidRPr="00DD3D0E">
        <w:rPr>
          <w:b/>
          <w:bCs/>
          <w:sz w:val="20"/>
        </w:rPr>
        <w:t>Artículo 17°</w:t>
      </w:r>
      <w:r w:rsidRPr="00DD3D0E">
        <w:rPr>
          <w:bCs/>
          <w:sz w:val="20"/>
        </w:rPr>
        <w:t xml:space="preserve"> de la Ley de delitos Aduaneros, establece que la configuración del hecho imponible “</w:t>
      </w:r>
      <w:r w:rsidRPr="00DD3D0E">
        <w:rPr>
          <w:bCs/>
          <w:i/>
          <w:sz w:val="20"/>
          <w:lang w:val="es-PE"/>
        </w:rPr>
        <w:t>en los delitos o en la infracción administrativa, se configura en la fecha de comisión del delito o cuando se incurrió en la infracción, según corresponda. De no poder precisarse aquellas, en la fecha de su constatación. En el caso del delito de defraudación de rentas de aduanas</w:t>
      </w:r>
      <w:r w:rsidRPr="00DD3D0E">
        <w:rPr>
          <w:b/>
          <w:bCs/>
          <w:i/>
          <w:sz w:val="20"/>
          <w:lang w:val="es-PE"/>
        </w:rPr>
        <w:t>, el hecho imponible se configura en la fecha de numeración de la declaración”</w:t>
      </w:r>
      <w:r w:rsidRPr="00DD3D0E">
        <w:rPr>
          <w:bCs/>
          <w:i/>
          <w:sz w:val="20"/>
          <w:lang w:val="es-PE"/>
        </w:rPr>
        <w:t>.</w:t>
      </w:r>
    </w:p>
    <w:p w14:paraId="78AC1090" w14:textId="77777777" w:rsidR="007C54EB" w:rsidRPr="00574FC0" w:rsidRDefault="007C54EB" w:rsidP="007C54EB">
      <w:pPr>
        <w:pStyle w:val="Textoindependiente"/>
        <w:tabs>
          <w:tab w:val="left" w:pos="1985"/>
        </w:tabs>
        <w:rPr>
          <w:rFonts w:ascii="Arial" w:hAnsi="Arial" w:cs="Arial"/>
          <w:iCs/>
          <w:highlight w:val="yellow"/>
          <w:lang w:val="es-MX"/>
        </w:rPr>
      </w:pPr>
    </w:p>
    <w:p w14:paraId="118F809C" w14:textId="4D5D4D78" w:rsidR="001F0ED7" w:rsidRPr="002E4FB9" w:rsidRDefault="001F0ED7" w:rsidP="001F0ED7">
      <w:pPr>
        <w:rPr>
          <w:b/>
          <w:bCs/>
          <w:sz w:val="20"/>
        </w:rPr>
      </w:pPr>
      <w:r w:rsidRPr="002E4FB9">
        <w:rPr>
          <w:b/>
          <w:bCs/>
          <w:sz w:val="20"/>
        </w:rPr>
        <w:t>1.</w:t>
      </w:r>
      <w:r w:rsidR="002461E8">
        <w:rPr>
          <w:b/>
          <w:bCs/>
          <w:sz w:val="20"/>
        </w:rPr>
        <w:t>2</w:t>
      </w:r>
      <w:r w:rsidRPr="002E4FB9">
        <w:rPr>
          <w:b/>
          <w:bCs/>
          <w:sz w:val="20"/>
        </w:rPr>
        <w:t>. FUNDAMENTOS DE HECHO</w:t>
      </w:r>
    </w:p>
    <w:p w14:paraId="0D2C002A" w14:textId="77777777" w:rsidR="001F0ED7" w:rsidRPr="002E4FB9" w:rsidRDefault="001F0ED7" w:rsidP="004B7CDF">
      <w:pPr>
        <w:pStyle w:val="Prrafodelista"/>
        <w:numPr>
          <w:ilvl w:val="0"/>
          <w:numId w:val="4"/>
        </w:numPr>
        <w:ind w:left="426" w:hanging="425"/>
        <w:rPr>
          <w:rFonts w:ascii="Arial" w:hAnsi="Arial" w:cs="Arial"/>
          <w:b/>
          <w:bCs/>
          <w:u w:val="single"/>
        </w:rPr>
      </w:pPr>
      <w:r w:rsidRPr="002E4FB9">
        <w:rPr>
          <w:rFonts w:ascii="Arial" w:hAnsi="Arial" w:cs="Arial"/>
          <w:b/>
          <w:bCs/>
          <w:u w:val="single"/>
        </w:rPr>
        <w:lastRenderedPageBreak/>
        <w:t>NOTIFICACIONES DEL INICIO DE LA FISCALIZACIÓN</w:t>
      </w:r>
    </w:p>
    <w:p w14:paraId="6C0F046D" w14:textId="77777777" w:rsidR="001F0ED7" w:rsidRPr="002E4FB9" w:rsidRDefault="001F0ED7" w:rsidP="001F0ED7">
      <w:pPr>
        <w:ind w:left="426"/>
        <w:rPr>
          <w:bCs/>
          <w:sz w:val="20"/>
        </w:rPr>
      </w:pPr>
    </w:p>
    <w:p w14:paraId="1729BA25" w14:textId="524E9E9D" w:rsidR="001F0ED7" w:rsidRPr="00567C5E" w:rsidRDefault="001F0ED7" w:rsidP="001F0ED7">
      <w:pPr>
        <w:pStyle w:val="Sangradetextonormal"/>
        <w:ind w:firstLine="0"/>
        <w:rPr>
          <w:rFonts w:ascii="Arial" w:hAnsi="Arial" w:cs="Arial"/>
          <w:bCs/>
        </w:rPr>
      </w:pPr>
      <w:bookmarkStart w:id="4" w:name="_Hlk536014657"/>
      <w:bookmarkStart w:id="5" w:name="_Hlk32327863"/>
      <w:r w:rsidRPr="00567C5E">
        <w:rPr>
          <w:rFonts w:ascii="Arial" w:hAnsi="Arial" w:cs="Arial"/>
          <w:bCs/>
        </w:rPr>
        <w:t xml:space="preserve">En mérito al Programa de Auditoría N° </w:t>
      </w:r>
      <w:r w:rsidR="002E4FB9" w:rsidRPr="00567C5E">
        <w:rPr>
          <w:rFonts w:ascii="Arial" w:hAnsi="Arial" w:cs="Arial"/>
          <w:bCs/>
        </w:rPr>
        <w:t>124</w:t>
      </w:r>
      <w:r w:rsidRPr="00567C5E">
        <w:rPr>
          <w:rFonts w:ascii="Arial" w:hAnsi="Arial" w:cs="Arial"/>
          <w:bCs/>
        </w:rPr>
        <w:t>-202</w:t>
      </w:r>
      <w:r w:rsidR="00F42D45" w:rsidRPr="00567C5E">
        <w:rPr>
          <w:rFonts w:ascii="Arial" w:hAnsi="Arial" w:cs="Arial"/>
          <w:bCs/>
        </w:rPr>
        <w:t>2</w:t>
      </w:r>
      <w:r w:rsidRPr="00567C5E">
        <w:rPr>
          <w:rFonts w:ascii="Arial" w:hAnsi="Arial" w:cs="Arial"/>
          <w:bCs/>
        </w:rPr>
        <w:t>-SUNAT/321</w:t>
      </w:r>
      <w:r w:rsidR="00F42D45" w:rsidRPr="00567C5E">
        <w:rPr>
          <w:rFonts w:ascii="Arial" w:hAnsi="Arial" w:cs="Arial"/>
          <w:bCs/>
        </w:rPr>
        <w:t>0</w:t>
      </w:r>
      <w:r w:rsidRPr="00567C5E">
        <w:rPr>
          <w:rFonts w:ascii="Arial" w:hAnsi="Arial" w:cs="Arial"/>
          <w:bCs/>
        </w:rPr>
        <w:t xml:space="preserve">00, mediante Notificación </w:t>
      </w:r>
      <w:r w:rsidR="00175F42" w:rsidRPr="00567C5E">
        <w:rPr>
          <w:rFonts w:ascii="Arial" w:hAnsi="Arial" w:cs="Arial"/>
          <w:bCs/>
        </w:rPr>
        <w:t>de</w:t>
      </w:r>
      <w:r w:rsidRPr="00567C5E">
        <w:rPr>
          <w:rFonts w:ascii="Arial" w:hAnsi="Arial" w:cs="Arial"/>
          <w:bCs/>
        </w:rPr>
        <w:t xml:space="preserve"> fecha </w:t>
      </w:r>
      <w:r w:rsidR="00DF2DCF" w:rsidRPr="00567C5E">
        <w:rPr>
          <w:rFonts w:ascii="Arial" w:hAnsi="Arial" w:cs="Arial"/>
          <w:bCs/>
        </w:rPr>
        <w:t>07.03.2023</w:t>
      </w:r>
      <w:r w:rsidRPr="00567C5E">
        <w:rPr>
          <w:rFonts w:ascii="Arial" w:hAnsi="Arial" w:cs="Arial"/>
          <w:bCs/>
        </w:rPr>
        <w:t xml:space="preserve"> de la </w:t>
      </w:r>
      <w:r w:rsidRPr="00567C5E">
        <w:rPr>
          <w:rFonts w:ascii="Arial" w:hAnsi="Arial" w:cs="Arial"/>
          <w:b/>
          <w:bCs/>
        </w:rPr>
        <w:t xml:space="preserve">Carta de Presentación N° </w:t>
      </w:r>
      <w:r w:rsidR="002E4FB9" w:rsidRPr="00567C5E">
        <w:rPr>
          <w:rFonts w:ascii="Arial" w:hAnsi="Arial" w:cs="Arial"/>
          <w:b/>
          <w:bCs/>
          <w:lang w:val="es-PE" w:eastAsia="es-PE"/>
        </w:rPr>
        <w:t>000253-2023-SUNAT/323100</w:t>
      </w:r>
      <w:r w:rsidRPr="00567C5E">
        <w:rPr>
          <w:rFonts w:ascii="Arial" w:hAnsi="Arial" w:cs="Arial"/>
          <w:bCs/>
        </w:rPr>
        <w:t>, se dio inició a la acción de fiscalización, habiéndose solicitado mediante</w:t>
      </w:r>
      <w:r w:rsidR="001E209A" w:rsidRPr="00567C5E">
        <w:rPr>
          <w:rFonts w:ascii="Arial" w:hAnsi="Arial" w:cs="Arial"/>
          <w:bCs/>
        </w:rPr>
        <w:t xml:space="preserve"> </w:t>
      </w:r>
      <w:r w:rsidRPr="00FC06AC">
        <w:rPr>
          <w:rFonts w:ascii="Arial" w:hAnsi="Arial" w:cs="Arial"/>
        </w:rPr>
        <w:t>Primer Requerimiento N</w:t>
      </w:r>
      <w:r w:rsidR="00175F42" w:rsidRPr="00FC06AC">
        <w:rPr>
          <w:rFonts w:ascii="Arial" w:hAnsi="Arial" w:cs="Arial"/>
        </w:rPr>
        <w:t>°</w:t>
      </w:r>
      <w:r w:rsidRPr="00567C5E">
        <w:rPr>
          <w:rFonts w:ascii="Arial" w:hAnsi="Arial" w:cs="Arial"/>
          <w:b/>
          <w:bCs/>
        </w:rPr>
        <w:t xml:space="preserve"> </w:t>
      </w:r>
      <w:r w:rsidR="00DF2DCF" w:rsidRPr="00567C5E">
        <w:rPr>
          <w:rFonts w:ascii="Arial" w:hAnsi="Arial" w:cs="Arial"/>
          <w:lang w:val="es-PE" w:eastAsia="es-PE"/>
        </w:rPr>
        <w:t>324 -2023-SUNAT/323100</w:t>
      </w:r>
      <w:r w:rsidRPr="00567C5E">
        <w:rPr>
          <w:rFonts w:ascii="Arial" w:hAnsi="Arial" w:cs="Arial"/>
          <w:bCs/>
        </w:rPr>
        <w:t>, adjunto a dicha carta, la documentación, información y registros</w:t>
      </w:r>
      <w:r w:rsidR="00855A8C">
        <w:rPr>
          <w:rFonts w:ascii="Arial" w:hAnsi="Arial" w:cs="Arial"/>
          <w:bCs/>
        </w:rPr>
        <w:t xml:space="preserve"> </w:t>
      </w:r>
      <w:r w:rsidRPr="00567C5E">
        <w:rPr>
          <w:rFonts w:ascii="Arial" w:hAnsi="Arial" w:cs="Arial"/>
          <w:bCs/>
        </w:rPr>
        <w:t>contables a presentar por la persona fiscalizada, a fin de verificar el cumplimiento de las obligaciones tributario aduaneras a su cargo relacionad</w:t>
      </w:r>
      <w:r w:rsidR="00F15714" w:rsidRPr="00567C5E">
        <w:rPr>
          <w:rFonts w:ascii="Arial" w:hAnsi="Arial" w:cs="Arial"/>
          <w:bCs/>
        </w:rPr>
        <w:t>as</w:t>
      </w:r>
      <w:r w:rsidRPr="00567C5E">
        <w:rPr>
          <w:rFonts w:ascii="Arial" w:hAnsi="Arial" w:cs="Arial"/>
          <w:bCs/>
        </w:rPr>
        <w:t xml:space="preserve"> a la</w:t>
      </w:r>
      <w:r w:rsidR="00F42D45" w:rsidRPr="00567C5E">
        <w:rPr>
          <w:rFonts w:ascii="Arial" w:hAnsi="Arial" w:cs="Arial"/>
          <w:bCs/>
        </w:rPr>
        <w:t>s</w:t>
      </w:r>
      <w:r w:rsidRPr="00567C5E">
        <w:rPr>
          <w:rFonts w:ascii="Arial" w:hAnsi="Arial" w:cs="Arial"/>
          <w:bCs/>
        </w:rPr>
        <w:t xml:space="preserve"> </w:t>
      </w:r>
      <w:r w:rsidRPr="00567C5E">
        <w:rPr>
          <w:rFonts w:ascii="Arial" w:hAnsi="Arial" w:cs="Arial"/>
          <w:b/>
          <w:bCs/>
        </w:rPr>
        <w:t xml:space="preserve">DAM </w:t>
      </w:r>
      <w:bookmarkEnd w:id="4"/>
      <w:r w:rsidR="00F42D45" w:rsidRPr="00567C5E">
        <w:rPr>
          <w:rFonts w:ascii="Arial" w:hAnsi="Arial" w:cs="Arial"/>
          <w:b/>
          <w:bCs/>
        </w:rPr>
        <w:t>indicadas en el Cuadro N° 01</w:t>
      </w:r>
      <w:r w:rsidRPr="00567C5E">
        <w:rPr>
          <w:rFonts w:ascii="Arial" w:hAnsi="Arial" w:cs="Arial"/>
          <w:bCs/>
        </w:rPr>
        <w:t xml:space="preserve">, </w:t>
      </w:r>
      <w:r w:rsidR="00F15714" w:rsidRPr="00567C5E">
        <w:rPr>
          <w:rFonts w:ascii="Arial" w:hAnsi="Arial" w:cs="Arial"/>
          <w:bCs/>
        </w:rPr>
        <w:t>numerada</w:t>
      </w:r>
      <w:r w:rsidR="00F42D45" w:rsidRPr="00567C5E">
        <w:rPr>
          <w:rFonts w:ascii="Arial" w:hAnsi="Arial" w:cs="Arial"/>
          <w:bCs/>
        </w:rPr>
        <w:t>s</w:t>
      </w:r>
      <w:r w:rsidR="00F15714" w:rsidRPr="00567C5E">
        <w:rPr>
          <w:rFonts w:ascii="Arial" w:hAnsi="Arial" w:cs="Arial"/>
          <w:bCs/>
        </w:rPr>
        <w:t xml:space="preserve"> en</w:t>
      </w:r>
      <w:r w:rsidR="00F42D45" w:rsidRPr="00567C5E">
        <w:rPr>
          <w:rFonts w:ascii="Arial" w:hAnsi="Arial" w:cs="Arial"/>
          <w:bCs/>
        </w:rPr>
        <w:t xml:space="preserve"> las</w:t>
      </w:r>
      <w:r w:rsidR="00F15714" w:rsidRPr="00567C5E">
        <w:rPr>
          <w:rFonts w:ascii="Arial" w:hAnsi="Arial" w:cs="Arial"/>
          <w:bCs/>
        </w:rPr>
        <w:t xml:space="preserve"> fecha</w:t>
      </w:r>
      <w:r w:rsidR="00F42D45" w:rsidRPr="00567C5E">
        <w:rPr>
          <w:rFonts w:ascii="Arial" w:hAnsi="Arial" w:cs="Arial"/>
          <w:bCs/>
        </w:rPr>
        <w:t>s</w:t>
      </w:r>
      <w:r w:rsidR="00F15714" w:rsidRPr="00567C5E">
        <w:rPr>
          <w:rFonts w:ascii="Arial" w:hAnsi="Arial" w:cs="Arial"/>
          <w:bCs/>
        </w:rPr>
        <w:t xml:space="preserve"> </w:t>
      </w:r>
      <w:r w:rsidR="00F42D45" w:rsidRPr="00567C5E">
        <w:rPr>
          <w:rFonts w:ascii="Arial" w:hAnsi="Arial" w:cs="Arial"/>
          <w:bCs/>
        </w:rPr>
        <w:t>indicadas en dicho cuadro</w:t>
      </w:r>
      <w:r w:rsidR="00F15714" w:rsidRPr="00567C5E">
        <w:rPr>
          <w:rFonts w:ascii="Arial" w:hAnsi="Arial" w:cs="Arial"/>
          <w:bCs/>
        </w:rPr>
        <w:t xml:space="preserve">; </w:t>
      </w:r>
      <w:r w:rsidRPr="00567C5E">
        <w:rPr>
          <w:rFonts w:ascii="Arial" w:hAnsi="Arial" w:cs="Arial"/>
          <w:bCs/>
        </w:rPr>
        <w:t xml:space="preserve">las notificaciones de los documentos mencionados fueron realizados mediante </w:t>
      </w:r>
      <w:r w:rsidR="005966D3" w:rsidRPr="00567C5E">
        <w:rPr>
          <w:rFonts w:ascii="Arial" w:hAnsi="Arial" w:cs="Arial"/>
          <w:bCs/>
        </w:rPr>
        <w:t xml:space="preserve">la </w:t>
      </w:r>
      <w:r w:rsidRPr="00567C5E">
        <w:rPr>
          <w:rFonts w:ascii="Arial" w:hAnsi="Arial" w:cs="Arial"/>
          <w:b/>
          <w:bCs/>
          <w:color w:val="000000"/>
          <w:lang w:val="es-ES"/>
        </w:rPr>
        <w:t>Mesa de Partes Virtual (MPV-SUNAT)</w:t>
      </w:r>
      <w:r w:rsidRPr="00567C5E">
        <w:rPr>
          <w:rFonts w:ascii="Arial" w:hAnsi="Arial" w:cs="Arial"/>
          <w:b/>
          <w:bCs/>
          <w:shd w:val="clear" w:color="auto" w:fill="FFFFFF"/>
        </w:rPr>
        <w:t>:</w:t>
      </w:r>
      <w:r w:rsidRPr="00567C5E">
        <w:rPr>
          <w:rFonts w:ascii="Arial" w:hAnsi="Arial" w:cs="Arial"/>
          <w:shd w:val="clear" w:color="auto" w:fill="FFFFFF"/>
        </w:rPr>
        <w:t xml:space="preserve"> </w:t>
      </w:r>
      <w:hyperlink r:id="rId8" w:history="1">
        <w:r w:rsidRPr="00567C5E">
          <w:rPr>
            <w:rStyle w:val="Hipervnculo"/>
            <w:rFonts w:ascii="Arial" w:hAnsi="Arial" w:cs="Arial"/>
          </w:rPr>
          <w:t>https://www.gob.pe/8878-acceder-a-la-mesa-de-partes-virtual-mvp-sunat</w:t>
        </w:r>
      </w:hyperlink>
      <w:r w:rsidRPr="00567C5E">
        <w:rPr>
          <w:rFonts w:ascii="Arial" w:hAnsi="Arial" w:cs="Arial"/>
          <w:bCs/>
        </w:rPr>
        <w:t>.</w:t>
      </w:r>
      <w:r w:rsidR="00F44C30" w:rsidRPr="00567C5E">
        <w:rPr>
          <w:rFonts w:ascii="Arial" w:hAnsi="Arial" w:cs="Arial"/>
          <w:bCs/>
        </w:rPr>
        <w:t xml:space="preserve"> Cabe precisar que la documentación iba a ser recepcionada en el domicilio fiscal de la empresa </w:t>
      </w:r>
      <w:r w:rsidR="003B5598" w:rsidRPr="00567C5E">
        <w:rPr>
          <w:rFonts w:ascii="Arial" w:hAnsi="Arial" w:cs="Arial"/>
          <w:bCs/>
        </w:rPr>
        <w:t>fiscalizada el día 16 de marzo de 2023, pero fue postergada para el 23 de marzo de 2023, sin embargo</w:t>
      </w:r>
      <w:r w:rsidR="00372D5C" w:rsidRPr="00567C5E">
        <w:rPr>
          <w:rFonts w:ascii="Arial" w:hAnsi="Arial" w:cs="Arial"/>
          <w:bCs/>
        </w:rPr>
        <w:t>,</w:t>
      </w:r>
      <w:r w:rsidR="003B5598" w:rsidRPr="00567C5E">
        <w:rPr>
          <w:rFonts w:ascii="Arial" w:hAnsi="Arial" w:cs="Arial"/>
          <w:bCs/>
        </w:rPr>
        <w:t xml:space="preserve"> esta no se llev</w:t>
      </w:r>
      <w:r w:rsidR="00A81BE3">
        <w:rPr>
          <w:rFonts w:ascii="Arial" w:hAnsi="Arial" w:cs="Arial"/>
          <w:bCs/>
        </w:rPr>
        <w:t xml:space="preserve">ó </w:t>
      </w:r>
      <w:r w:rsidR="003B5598" w:rsidRPr="00567C5E">
        <w:rPr>
          <w:rFonts w:ascii="Arial" w:hAnsi="Arial" w:cs="Arial"/>
          <w:bCs/>
        </w:rPr>
        <w:t>a cabo, por ausencia del representante legal de la citada empresa</w:t>
      </w:r>
      <w:r w:rsidR="00567C5E">
        <w:rPr>
          <w:rFonts w:ascii="Arial" w:hAnsi="Arial" w:cs="Arial"/>
          <w:bCs/>
        </w:rPr>
        <w:t xml:space="preserve"> en su domicilio fiscal declarado</w:t>
      </w:r>
      <w:r w:rsidR="003B5598" w:rsidRPr="00567C5E">
        <w:rPr>
          <w:rFonts w:ascii="Arial" w:hAnsi="Arial" w:cs="Arial"/>
          <w:bCs/>
        </w:rPr>
        <w:t>.</w:t>
      </w:r>
    </w:p>
    <w:bookmarkEnd w:id="5"/>
    <w:p w14:paraId="36D6CA53" w14:textId="77777777" w:rsidR="001F0ED7" w:rsidRPr="00567C5E" w:rsidRDefault="001F0ED7" w:rsidP="001F0ED7">
      <w:pPr>
        <w:pStyle w:val="Sangradetextonormal"/>
        <w:ind w:left="426"/>
        <w:rPr>
          <w:rFonts w:ascii="Arial" w:hAnsi="Arial" w:cs="Arial"/>
          <w:bCs/>
        </w:rPr>
      </w:pPr>
    </w:p>
    <w:p w14:paraId="691CA46C" w14:textId="14C809F2" w:rsidR="001F0ED7" w:rsidRPr="00567C5E" w:rsidRDefault="001F0ED7" w:rsidP="00372D5C">
      <w:pPr>
        <w:pStyle w:val="Default"/>
        <w:jc w:val="both"/>
        <w:rPr>
          <w:sz w:val="20"/>
          <w:szCs w:val="20"/>
        </w:rPr>
      </w:pPr>
      <w:bookmarkStart w:id="6" w:name="_Hlk32327891"/>
      <w:r w:rsidRPr="00567C5E">
        <w:rPr>
          <w:bCs/>
          <w:sz w:val="20"/>
          <w:szCs w:val="20"/>
        </w:rPr>
        <w:t xml:space="preserve">Mediante el documento </w:t>
      </w:r>
      <w:r w:rsidRPr="00567C5E">
        <w:rPr>
          <w:b/>
          <w:bCs/>
          <w:sz w:val="20"/>
          <w:szCs w:val="20"/>
        </w:rPr>
        <w:t>Resultado de</w:t>
      </w:r>
      <w:r w:rsidR="00F068E8">
        <w:rPr>
          <w:b/>
          <w:bCs/>
          <w:sz w:val="20"/>
          <w:szCs w:val="20"/>
        </w:rPr>
        <w:t>l</w:t>
      </w:r>
      <w:r w:rsidRPr="00567C5E">
        <w:rPr>
          <w:b/>
          <w:bCs/>
          <w:sz w:val="20"/>
          <w:szCs w:val="20"/>
        </w:rPr>
        <w:t xml:space="preserve"> Primer Requerimiento N</w:t>
      </w:r>
      <w:r w:rsidR="00175F42" w:rsidRPr="00567C5E">
        <w:rPr>
          <w:b/>
          <w:bCs/>
          <w:sz w:val="20"/>
          <w:szCs w:val="20"/>
        </w:rPr>
        <w:t>°</w:t>
      </w:r>
      <w:r w:rsidRPr="00567C5E">
        <w:rPr>
          <w:b/>
          <w:bCs/>
          <w:sz w:val="20"/>
          <w:szCs w:val="20"/>
        </w:rPr>
        <w:t xml:space="preserve"> </w:t>
      </w:r>
      <w:r w:rsidR="003B5598" w:rsidRPr="00567C5E">
        <w:rPr>
          <w:b/>
          <w:bCs/>
          <w:sz w:val="20"/>
          <w:szCs w:val="20"/>
        </w:rPr>
        <w:t xml:space="preserve">1204-2023-SUNAT-323100 </w:t>
      </w:r>
      <w:r w:rsidR="00F42D45" w:rsidRPr="00567C5E">
        <w:rPr>
          <w:sz w:val="20"/>
          <w:szCs w:val="20"/>
        </w:rPr>
        <w:t xml:space="preserve">notificado </w:t>
      </w:r>
      <w:r w:rsidR="003B5598" w:rsidRPr="00567C5E">
        <w:rPr>
          <w:sz w:val="20"/>
          <w:szCs w:val="20"/>
        </w:rPr>
        <w:t>06.09.2023</w:t>
      </w:r>
      <w:r w:rsidRPr="00567C5E">
        <w:rPr>
          <w:sz w:val="20"/>
          <w:szCs w:val="20"/>
        </w:rPr>
        <w:t xml:space="preserve">, se dejó constancia </w:t>
      </w:r>
      <w:r w:rsidR="00372D5C" w:rsidRPr="00567C5E">
        <w:rPr>
          <w:sz w:val="20"/>
          <w:szCs w:val="20"/>
        </w:rPr>
        <w:t>ante</w:t>
      </w:r>
      <w:r w:rsidRPr="00567C5E">
        <w:rPr>
          <w:sz w:val="20"/>
          <w:szCs w:val="20"/>
        </w:rPr>
        <w:t xml:space="preserve"> la fiscalizada </w:t>
      </w:r>
      <w:r w:rsidR="00372D5C" w:rsidRPr="00567C5E">
        <w:rPr>
          <w:sz w:val="20"/>
          <w:szCs w:val="20"/>
        </w:rPr>
        <w:t xml:space="preserve">que no fuimos atendidos según consta en el Acta </w:t>
      </w:r>
      <w:r w:rsidR="00372D5C" w:rsidRPr="00567C5E">
        <w:rPr>
          <w:rFonts w:eastAsia="Times New Roman"/>
          <w:sz w:val="20"/>
          <w:szCs w:val="20"/>
        </w:rPr>
        <w:t xml:space="preserve">de Visita de Fiscalización N° 9-2023-SUNAT/323100, </w:t>
      </w:r>
      <w:r w:rsidR="00654CF4" w:rsidRPr="00567C5E">
        <w:rPr>
          <w:rFonts w:eastAsia="Times New Roman"/>
          <w:sz w:val="20"/>
          <w:szCs w:val="20"/>
        </w:rPr>
        <w:t xml:space="preserve">por lo </w:t>
      </w:r>
      <w:r w:rsidR="00D31964" w:rsidRPr="00567C5E">
        <w:rPr>
          <w:rFonts w:eastAsia="Times New Roman"/>
          <w:sz w:val="20"/>
          <w:szCs w:val="20"/>
        </w:rPr>
        <w:t>tanto,</w:t>
      </w:r>
      <w:r w:rsidR="00372D5C" w:rsidRPr="00567C5E">
        <w:rPr>
          <w:rFonts w:eastAsia="Times New Roman"/>
          <w:sz w:val="20"/>
          <w:szCs w:val="20"/>
        </w:rPr>
        <w:t xml:space="preserve"> no se recibió </w:t>
      </w:r>
      <w:r w:rsidRPr="00567C5E">
        <w:rPr>
          <w:sz w:val="20"/>
          <w:szCs w:val="20"/>
          <w:u w:val="single"/>
        </w:rPr>
        <w:t>ninguna documentación requerida</w:t>
      </w:r>
      <w:r w:rsidRPr="00567C5E">
        <w:rPr>
          <w:sz w:val="20"/>
          <w:szCs w:val="20"/>
        </w:rPr>
        <w:t>.</w:t>
      </w:r>
    </w:p>
    <w:p w14:paraId="35454139" w14:textId="23C28562" w:rsidR="00175F42" w:rsidRPr="008469D0" w:rsidRDefault="00175F42" w:rsidP="00574FC0">
      <w:pPr>
        <w:jc w:val="both"/>
        <w:rPr>
          <w:sz w:val="20"/>
          <w:highlight w:val="yellow"/>
        </w:rPr>
      </w:pPr>
    </w:p>
    <w:p w14:paraId="7883C5D5" w14:textId="415C1EBC" w:rsidR="00175F42" w:rsidRPr="007D7FBA" w:rsidRDefault="00175F42" w:rsidP="00574FC0">
      <w:pPr>
        <w:jc w:val="both"/>
        <w:rPr>
          <w:sz w:val="20"/>
        </w:rPr>
      </w:pPr>
      <w:r w:rsidRPr="007D7FBA">
        <w:rPr>
          <w:sz w:val="20"/>
        </w:rPr>
        <w:t xml:space="preserve">Cabe precisar, que se reiteró este primer requerimiento con el Requerimiento N° </w:t>
      </w:r>
      <w:r w:rsidR="005E2FC2" w:rsidRPr="00855A8C">
        <w:rPr>
          <w:b/>
          <w:bCs/>
          <w:sz w:val="20"/>
        </w:rPr>
        <w:t>2242</w:t>
      </w:r>
      <w:r w:rsidR="005E2FC2" w:rsidRPr="007D7FBA">
        <w:rPr>
          <w:sz w:val="20"/>
        </w:rPr>
        <w:t xml:space="preserve"> </w:t>
      </w:r>
      <w:r w:rsidR="00372D5C" w:rsidRPr="007D7FBA">
        <w:rPr>
          <w:b/>
          <w:bCs/>
          <w:sz w:val="20"/>
          <w:lang w:val="es-PE" w:eastAsia="es-PE"/>
        </w:rPr>
        <w:t>-202</w:t>
      </w:r>
      <w:r w:rsidR="005E2FC2" w:rsidRPr="007D7FBA">
        <w:rPr>
          <w:b/>
          <w:bCs/>
          <w:sz w:val="20"/>
          <w:lang w:val="es-PE" w:eastAsia="es-PE"/>
        </w:rPr>
        <w:t>3</w:t>
      </w:r>
      <w:r w:rsidR="00372D5C" w:rsidRPr="007D7FBA">
        <w:rPr>
          <w:b/>
          <w:bCs/>
          <w:sz w:val="20"/>
          <w:lang w:val="es-PE" w:eastAsia="es-PE"/>
        </w:rPr>
        <w:t>-SUNAT-323100</w:t>
      </w:r>
      <w:r w:rsidR="00D31964" w:rsidRPr="007D7FBA">
        <w:rPr>
          <w:b/>
          <w:bCs/>
          <w:sz w:val="20"/>
          <w:lang w:val="es-PE" w:eastAsia="es-PE"/>
        </w:rPr>
        <w:t xml:space="preserve"> sin recibir respuesta alguna,</w:t>
      </w:r>
      <w:r w:rsidRPr="007D7FBA">
        <w:rPr>
          <w:sz w:val="20"/>
        </w:rPr>
        <w:t xml:space="preserve"> cerra</w:t>
      </w:r>
      <w:r w:rsidR="00D31964" w:rsidRPr="007D7FBA">
        <w:rPr>
          <w:sz w:val="20"/>
        </w:rPr>
        <w:t>n</w:t>
      </w:r>
      <w:r w:rsidRPr="007D7FBA">
        <w:rPr>
          <w:sz w:val="20"/>
        </w:rPr>
        <w:t>do</w:t>
      </w:r>
      <w:r w:rsidR="00D31964" w:rsidRPr="007D7FBA">
        <w:rPr>
          <w:sz w:val="20"/>
        </w:rPr>
        <w:t xml:space="preserve"> este</w:t>
      </w:r>
      <w:r w:rsidRPr="007D7FBA">
        <w:rPr>
          <w:sz w:val="20"/>
        </w:rPr>
        <w:t xml:space="preserve"> con el Resultado de Requerimiento N° </w:t>
      </w:r>
      <w:r w:rsidR="00DC1AE5" w:rsidRPr="007D7FBA">
        <w:rPr>
          <w:sz w:val="20"/>
        </w:rPr>
        <w:t>815</w:t>
      </w:r>
      <w:r w:rsidRPr="007D7FBA">
        <w:rPr>
          <w:sz w:val="20"/>
        </w:rPr>
        <w:t>-202</w:t>
      </w:r>
      <w:r w:rsidR="008F4A10" w:rsidRPr="007D7FBA">
        <w:rPr>
          <w:sz w:val="20"/>
        </w:rPr>
        <w:t>4</w:t>
      </w:r>
      <w:r w:rsidRPr="007D7FBA">
        <w:rPr>
          <w:sz w:val="20"/>
        </w:rPr>
        <w:t>-SUNAT/323100</w:t>
      </w:r>
      <w:r w:rsidR="00D31964" w:rsidRPr="007D7FBA">
        <w:rPr>
          <w:sz w:val="20"/>
        </w:rPr>
        <w:t xml:space="preserve"> depositado </w:t>
      </w:r>
      <w:r w:rsidRPr="007D7FBA">
        <w:rPr>
          <w:sz w:val="20"/>
        </w:rPr>
        <w:t xml:space="preserve">el </w:t>
      </w:r>
      <w:r w:rsidR="005E2FC2" w:rsidRPr="007D7FBA">
        <w:rPr>
          <w:sz w:val="20"/>
        </w:rPr>
        <w:t>17.07.2024</w:t>
      </w:r>
      <w:r w:rsidR="00E705D5" w:rsidRPr="007D7FBA">
        <w:rPr>
          <w:sz w:val="20"/>
        </w:rPr>
        <w:t>.</w:t>
      </w:r>
    </w:p>
    <w:p w14:paraId="6D7EAB43" w14:textId="77777777" w:rsidR="00567C5E" w:rsidRPr="007D7FBA" w:rsidRDefault="00567C5E" w:rsidP="00574FC0">
      <w:pPr>
        <w:jc w:val="both"/>
        <w:rPr>
          <w:sz w:val="20"/>
        </w:rPr>
      </w:pPr>
    </w:p>
    <w:p w14:paraId="6BC7383F" w14:textId="66D77141" w:rsidR="00567C5E" w:rsidRPr="007D7FBA" w:rsidRDefault="00567C5E" w:rsidP="00574FC0">
      <w:pPr>
        <w:jc w:val="both"/>
        <w:rPr>
          <w:sz w:val="20"/>
        </w:rPr>
      </w:pPr>
      <w:r w:rsidRPr="007D7FBA">
        <w:rPr>
          <w:sz w:val="20"/>
        </w:rPr>
        <w:t xml:space="preserve">Con el fin de poder obtener información sobre los pagos realizados se solicitó el levantamiento del secreto bancario de la empresa JGJ STATIONERY </w:t>
      </w:r>
      <w:r w:rsidR="00DC1FCF" w:rsidRPr="007D7FBA">
        <w:rPr>
          <w:sz w:val="20"/>
        </w:rPr>
        <w:t>S.A.C.,</w:t>
      </w:r>
      <w:r w:rsidRPr="007D7FBA">
        <w:rPr>
          <w:sz w:val="20"/>
        </w:rPr>
        <w:t xml:space="preserve"> la que fue concedida por el 7mo Juzgado de </w:t>
      </w:r>
      <w:r w:rsidR="00DC1FCF" w:rsidRPr="007D7FBA">
        <w:rPr>
          <w:sz w:val="20"/>
        </w:rPr>
        <w:t>I</w:t>
      </w:r>
      <w:r w:rsidRPr="007D7FBA">
        <w:rPr>
          <w:sz w:val="20"/>
        </w:rPr>
        <w:t>nvestigación Preparatoria Permanente – Sede Callao – Corte Superior</w:t>
      </w:r>
      <w:r w:rsidR="00DC1FCF" w:rsidRPr="007D7FBA">
        <w:rPr>
          <w:sz w:val="20"/>
        </w:rPr>
        <w:t xml:space="preserve"> de Justicia, con las Resoluciones N° 01 y 02 del 15 de marzo y 10 de abril de 2024.</w:t>
      </w:r>
    </w:p>
    <w:p w14:paraId="3934A6F4" w14:textId="77777777" w:rsidR="00DC1FCF" w:rsidRPr="007D7FBA" w:rsidRDefault="00DC1FCF" w:rsidP="00574FC0">
      <w:pPr>
        <w:jc w:val="both"/>
        <w:rPr>
          <w:sz w:val="20"/>
        </w:rPr>
      </w:pPr>
    </w:p>
    <w:p w14:paraId="72999089" w14:textId="1BE28CDF" w:rsidR="00DC1FCF" w:rsidRPr="00EF4386" w:rsidRDefault="00DC1FCF" w:rsidP="00574FC0">
      <w:pPr>
        <w:jc w:val="both"/>
        <w:rPr>
          <w:sz w:val="20"/>
        </w:rPr>
      </w:pPr>
      <w:r w:rsidRPr="007D7FBA">
        <w:rPr>
          <w:sz w:val="20"/>
        </w:rPr>
        <w:t>Con los Requerimientos N° 395</w:t>
      </w:r>
      <w:r w:rsidR="0097286B">
        <w:rPr>
          <w:sz w:val="20"/>
        </w:rPr>
        <w:t xml:space="preserve">, </w:t>
      </w:r>
      <w:r w:rsidRPr="007D7FBA">
        <w:rPr>
          <w:sz w:val="20"/>
        </w:rPr>
        <w:t>53</w:t>
      </w:r>
      <w:r w:rsidR="0097286B">
        <w:rPr>
          <w:sz w:val="20"/>
        </w:rPr>
        <w:t>5 y 536</w:t>
      </w:r>
      <w:r w:rsidRPr="007D7FBA">
        <w:rPr>
          <w:sz w:val="20"/>
        </w:rPr>
        <w:t xml:space="preserve">-2024-SUNAT/323100 notificados el 27 de marzo y </w:t>
      </w:r>
      <w:r w:rsidR="0097286B">
        <w:rPr>
          <w:sz w:val="20"/>
        </w:rPr>
        <w:t>5 y 18</w:t>
      </w:r>
      <w:r w:rsidRPr="007D7FBA">
        <w:rPr>
          <w:sz w:val="20"/>
        </w:rPr>
        <w:t xml:space="preserve"> de abril de 2024</w:t>
      </w:r>
      <w:r w:rsidR="009128A8">
        <w:rPr>
          <w:sz w:val="20"/>
        </w:rPr>
        <w:t xml:space="preserve"> </w:t>
      </w:r>
      <w:r w:rsidR="009128A8" w:rsidRPr="007D7FBA">
        <w:rPr>
          <w:sz w:val="20"/>
        </w:rPr>
        <w:t>respectivamente</w:t>
      </w:r>
      <w:r w:rsidR="009128A8">
        <w:rPr>
          <w:sz w:val="20"/>
        </w:rPr>
        <w:t>,</w:t>
      </w:r>
      <w:r w:rsidR="00F97348" w:rsidRPr="007D7FBA">
        <w:rPr>
          <w:sz w:val="20"/>
        </w:rPr>
        <w:t xml:space="preserve"> </w:t>
      </w:r>
      <w:r w:rsidR="009128A8">
        <w:rPr>
          <w:sz w:val="20"/>
        </w:rPr>
        <w:t xml:space="preserve">se solicitó </w:t>
      </w:r>
      <w:r w:rsidR="00EF4386">
        <w:rPr>
          <w:sz w:val="20"/>
        </w:rPr>
        <w:t xml:space="preserve">al </w:t>
      </w:r>
      <w:r w:rsidR="00EF4386" w:rsidRPr="007D7FBA">
        <w:rPr>
          <w:sz w:val="20"/>
        </w:rPr>
        <w:t>Banco</w:t>
      </w:r>
      <w:r w:rsidR="00F97348" w:rsidRPr="007D7FBA">
        <w:rPr>
          <w:sz w:val="20"/>
        </w:rPr>
        <w:t xml:space="preserve"> de Crédito del Perú</w:t>
      </w:r>
      <w:r w:rsidR="009128A8">
        <w:rPr>
          <w:sz w:val="20"/>
        </w:rPr>
        <w:t xml:space="preserve"> información de las transferencias bancarias al exterior, quien nos informó con </w:t>
      </w:r>
      <w:r w:rsidR="00EF4386">
        <w:rPr>
          <w:sz w:val="20"/>
        </w:rPr>
        <w:t>los</w:t>
      </w:r>
      <w:r w:rsidR="009128A8">
        <w:rPr>
          <w:sz w:val="20"/>
        </w:rPr>
        <w:t xml:space="preserve"> Expediente</w:t>
      </w:r>
      <w:r w:rsidR="00EF4386">
        <w:rPr>
          <w:sz w:val="20"/>
        </w:rPr>
        <w:t>s</w:t>
      </w:r>
      <w:r w:rsidR="009128A8">
        <w:rPr>
          <w:sz w:val="20"/>
        </w:rPr>
        <w:t xml:space="preserve"> N° </w:t>
      </w:r>
      <w:r w:rsidR="00EF4386">
        <w:rPr>
          <w:sz w:val="20"/>
        </w:rPr>
        <w:t xml:space="preserve">000-RD999-2024-331833 y </w:t>
      </w:r>
      <w:r w:rsidR="009128A8">
        <w:rPr>
          <w:sz w:val="20"/>
        </w:rPr>
        <w:t>000-URD999-2024-383204</w:t>
      </w:r>
      <w:r w:rsidR="00EF4386">
        <w:rPr>
          <w:sz w:val="20"/>
        </w:rPr>
        <w:t xml:space="preserve">, que no existían transferencias hacia el exterior para la </w:t>
      </w:r>
      <w:r w:rsidR="00EF4386" w:rsidRPr="00EF4386">
        <w:rPr>
          <w:sz w:val="20"/>
        </w:rPr>
        <w:t xml:space="preserve">empresa </w:t>
      </w:r>
      <w:r w:rsidR="00EF4386" w:rsidRPr="00EF4386">
        <w:rPr>
          <w:color w:val="000000"/>
          <w:sz w:val="20"/>
          <w:lang w:val="es-PE" w:eastAsia="es-PE"/>
        </w:rPr>
        <w:t xml:space="preserve">Kane </w:t>
      </w:r>
      <w:proofErr w:type="spellStart"/>
      <w:r w:rsidR="00EF4386" w:rsidRPr="00EF4386">
        <w:rPr>
          <w:color w:val="000000"/>
          <w:sz w:val="20"/>
          <w:lang w:val="es-PE" w:eastAsia="es-PE"/>
        </w:rPr>
        <w:t>Stationery</w:t>
      </w:r>
      <w:proofErr w:type="spellEnd"/>
      <w:r w:rsidR="00EF4386" w:rsidRPr="00EF4386">
        <w:rPr>
          <w:color w:val="000000"/>
          <w:sz w:val="20"/>
          <w:lang w:val="es-PE" w:eastAsia="es-PE"/>
        </w:rPr>
        <w:t xml:space="preserve"> </w:t>
      </w:r>
      <w:proofErr w:type="spellStart"/>
      <w:r w:rsidR="00EF4386" w:rsidRPr="00EF4386">
        <w:rPr>
          <w:color w:val="000000"/>
          <w:sz w:val="20"/>
          <w:lang w:val="es-PE" w:eastAsia="es-PE"/>
        </w:rPr>
        <w:t>Limited</w:t>
      </w:r>
      <w:proofErr w:type="spellEnd"/>
      <w:r w:rsidR="00EF4386">
        <w:rPr>
          <w:color w:val="000000"/>
          <w:sz w:val="20"/>
          <w:lang w:val="es-PE" w:eastAsia="es-PE"/>
        </w:rPr>
        <w:t>.</w:t>
      </w:r>
    </w:p>
    <w:p w14:paraId="7BF8CAF0" w14:textId="77777777" w:rsidR="00310C8E" w:rsidRPr="00EF4386" w:rsidRDefault="00310C8E" w:rsidP="00574FC0">
      <w:pPr>
        <w:jc w:val="both"/>
        <w:rPr>
          <w:sz w:val="20"/>
        </w:rPr>
      </w:pPr>
    </w:p>
    <w:p w14:paraId="4785DB8D" w14:textId="77777777" w:rsidR="00A219A2" w:rsidRPr="00EF4386" w:rsidRDefault="00310C8E" w:rsidP="00A219A2">
      <w:pPr>
        <w:jc w:val="both"/>
        <w:rPr>
          <w:sz w:val="20"/>
        </w:rPr>
      </w:pPr>
      <w:r w:rsidRPr="007D7FBA">
        <w:rPr>
          <w:sz w:val="20"/>
        </w:rPr>
        <w:t xml:space="preserve">Con </w:t>
      </w:r>
      <w:r w:rsidR="0097286B">
        <w:rPr>
          <w:sz w:val="20"/>
        </w:rPr>
        <w:t>el</w:t>
      </w:r>
      <w:r w:rsidRPr="007D7FBA">
        <w:rPr>
          <w:sz w:val="20"/>
        </w:rPr>
        <w:t xml:space="preserve"> Requerimiento N° 397-2024-SUNAT/323100 notificado el 27 de marzo al BBVA Perú</w:t>
      </w:r>
      <w:r w:rsidR="00EF4386">
        <w:rPr>
          <w:sz w:val="20"/>
        </w:rPr>
        <w:t xml:space="preserve"> se le solicitó la información de las transferencias bancarias realizadas, quien nos indicó que no </w:t>
      </w:r>
      <w:r w:rsidR="00A219A2">
        <w:rPr>
          <w:sz w:val="20"/>
        </w:rPr>
        <w:t xml:space="preserve">que no existían transferencias hacia el exterior para la </w:t>
      </w:r>
      <w:r w:rsidR="00A219A2" w:rsidRPr="00EF4386">
        <w:rPr>
          <w:sz w:val="20"/>
        </w:rPr>
        <w:t xml:space="preserve">empresa </w:t>
      </w:r>
      <w:r w:rsidR="00A219A2" w:rsidRPr="00EF4386">
        <w:rPr>
          <w:color w:val="000000"/>
          <w:sz w:val="20"/>
          <w:lang w:val="es-PE" w:eastAsia="es-PE"/>
        </w:rPr>
        <w:t xml:space="preserve">Kane </w:t>
      </w:r>
      <w:proofErr w:type="spellStart"/>
      <w:r w:rsidR="00A219A2" w:rsidRPr="00EF4386">
        <w:rPr>
          <w:color w:val="000000"/>
          <w:sz w:val="20"/>
          <w:lang w:val="es-PE" w:eastAsia="es-PE"/>
        </w:rPr>
        <w:t>Stationery</w:t>
      </w:r>
      <w:proofErr w:type="spellEnd"/>
      <w:r w:rsidR="00A219A2" w:rsidRPr="00EF4386">
        <w:rPr>
          <w:color w:val="000000"/>
          <w:sz w:val="20"/>
          <w:lang w:val="es-PE" w:eastAsia="es-PE"/>
        </w:rPr>
        <w:t xml:space="preserve"> </w:t>
      </w:r>
      <w:proofErr w:type="spellStart"/>
      <w:r w:rsidR="00A219A2" w:rsidRPr="00EF4386">
        <w:rPr>
          <w:color w:val="000000"/>
          <w:sz w:val="20"/>
          <w:lang w:val="es-PE" w:eastAsia="es-PE"/>
        </w:rPr>
        <w:t>Limited</w:t>
      </w:r>
      <w:proofErr w:type="spellEnd"/>
      <w:r w:rsidR="00A219A2">
        <w:rPr>
          <w:color w:val="000000"/>
          <w:sz w:val="20"/>
          <w:lang w:val="es-PE" w:eastAsia="es-PE"/>
        </w:rPr>
        <w:t>.</w:t>
      </w:r>
    </w:p>
    <w:p w14:paraId="7A7FB039" w14:textId="77777777" w:rsidR="00310C8E" w:rsidRPr="007D7FBA" w:rsidRDefault="00310C8E" w:rsidP="00310C8E">
      <w:pPr>
        <w:jc w:val="both"/>
        <w:rPr>
          <w:sz w:val="20"/>
        </w:rPr>
      </w:pPr>
    </w:p>
    <w:p w14:paraId="23990940" w14:textId="0CD7B0C5" w:rsidR="002F11CA" w:rsidRPr="007D7FBA" w:rsidRDefault="00310C8E" w:rsidP="00310C8E">
      <w:pPr>
        <w:jc w:val="both"/>
        <w:rPr>
          <w:sz w:val="20"/>
        </w:rPr>
      </w:pPr>
      <w:r w:rsidRPr="007D7FBA">
        <w:rPr>
          <w:sz w:val="20"/>
        </w:rPr>
        <w:t xml:space="preserve">Así también se </w:t>
      </w:r>
      <w:r w:rsidR="002F11CA" w:rsidRPr="007D7FBA">
        <w:rPr>
          <w:sz w:val="20"/>
        </w:rPr>
        <w:t>solicitó información</w:t>
      </w:r>
      <w:r w:rsidRPr="007D7FBA">
        <w:rPr>
          <w:sz w:val="20"/>
        </w:rPr>
        <w:t xml:space="preserve"> al Banco Pichincha con los Requerimientos </w:t>
      </w:r>
      <w:r w:rsidR="002F11CA" w:rsidRPr="007D7FBA">
        <w:rPr>
          <w:sz w:val="20"/>
        </w:rPr>
        <w:t>397-2024-SUNAT/323100, 53</w:t>
      </w:r>
      <w:r w:rsidR="0097286B">
        <w:rPr>
          <w:sz w:val="20"/>
        </w:rPr>
        <w:t>7</w:t>
      </w:r>
      <w:r w:rsidR="002F11CA" w:rsidRPr="007D7FBA">
        <w:rPr>
          <w:sz w:val="20"/>
        </w:rPr>
        <w:t>-2024-SUNAT/323100 y 1103-2024-SUNAT/323100, notificados el 27/03/2024, 13/06/2024 y 18/07/2024, respectivamente.</w:t>
      </w:r>
    </w:p>
    <w:p w14:paraId="6A325FE6" w14:textId="77777777" w:rsidR="002F11CA" w:rsidRPr="007D7FBA" w:rsidRDefault="002F11CA" w:rsidP="00310C8E">
      <w:pPr>
        <w:jc w:val="both"/>
        <w:rPr>
          <w:sz w:val="20"/>
        </w:rPr>
      </w:pPr>
    </w:p>
    <w:p w14:paraId="66E34B83" w14:textId="37EF84B0" w:rsidR="002F11CA" w:rsidRDefault="002F11CA" w:rsidP="00310C8E">
      <w:pPr>
        <w:jc w:val="both"/>
        <w:rPr>
          <w:sz w:val="20"/>
          <w:lang w:val="es-PE" w:eastAsia="es-PE"/>
        </w:rPr>
      </w:pPr>
      <w:r w:rsidRPr="007D7FBA">
        <w:rPr>
          <w:sz w:val="20"/>
        </w:rPr>
        <w:t xml:space="preserve">Con Expedientes 000-URD999-2024-331713 del 12/04/2024 y </w:t>
      </w:r>
      <w:r w:rsidR="007D7FBA" w:rsidRPr="007D7FBA">
        <w:rPr>
          <w:sz w:val="20"/>
          <w:lang w:val="es-PE" w:eastAsia="es-PE"/>
        </w:rPr>
        <w:t>000-URD999-2024-680023 del 15/07/2024</w:t>
      </w:r>
      <w:r w:rsidR="008A2C22">
        <w:rPr>
          <w:sz w:val="20"/>
          <w:lang w:val="es-PE" w:eastAsia="es-PE"/>
        </w:rPr>
        <w:t xml:space="preserve"> el Banco de Pichincha nos envía los Swift bancarios ordenados por JGJ </w:t>
      </w:r>
      <w:proofErr w:type="spellStart"/>
      <w:r w:rsidR="008A2C22">
        <w:rPr>
          <w:sz w:val="20"/>
          <w:lang w:val="es-PE" w:eastAsia="es-PE"/>
        </w:rPr>
        <w:t>Stationery</w:t>
      </w:r>
      <w:proofErr w:type="spellEnd"/>
      <w:r w:rsidR="008A2C22">
        <w:rPr>
          <w:sz w:val="20"/>
          <w:lang w:val="es-PE" w:eastAsia="es-PE"/>
        </w:rPr>
        <w:t xml:space="preserve"> S.A.C.</w:t>
      </w:r>
      <w:r w:rsidR="001C1A48">
        <w:rPr>
          <w:sz w:val="20"/>
          <w:lang w:val="es-PE" w:eastAsia="es-PE"/>
        </w:rPr>
        <w:t xml:space="preserve"> para efectuar transferencias bancarias con destino al exterior,</w:t>
      </w:r>
      <w:r w:rsidR="0097286B">
        <w:rPr>
          <w:sz w:val="20"/>
          <w:lang w:val="es-PE" w:eastAsia="es-PE"/>
        </w:rPr>
        <w:t xml:space="preserve"> entre ellos los siguientes:</w:t>
      </w:r>
    </w:p>
    <w:p w14:paraId="26F771DC" w14:textId="77777777" w:rsidR="0097286B" w:rsidRDefault="0097286B" w:rsidP="00310C8E">
      <w:pPr>
        <w:jc w:val="both"/>
        <w:rPr>
          <w:sz w:val="20"/>
          <w:lang w:val="es-PE" w:eastAsia="es-PE"/>
        </w:rPr>
      </w:pPr>
    </w:p>
    <w:p w14:paraId="575D6406" w14:textId="77777777" w:rsidR="0097286B" w:rsidRPr="00EC4062" w:rsidRDefault="0097286B" w:rsidP="0097286B">
      <w:pPr>
        <w:jc w:val="center"/>
        <w:rPr>
          <w:b/>
          <w:sz w:val="20"/>
          <w:lang w:val="es-MX"/>
        </w:rPr>
      </w:pPr>
      <w:r w:rsidRPr="00EC4062">
        <w:rPr>
          <w:b/>
          <w:sz w:val="20"/>
          <w:lang w:val="es-MX"/>
        </w:rPr>
        <w:t xml:space="preserve">Cuadro 02: De las transferencias realizadas al proveedor Kane </w:t>
      </w:r>
      <w:proofErr w:type="spellStart"/>
      <w:r w:rsidRPr="00EC4062">
        <w:rPr>
          <w:b/>
          <w:sz w:val="20"/>
          <w:lang w:val="es-MX"/>
        </w:rPr>
        <w:t>Stationery</w:t>
      </w:r>
      <w:proofErr w:type="spellEnd"/>
      <w:r w:rsidRPr="00EC4062">
        <w:rPr>
          <w:b/>
          <w:sz w:val="20"/>
          <w:lang w:val="es-MX"/>
        </w:rPr>
        <w:t xml:space="preserve"> </w:t>
      </w:r>
      <w:proofErr w:type="spellStart"/>
      <w:r w:rsidRPr="00EC4062">
        <w:rPr>
          <w:b/>
          <w:sz w:val="20"/>
          <w:lang w:val="es-MX"/>
        </w:rPr>
        <w:t>Limited</w:t>
      </w:r>
      <w:proofErr w:type="spellEnd"/>
    </w:p>
    <w:p w14:paraId="34D326FA" w14:textId="77777777" w:rsidR="0097286B" w:rsidRDefault="0097286B" w:rsidP="0097286B">
      <w:pPr>
        <w:autoSpaceDE w:val="0"/>
        <w:autoSpaceDN w:val="0"/>
        <w:adjustRightInd w:val="0"/>
        <w:jc w:val="both"/>
        <w:rPr>
          <w:rFonts w:eastAsia="Calibri"/>
          <w:noProof/>
          <w:sz w:val="20"/>
          <w:lang w:val="es-PE" w:eastAsia="es-PE"/>
        </w:rPr>
      </w:pPr>
    </w:p>
    <w:tbl>
      <w:tblPr>
        <w:tblW w:w="6680" w:type="dxa"/>
        <w:tblInd w:w="1047" w:type="dxa"/>
        <w:tblCellMar>
          <w:left w:w="70" w:type="dxa"/>
          <w:right w:w="70" w:type="dxa"/>
        </w:tblCellMar>
        <w:tblLook w:val="04A0" w:firstRow="1" w:lastRow="0" w:firstColumn="1" w:lastColumn="0" w:noHBand="0" w:noVBand="1"/>
      </w:tblPr>
      <w:tblGrid>
        <w:gridCol w:w="1200"/>
        <w:gridCol w:w="1200"/>
        <w:gridCol w:w="920"/>
        <w:gridCol w:w="1080"/>
        <w:gridCol w:w="1200"/>
        <w:gridCol w:w="1080"/>
      </w:tblGrid>
      <w:tr w:rsidR="0097286B" w:rsidRPr="00DF545D" w14:paraId="506C425C" w14:textId="77777777" w:rsidTr="00E316DF">
        <w:trPr>
          <w:trHeight w:val="298"/>
        </w:trPr>
        <w:tc>
          <w:tcPr>
            <w:tcW w:w="1200" w:type="dxa"/>
            <w:tcBorders>
              <w:top w:val="single" w:sz="8" w:space="0" w:color="auto"/>
              <w:left w:val="single" w:sz="8" w:space="0" w:color="auto"/>
              <w:bottom w:val="single" w:sz="8" w:space="0" w:color="auto"/>
              <w:right w:val="nil"/>
            </w:tcBorders>
            <w:shd w:val="clear" w:color="000000" w:fill="44B3E1"/>
            <w:vAlign w:val="center"/>
            <w:hideMark/>
          </w:tcPr>
          <w:p w14:paraId="238B14C5" w14:textId="77777777" w:rsidR="0097286B" w:rsidRPr="00E316DF" w:rsidRDefault="0097286B" w:rsidP="006621AF">
            <w:pPr>
              <w:jc w:val="center"/>
              <w:rPr>
                <w:rFonts w:ascii="Aptos Narrow" w:hAnsi="Aptos Narrow" w:cs="Times New Roman"/>
                <w:b/>
                <w:bCs/>
                <w:color w:val="000000"/>
                <w:sz w:val="12"/>
                <w:szCs w:val="12"/>
                <w:lang w:val="es-PE" w:eastAsia="es-PE"/>
              </w:rPr>
            </w:pPr>
            <w:r w:rsidRPr="00E316DF">
              <w:rPr>
                <w:rFonts w:ascii="Aptos Narrow" w:hAnsi="Aptos Narrow" w:cs="Times New Roman"/>
                <w:b/>
                <w:bCs/>
                <w:color w:val="000000"/>
                <w:sz w:val="12"/>
                <w:szCs w:val="12"/>
                <w:lang w:val="es-PE" w:eastAsia="es-PE"/>
              </w:rPr>
              <w:t>Referencia del remitente</w:t>
            </w:r>
          </w:p>
        </w:tc>
        <w:tc>
          <w:tcPr>
            <w:tcW w:w="1200" w:type="dxa"/>
            <w:tcBorders>
              <w:top w:val="single" w:sz="8" w:space="0" w:color="auto"/>
              <w:left w:val="single" w:sz="8" w:space="0" w:color="auto"/>
              <w:bottom w:val="single" w:sz="8" w:space="0" w:color="auto"/>
              <w:right w:val="single" w:sz="8" w:space="0" w:color="auto"/>
            </w:tcBorders>
            <w:shd w:val="clear" w:color="000000" w:fill="44B3E1"/>
            <w:vAlign w:val="center"/>
            <w:hideMark/>
          </w:tcPr>
          <w:p w14:paraId="29A89C24" w14:textId="77777777" w:rsidR="0097286B" w:rsidRPr="00E316DF" w:rsidRDefault="0097286B" w:rsidP="006621AF">
            <w:pPr>
              <w:jc w:val="center"/>
              <w:rPr>
                <w:rFonts w:ascii="Aptos Narrow" w:hAnsi="Aptos Narrow" w:cs="Times New Roman"/>
                <w:b/>
                <w:bCs/>
                <w:color w:val="000000"/>
                <w:sz w:val="12"/>
                <w:szCs w:val="12"/>
                <w:lang w:val="es-PE" w:eastAsia="es-PE"/>
              </w:rPr>
            </w:pPr>
            <w:r w:rsidRPr="00E316DF">
              <w:rPr>
                <w:rFonts w:ascii="Aptos Narrow" w:hAnsi="Aptos Narrow" w:cs="Times New Roman"/>
                <w:b/>
                <w:bCs/>
                <w:color w:val="000000"/>
                <w:sz w:val="12"/>
                <w:szCs w:val="12"/>
                <w:lang w:val="es-PE" w:eastAsia="es-PE"/>
              </w:rPr>
              <w:t>Fecha</w:t>
            </w:r>
          </w:p>
        </w:tc>
        <w:tc>
          <w:tcPr>
            <w:tcW w:w="920" w:type="dxa"/>
            <w:tcBorders>
              <w:top w:val="single" w:sz="8" w:space="0" w:color="auto"/>
              <w:left w:val="nil"/>
              <w:bottom w:val="single" w:sz="8" w:space="0" w:color="auto"/>
              <w:right w:val="nil"/>
            </w:tcBorders>
            <w:shd w:val="clear" w:color="000000" w:fill="44B3E1"/>
            <w:vAlign w:val="center"/>
            <w:hideMark/>
          </w:tcPr>
          <w:p w14:paraId="447ACAFF" w14:textId="77777777" w:rsidR="0097286B" w:rsidRPr="00E316DF" w:rsidRDefault="0097286B" w:rsidP="006621AF">
            <w:pPr>
              <w:jc w:val="center"/>
              <w:rPr>
                <w:rFonts w:ascii="Aptos Narrow" w:hAnsi="Aptos Narrow" w:cs="Times New Roman"/>
                <w:b/>
                <w:bCs/>
                <w:color w:val="000000"/>
                <w:sz w:val="12"/>
                <w:szCs w:val="12"/>
                <w:lang w:val="es-PE" w:eastAsia="es-PE"/>
              </w:rPr>
            </w:pPr>
            <w:r w:rsidRPr="00E316DF">
              <w:rPr>
                <w:rFonts w:ascii="Aptos Narrow" w:hAnsi="Aptos Narrow" w:cs="Times New Roman"/>
                <w:b/>
                <w:bCs/>
                <w:color w:val="000000"/>
                <w:sz w:val="12"/>
                <w:szCs w:val="12"/>
                <w:lang w:val="es-PE" w:eastAsia="es-PE"/>
              </w:rPr>
              <w:t>Importe US$</w:t>
            </w:r>
          </w:p>
        </w:tc>
        <w:tc>
          <w:tcPr>
            <w:tcW w:w="1080" w:type="dxa"/>
            <w:tcBorders>
              <w:top w:val="single" w:sz="8" w:space="0" w:color="auto"/>
              <w:left w:val="single" w:sz="8" w:space="0" w:color="auto"/>
              <w:bottom w:val="single" w:sz="8" w:space="0" w:color="auto"/>
              <w:right w:val="single" w:sz="8" w:space="0" w:color="auto"/>
            </w:tcBorders>
            <w:shd w:val="clear" w:color="000000" w:fill="44B3E1"/>
            <w:vAlign w:val="center"/>
            <w:hideMark/>
          </w:tcPr>
          <w:p w14:paraId="35CA8223" w14:textId="77777777" w:rsidR="0097286B" w:rsidRPr="00E316DF" w:rsidRDefault="0097286B" w:rsidP="006621AF">
            <w:pPr>
              <w:jc w:val="center"/>
              <w:rPr>
                <w:rFonts w:ascii="Aptos Narrow" w:hAnsi="Aptos Narrow" w:cs="Times New Roman"/>
                <w:b/>
                <w:bCs/>
                <w:color w:val="000000"/>
                <w:sz w:val="12"/>
                <w:szCs w:val="12"/>
                <w:lang w:val="es-PE" w:eastAsia="es-PE"/>
              </w:rPr>
            </w:pPr>
            <w:r w:rsidRPr="00E316DF">
              <w:rPr>
                <w:rFonts w:ascii="Aptos Narrow" w:hAnsi="Aptos Narrow" w:cs="Times New Roman"/>
                <w:b/>
                <w:bCs/>
                <w:color w:val="000000"/>
                <w:sz w:val="12"/>
                <w:szCs w:val="12"/>
                <w:lang w:val="es-PE" w:eastAsia="es-PE"/>
              </w:rPr>
              <w:t xml:space="preserve">Orden </w:t>
            </w:r>
            <w:proofErr w:type="spellStart"/>
            <w:r w:rsidRPr="00E316DF">
              <w:rPr>
                <w:rFonts w:ascii="Aptos Narrow" w:hAnsi="Aptos Narrow" w:cs="Times New Roman"/>
                <w:b/>
                <w:bCs/>
                <w:color w:val="000000"/>
                <w:sz w:val="12"/>
                <w:szCs w:val="12"/>
                <w:lang w:val="es-PE" w:eastAsia="es-PE"/>
              </w:rPr>
              <w:t>Ciente</w:t>
            </w:r>
            <w:proofErr w:type="spellEnd"/>
          </w:p>
        </w:tc>
        <w:tc>
          <w:tcPr>
            <w:tcW w:w="1200" w:type="dxa"/>
            <w:tcBorders>
              <w:top w:val="single" w:sz="8" w:space="0" w:color="auto"/>
              <w:left w:val="nil"/>
              <w:bottom w:val="single" w:sz="8" w:space="0" w:color="auto"/>
              <w:right w:val="nil"/>
            </w:tcBorders>
            <w:shd w:val="clear" w:color="000000" w:fill="44B3E1"/>
            <w:vAlign w:val="center"/>
            <w:hideMark/>
          </w:tcPr>
          <w:p w14:paraId="34EF48F7" w14:textId="77777777" w:rsidR="0097286B" w:rsidRPr="00E316DF" w:rsidRDefault="0097286B" w:rsidP="006621AF">
            <w:pPr>
              <w:jc w:val="center"/>
              <w:rPr>
                <w:rFonts w:ascii="Aptos Narrow" w:hAnsi="Aptos Narrow" w:cs="Times New Roman"/>
                <w:b/>
                <w:bCs/>
                <w:color w:val="000000"/>
                <w:sz w:val="12"/>
                <w:szCs w:val="12"/>
                <w:lang w:val="es-PE" w:eastAsia="es-PE"/>
              </w:rPr>
            </w:pPr>
            <w:r w:rsidRPr="00E316DF">
              <w:rPr>
                <w:rFonts w:ascii="Aptos Narrow" w:hAnsi="Aptos Narrow" w:cs="Times New Roman"/>
                <w:b/>
                <w:bCs/>
                <w:color w:val="000000"/>
                <w:sz w:val="12"/>
                <w:szCs w:val="12"/>
                <w:lang w:val="es-PE" w:eastAsia="es-PE"/>
              </w:rPr>
              <w:t>Beneficiario</w:t>
            </w:r>
          </w:p>
        </w:tc>
        <w:tc>
          <w:tcPr>
            <w:tcW w:w="1080" w:type="dxa"/>
            <w:tcBorders>
              <w:top w:val="single" w:sz="8" w:space="0" w:color="auto"/>
              <w:left w:val="single" w:sz="8" w:space="0" w:color="auto"/>
              <w:bottom w:val="single" w:sz="8" w:space="0" w:color="auto"/>
              <w:right w:val="single" w:sz="8" w:space="0" w:color="auto"/>
            </w:tcBorders>
            <w:shd w:val="clear" w:color="000000" w:fill="44B3E1"/>
            <w:vAlign w:val="center"/>
            <w:hideMark/>
          </w:tcPr>
          <w:p w14:paraId="5ACEF3CF" w14:textId="77777777" w:rsidR="0097286B" w:rsidRPr="00E316DF" w:rsidRDefault="0097286B" w:rsidP="006621AF">
            <w:pPr>
              <w:rPr>
                <w:rFonts w:ascii="Aptos Narrow" w:hAnsi="Aptos Narrow" w:cs="Times New Roman"/>
                <w:b/>
                <w:bCs/>
                <w:color w:val="000000"/>
                <w:sz w:val="12"/>
                <w:szCs w:val="12"/>
                <w:lang w:val="es-PE" w:eastAsia="es-PE"/>
              </w:rPr>
            </w:pPr>
            <w:r w:rsidRPr="00E316DF">
              <w:rPr>
                <w:rFonts w:ascii="Aptos Narrow" w:hAnsi="Aptos Narrow" w:cs="Times New Roman"/>
                <w:b/>
                <w:bCs/>
                <w:color w:val="000000"/>
                <w:sz w:val="12"/>
                <w:szCs w:val="12"/>
                <w:lang w:val="es-PE" w:eastAsia="es-PE"/>
              </w:rPr>
              <w:t>Información adicional</w:t>
            </w:r>
          </w:p>
        </w:tc>
      </w:tr>
      <w:tr w:rsidR="0097286B" w:rsidRPr="00DF545D" w14:paraId="46B1B729" w14:textId="77777777" w:rsidTr="00E316DF">
        <w:trPr>
          <w:trHeight w:val="274"/>
        </w:trPr>
        <w:tc>
          <w:tcPr>
            <w:tcW w:w="1200" w:type="dxa"/>
            <w:tcBorders>
              <w:top w:val="nil"/>
              <w:left w:val="single" w:sz="8" w:space="0" w:color="auto"/>
              <w:bottom w:val="nil"/>
              <w:right w:val="nil"/>
            </w:tcBorders>
            <w:shd w:val="clear" w:color="auto" w:fill="auto"/>
            <w:vAlign w:val="center"/>
            <w:hideMark/>
          </w:tcPr>
          <w:p w14:paraId="643AAE6B" w14:textId="77777777" w:rsidR="0097286B" w:rsidRPr="00E316DF" w:rsidRDefault="0097286B" w:rsidP="006621AF">
            <w:pPr>
              <w:jc w:val="center"/>
              <w:rPr>
                <w:rFonts w:ascii="Aptos Narrow" w:hAnsi="Aptos Narrow" w:cs="Times New Roman"/>
                <w:color w:val="000000"/>
                <w:sz w:val="12"/>
                <w:szCs w:val="12"/>
                <w:lang w:val="es-PE" w:eastAsia="es-PE"/>
              </w:rPr>
            </w:pPr>
            <w:r w:rsidRPr="00E316DF">
              <w:rPr>
                <w:rFonts w:ascii="Aptos Narrow" w:hAnsi="Aptos Narrow" w:cs="Times New Roman"/>
                <w:color w:val="000000"/>
                <w:sz w:val="12"/>
                <w:szCs w:val="12"/>
                <w:lang w:val="es-PE" w:eastAsia="es-PE"/>
              </w:rPr>
              <w:t>001-49612</w:t>
            </w:r>
          </w:p>
        </w:tc>
        <w:tc>
          <w:tcPr>
            <w:tcW w:w="1200" w:type="dxa"/>
            <w:tcBorders>
              <w:top w:val="nil"/>
              <w:left w:val="single" w:sz="8" w:space="0" w:color="auto"/>
              <w:bottom w:val="nil"/>
              <w:right w:val="single" w:sz="8" w:space="0" w:color="auto"/>
            </w:tcBorders>
            <w:shd w:val="clear" w:color="auto" w:fill="auto"/>
            <w:vAlign w:val="center"/>
            <w:hideMark/>
          </w:tcPr>
          <w:p w14:paraId="3A422766" w14:textId="77777777" w:rsidR="0097286B" w:rsidRPr="00E316DF" w:rsidRDefault="0097286B" w:rsidP="006621AF">
            <w:pPr>
              <w:jc w:val="center"/>
              <w:rPr>
                <w:rFonts w:ascii="Aptos Narrow" w:hAnsi="Aptos Narrow" w:cs="Times New Roman"/>
                <w:color w:val="000000"/>
                <w:sz w:val="12"/>
                <w:szCs w:val="12"/>
                <w:lang w:val="es-PE" w:eastAsia="es-PE"/>
              </w:rPr>
            </w:pPr>
            <w:r w:rsidRPr="00E316DF">
              <w:rPr>
                <w:rFonts w:ascii="Aptos Narrow" w:hAnsi="Aptos Narrow" w:cs="Times New Roman"/>
                <w:color w:val="000000"/>
                <w:sz w:val="12"/>
                <w:szCs w:val="12"/>
                <w:lang w:val="es-PE" w:eastAsia="es-PE"/>
              </w:rPr>
              <w:t>17/12/2018</w:t>
            </w:r>
          </w:p>
        </w:tc>
        <w:tc>
          <w:tcPr>
            <w:tcW w:w="920" w:type="dxa"/>
            <w:tcBorders>
              <w:top w:val="nil"/>
              <w:left w:val="nil"/>
              <w:bottom w:val="nil"/>
              <w:right w:val="nil"/>
            </w:tcBorders>
            <w:shd w:val="clear" w:color="auto" w:fill="auto"/>
            <w:vAlign w:val="center"/>
            <w:hideMark/>
          </w:tcPr>
          <w:p w14:paraId="16EE3672" w14:textId="77777777" w:rsidR="0097286B" w:rsidRPr="00E316DF" w:rsidRDefault="0097286B" w:rsidP="006621AF">
            <w:pPr>
              <w:jc w:val="center"/>
              <w:rPr>
                <w:rFonts w:ascii="Aptos Narrow" w:hAnsi="Aptos Narrow" w:cs="Times New Roman"/>
                <w:color w:val="000000"/>
                <w:sz w:val="12"/>
                <w:szCs w:val="12"/>
                <w:lang w:val="es-PE" w:eastAsia="es-PE"/>
              </w:rPr>
            </w:pPr>
            <w:r w:rsidRPr="00E316DF">
              <w:rPr>
                <w:rFonts w:ascii="Aptos Narrow" w:hAnsi="Aptos Narrow" w:cs="Times New Roman"/>
                <w:color w:val="000000"/>
                <w:sz w:val="12"/>
                <w:szCs w:val="12"/>
                <w:lang w:val="es-PE" w:eastAsia="es-PE"/>
              </w:rPr>
              <w:t>10,813.40</w:t>
            </w:r>
          </w:p>
        </w:tc>
        <w:tc>
          <w:tcPr>
            <w:tcW w:w="1080" w:type="dxa"/>
            <w:tcBorders>
              <w:top w:val="nil"/>
              <w:left w:val="single" w:sz="8" w:space="0" w:color="auto"/>
              <w:bottom w:val="nil"/>
              <w:right w:val="single" w:sz="8" w:space="0" w:color="auto"/>
            </w:tcBorders>
            <w:shd w:val="clear" w:color="auto" w:fill="auto"/>
            <w:vAlign w:val="center"/>
            <w:hideMark/>
          </w:tcPr>
          <w:p w14:paraId="4BAB6458" w14:textId="77777777" w:rsidR="0097286B" w:rsidRPr="00E316DF" w:rsidRDefault="0097286B" w:rsidP="006621AF">
            <w:pPr>
              <w:jc w:val="center"/>
              <w:rPr>
                <w:rFonts w:ascii="Aptos Narrow" w:hAnsi="Aptos Narrow" w:cs="Times New Roman"/>
                <w:color w:val="000000"/>
                <w:sz w:val="12"/>
                <w:szCs w:val="12"/>
                <w:lang w:val="es-PE" w:eastAsia="es-PE"/>
              </w:rPr>
            </w:pPr>
            <w:r w:rsidRPr="00E316DF">
              <w:rPr>
                <w:rFonts w:ascii="Aptos Narrow" w:hAnsi="Aptos Narrow" w:cs="Times New Roman"/>
                <w:color w:val="000000"/>
                <w:sz w:val="12"/>
                <w:szCs w:val="12"/>
                <w:lang w:val="es-PE" w:eastAsia="es-PE"/>
              </w:rPr>
              <w:t xml:space="preserve">JGJ </w:t>
            </w:r>
            <w:proofErr w:type="spellStart"/>
            <w:r w:rsidRPr="00E316DF">
              <w:rPr>
                <w:rFonts w:ascii="Aptos Narrow" w:hAnsi="Aptos Narrow" w:cs="Times New Roman"/>
                <w:color w:val="000000"/>
                <w:sz w:val="12"/>
                <w:szCs w:val="12"/>
                <w:lang w:val="es-PE" w:eastAsia="es-PE"/>
              </w:rPr>
              <w:t>Stationery</w:t>
            </w:r>
            <w:proofErr w:type="spellEnd"/>
            <w:r w:rsidRPr="00E316DF">
              <w:rPr>
                <w:rFonts w:ascii="Aptos Narrow" w:hAnsi="Aptos Narrow" w:cs="Times New Roman"/>
                <w:color w:val="000000"/>
                <w:sz w:val="12"/>
                <w:szCs w:val="12"/>
                <w:lang w:val="es-PE" w:eastAsia="es-PE"/>
              </w:rPr>
              <w:t xml:space="preserve"> SAC</w:t>
            </w:r>
          </w:p>
        </w:tc>
        <w:tc>
          <w:tcPr>
            <w:tcW w:w="1200" w:type="dxa"/>
            <w:tcBorders>
              <w:top w:val="nil"/>
              <w:left w:val="nil"/>
              <w:bottom w:val="nil"/>
              <w:right w:val="nil"/>
            </w:tcBorders>
            <w:shd w:val="clear" w:color="auto" w:fill="auto"/>
            <w:vAlign w:val="center"/>
            <w:hideMark/>
          </w:tcPr>
          <w:p w14:paraId="09354EE7" w14:textId="77777777" w:rsidR="0097286B" w:rsidRPr="00E316DF" w:rsidRDefault="0097286B" w:rsidP="006621AF">
            <w:pPr>
              <w:jc w:val="center"/>
              <w:rPr>
                <w:rFonts w:ascii="Aptos Narrow" w:hAnsi="Aptos Narrow" w:cs="Times New Roman"/>
                <w:color w:val="000000"/>
                <w:sz w:val="12"/>
                <w:szCs w:val="12"/>
                <w:lang w:val="es-PE" w:eastAsia="es-PE"/>
              </w:rPr>
            </w:pPr>
            <w:bookmarkStart w:id="7" w:name="_Hlk172973893"/>
            <w:r w:rsidRPr="00E316DF">
              <w:rPr>
                <w:rFonts w:ascii="Aptos Narrow" w:hAnsi="Aptos Narrow" w:cs="Times New Roman"/>
                <w:color w:val="000000"/>
                <w:sz w:val="12"/>
                <w:szCs w:val="12"/>
                <w:lang w:val="es-PE" w:eastAsia="es-PE"/>
              </w:rPr>
              <w:t xml:space="preserve">Kane </w:t>
            </w:r>
            <w:proofErr w:type="spellStart"/>
            <w:r w:rsidRPr="00E316DF">
              <w:rPr>
                <w:rFonts w:ascii="Aptos Narrow" w:hAnsi="Aptos Narrow" w:cs="Times New Roman"/>
                <w:color w:val="000000"/>
                <w:sz w:val="12"/>
                <w:szCs w:val="12"/>
                <w:lang w:val="es-PE" w:eastAsia="es-PE"/>
              </w:rPr>
              <w:t>Stationery</w:t>
            </w:r>
            <w:proofErr w:type="spellEnd"/>
            <w:r w:rsidRPr="00E316DF">
              <w:rPr>
                <w:rFonts w:ascii="Aptos Narrow" w:hAnsi="Aptos Narrow" w:cs="Times New Roman"/>
                <w:color w:val="000000"/>
                <w:sz w:val="12"/>
                <w:szCs w:val="12"/>
                <w:lang w:val="es-PE" w:eastAsia="es-PE"/>
              </w:rPr>
              <w:t xml:space="preserve"> </w:t>
            </w:r>
            <w:proofErr w:type="spellStart"/>
            <w:r w:rsidRPr="00E316DF">
              <w:rPr>
                <w:rFonts w:ascii="Aptos Narrow" w:hAnsi="Aptos Narrow" w:cs="Times New Roman"/>
                <w:color w:val="000000"/>
                <w:sz w:val="12"/>
                <w:szCs w:val="12"/>
                <w:lang w:val="es-PE" w:eastAsia="es-PE"/>
              </w:rPr>
              <w:t>Limited</w:t>
            </w:r>
            <w:bookmarkEnd w:id="7"/>
            <w:proofErr w:type="spellEnd"/>
          </w:p>
        </w:tc>
        <w:tc>
          <w:tcPr>
            <w:tcW w:w="1080" w:type="dxa"/>
            <w:tcBorders>
              <w:top w:val="nil"/>
              <w:left w:val="single" w:sz="8" w:space="0" w:color="auto"/>
              <w:bottom w:val="nil"/>
              <w:right w:val="single" w:sz="8" w:space="0" w:color="auto"/>
            </w:tcBorders>
            <w:shd w:val="clear" w:color="auto" w:fill="auto"/>
            <w:vAlign w:val="center"/>
            <w:hideMark/>
          </w:tcPr>
          <w:p w14:paraId="5D20999B" w14:textId="77777777" w:rsidR="0097286B" w:rsidRPr="00E316DF" w:rsidRDefault="0097286B" w:rsidP="006621AF">
            <w:pPr>
              <w:jc w:val="center"/>
              <w:rPr>
                <w:rFonts w:ascii="Aptos Narrow" w:hAnsi="Aptos Narrow" w:cs="Times New Roman"/>
                <w:color w:val="000000"/>
                <w:sz w:val="12"/>
                <w:szCs w:val="12"/>
                <w:lang w:val="es-PE" w:eastAsia="es-PE"/>
              </w:rPr>
            </w:pPr>
            <w:proofErr w:type="spellStart"/>
            <w:r w:rsidRPr="00E316DF">
              <w:rPr>
                <w:rFonts w:ascii="Aptos Narrow" w:hAnsi="Aptos Narrow" w:cs="Times New Roman"/>
                <w:color w:val="000000"/>
                <w:sz w:val="12"/>
                <w:szCs w:val="12"/>
                <w:lang w:val="es-PE" w:eastAsia="es-PE"/>
              </w:rPr>
              <w:t>Invoice</w:t>
            </w:r>
            <w:proofErr w:type="spellEnd"/>
            <w:r w:rsidRPr="00E316DF">
              <w:rPr>
                <w:rFonts w:ascii="Aptos Narrow" w:hAnsi="Aptos Narrow" w:cs="Times New Roman"/>
                <w:color w:val="000000"/>
                <w:sz w:val="12"/>
                <w:szCs w:val="12"/>
                <w:lang w:val="es-PE" w:eastAsia="es-PE"/>
              </w:rPr>
              <w:t xml:space="preserve"> KN1801076</w:t>
            </w:r>
          </w:p>
        </w:tc>
      </w:tr>
      <w:tr w:rsidR="0097286B" w:rsidRPr="00DF545D" w14:paraId="7A7B2816" w14:textId="77777777" w:rsidTr="00E316DF">
        <w:trPr>
          <w:trHeight w:val="235"/>
        </w:trPr>
        <w:tc>
          <w:tcPr>
            <w:tcW w:w="1200" w:type="dxa"/>
            <w:tcBorders>
              <w:top w:val="single" w:sz="8" w:space="0" w:color="auto"/>
              <w:left w:val="single" w:sz="8" w:space="0" w:color="auto"/>
              <w:bottom w:val="single" w:sz="8" w:space="0" w:color="auto"/>
              <w:right w:val="nil"/>
            </w:tcBorders>
            <w:shd w:val="clear" w:color="auto" w:fill="auto"/>
            <w:vAlign w:val="center"/>
            <w:hideMark/>
          </w:tcPr>
          <w:p w14:paraId="2ACC704B" w14:textId="77777777" w:rsidR="0097286B" w:rsidRPr="00E316DF" w:rsidRDefault="0097286B" w:rsidP="006621AF">
            <w:pPr>
              <w:jc w:val="center"/>
              <w:rPr>
                <w:rFonts w:ascii="Aptos Narrow" w:hAnsi="Aptos Narrow" w:cs="Times New Roman"/>
                <w:color w:val="000000"/>
                <w:sz w:val="12"/>
                <w:szCs w:val="12"/>
                <w:lang w:val="es-PE" w:eastAsia="es-PE"/>
              </w:rPr>
            </w:pPr>
            <w:r w:rsidRPr="00E316DF">
              <w:rPr>
                <w:rFonts w:ascii="Aptos Narrow" w:hAnsi="Aptos Narrow" w:cs="Times New Roman"/>
                <w:color w:val="000000"/>
                <w:sz w:val="12"/>
                <w:szCs w:val="12"/>
                <w:lang w:val="es-PE" w:eastAsia="es-PE"/>
              </w:rPr>
              <w:t>001-49610</w:t>
            </w:r>
          </w:p>
        </w:tc>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FFCC343" w14:textId="77777777" w:rsidR="0097286B" w:rsidRPr="00E316DF" w:rsidRDefault="0097286B" w:rsidP="006621AF">
            <w:pPr>
              <w:jc w:val="center"/>
              <w:rPr>
                <w:rFonts w:ascii="Aptos Narrow" w:hAnsi="Aptos Narrow" w:cs="Times New Roman"/>
                <w:color w:val="000000"/>
                <w:sz w:val="12"/>
                <w:szCs w:val="12"/>
                <w:lang w:val="es-PE" w:eastAsia="es-PE"/>
              </w:rPr>
            </w:pPr>
            <w:r w:rsidRPr="00E316DF">
              <w:rPr>
                <w:rFonts w:ascii="Aptos Narrow" w:hAnsi="Aptos Narrow" w:cs="Times New Roman"/>
                <w:color w:val="000000"/>
                <w:sz w:val="12"/>
                <w:szCs w:val="12"/>
                <w:lang w:val="es-PE" w:eastAsia="es-PE"/>
              </w:rPr>
              <w:t>17/12/2018</w:t>
            </w:r>
          </w:p>
        </w:tc>
        <w:tc>
          <w:tcPr>
            <w:tcW w:w="920" w:type="dxa"/>
            <w:tcBorders>
              <w:top w:val="single" w:sz="8" w:space="0" w:color="auto"/>
              <w:left w:val="nil"/>
              <w:bottom w:val="single" w:sz="8" w:space="0" w:color="auto"/>
              <w:right w:val="nil"/>
            </w:tcBorders>
            <w:shd w:val="clear" w:color="auto" w:fill="auto"/>
            <w:vAlign w:val="center"/>
            <w:hideMark/>
          </w:tcPr>
          <w:p w14:paraId="1EDBCF43" w14:textId="77777777" w:rsidR="0097286B" w:rsidRPr="00E316DF" w:rsidRDefault="0097286B" w:rsidP="006621AF">
            <w:pPr>
              <w:jc w:val="center"/>
              <w:rPr>
                <w:rFonts w:ascii="Aptos Narrow" w:hAnsi="Aptos Narrow" w:cs="Times New Roman"/>
                <w:color w:val="000000"/>
                <w:sz w:val="12"/>
                <w:szCs w:val="12"/>
                <w:lang w:val="es-PE" w:eastAsia="es-PE"/>
              </w:rPr>
            </w:pPr>
            <w:r w:rsidRPr="00E316DF">
              <w:rPr>
                <w:rFonts w:ascii="Aptos Narrow" w:hAnsi="Aptos Narrow" w:cs="Times New Roman"/>
                <w:color w:val="000000"/>
                <w:sz w:val="12"/>
                <w:szCs w:val="12"/>
                <w:lang w:val="es-PE" w:eastAsia="es-PE"/>
              </w:rPr>
              <w:t>34,891.08</w:t>
            </w:r>
          </w:p>
        </w:tc>
        <w:tc>
          <w:tcPr>
            <w:tcW w:w="10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1AB02CC" w14:textId="77777777" w:rsidR="0097286B" w:rsidRPr="00E316DF" w:rsidRDefault="0097286B" w:rsidP="006621AF">
            <w:pPr>
              <w:jc w:val="center"/>
              <w:rPr>
                <w:rFonts w:ascii="Aptos Narrow" w:hAnsi="Aptos Narrow" w:cs="Times New Roman"/>
                <w:color w:val="000000"/>
                <w:sz w:val="12"/>
                <w:szCs w:val="12"/>
                <w:lang w:val="es-PE" w:eastAsia="es-PE"/>
              </w:rPr>
            </w:pPr>
            <w:r w:rsidRPr="00E316DF">
              <w:rPr>
                <w:rFonts w:ascii="Aptos Narrow" w:hAnsi="Aptos Narrow" w:cs="Times New Roman"/>
                <w:color w:val="000000"/>
                <w:sz w:val="12"/>
                <w:szCs w:val="12"/>
                <w:lang w:val="es-PE" w:eastAsia="es-PE"/>
              </w:rPr>
              <w:t xml:space="preserve">JGJ </w:t>
            </w:r>
            <w:proofErr w:type="spellStart"/>
            <w:r w:rsidRPr="00E316DF">
              <w:rPr>
                <w:rFonts w:ascii="Aptos Narrow" w:hAnsi="Aptos Narrow" w:cs="Times New Roman"/>
                <w:color w:val="000000"/>
                <w:sz w:val="12"/>
                <w:szCs w:val="12"/>
                <w:lang w:val="es-PE" w:eastAsia="es-PE"/>
              </w:rPr>
              <w:t>Stationery</w:t>
            </w:r>
            <w:proofErr w:type="spellEnd"/>
            <w:r w:rsidRPr="00E316DF">
              <w:rPr>
                <w:rFonts w:ascii="Aptos Narrow" w:hAnsi="Aptos Narrow" w:cs="Times New Roman"/>
                <w:color w:val="000000"/>
                <w:sz w:val="12"/>
                <w:szCs w:val="12"/>
                <w:lang w:val="es-PE" w:eastAsia="es-PE"/>
              </w:rPr>
              <w:t xml:space="preserve"> SAC</w:t>
            </w:r>
          </w:p>
        </w:tc>
        <w:tc>
          <w:tcPr>
            <w:tcW w:w="1200" w:type="dxa"/>
            <w:tcBorders>
              <w:top w:val="single" w:sz="8" w:space="0" w:color="auto"/>
              <w:left w:val="nil"/>
              <w:bottom w:val="single" w:sz="8" w:space="0" w:color="auto"/>
              <w:right w:val="nil"/>
            </w:tcBorders>
            <w:shd w:val="clear" w:color="auto" w:fill="auto"/>
            <w:vAlign w:val="center"/>
            <w:hideMark/>
          </w:tcPr>
          <w:p w14:paraId="4897348F" w14:textId="77777777" w:rsidR="0097286B" w:rsidRPr="00E316DF" w:rsidRDefault="0097286B" w:rsidP="006621AF">
            <w:pPr>
              <w:jc w:val="center"/>
              <w:rPr>
                <w:rFonts w:ascii="Aptos Narrow" w:hAnsi="Aptos Narrow" w:cs="Times New Roman"/>
                <w:color w:val="000000"/>
                <w:sz w:val="12"/>
                <w:szCs w:val="12"/>
                <w:lang w:val="es-PE" w:eastAsia="es-PE"/>
              </w:rPr>
            </w:pPr>
            <w:r w:rsidRPr="00E316DF">
              <w:rPr>
                <w:rFonts w:ascii="Aptos Narrow" w:hAnsi="Aptos Narrow" w:cs="Times New Roman"/>
                <w:color w:val="000000"/>
                <w:sz w:val="12"/>
                <w:szCs w:val="12"/>
                <w:lang w:val="es-PE" w:eastAsia="es-PE"/>
              </w:rPr>
              <w:t xml:space="preserve">Kane </w:t>
            </w:r>
            <w:proofErr w:type="spellStart"/>
            <w:r w:rsidRPr="00E316DF">
              <w:rPr>
                <w:rFonts w:ascii="Aptos Narrow" w:hAnsi="Aptos Narrow" w:cs="Times New Roman"/>
                <w:color w:val="000000"/>
                <w:sz w:val="12"/>
                <w:szCs w:val="12"/>
                <w:lang w:val="es-PE" w:eastAsia="es-PE"/>
              </w:rPr>
              <w:t>Stationery</w:t>
            </w:r>
            <w:proofErr w:type="spellEnd"/>
            <w:r w:rsidRPr="00E316DF">
              <w:rPr>
                <w:rFonts w:ascii="Aptos Narrow" w:hAnsi="Aptos Narrow" w:cs="Times New Roman"/>
                <w:color w:val="000000"/>
                <w:sz w:val="12"/>
                <w:szCs w:val="12"/>
                <w:lang w:val="es-PE" w:eastAsia="es-PE"/>
              </w:rPr>
              <w:t xml:space="preserve"> </w:t>
            </w:r>
            <w:proofErr w:type="spellStart"/>
            <w:r w:rsidRPr="00E316DF">
              <w:rPr>
                <w:rFonts w:ascii="Aptos Narrow" w:hAnsi="Aptos Narrow" w:cs="Times New Roman"/>
                <w:color w:val="000000"/>
                <w:sz w:val="12"/>
                <w:szCs w:val="12"/>
                <w:lang w:val="es-PE" w:eastAsia="es-PE"/>
              </w:rPr>
              <w:t>Limited</w:t>
            </w:r>
            <w:proofErr w:type="spellEnd"/>
          </w:p>
        </w:tc>
        <w:tc>
          <w:tcPr>
            <w:tcW w:w="10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BC833E1" w14:textId="77777777" w:rsidR="0097286B" w:rsidRPr="00E316DF" w:rsidRDefault="0097286B" w:rsidP="006621AF">
            <w:pPr>
              <w:jc w:val="center"/>
              <w:rPr>
                <w:rFonts w:ascii="Aptos Narrow" w:hAnsi="Aptos Narrow" w:cs="Times New Roman"/>
                <w:color w:val="000000"/>
                <w:sz w:val="12"/>
                <w:szCs w:val="12"/>
                <w:lang w:val="es-PE" w:eastAsia="es-PE"/>
              </w:rPr>
            </w:pPr>
            <w:r w:rsidRPr="00E316DF">
              <w:rPr>
                <w:rFonts w:ascii="Aptos Narrow" w:hAnsi="Aptos Narrow" w:cs="Times New Roman"/>
                <w:color w:val="000000"/>
                <w:sz w:val="12"/>
                <w:szCs w:val="12"/>
                <w:lang w:val="es-PE" w:eastAsia="es-PE"/>
              </w:rPr>
              <w:t> </w:t>
            </w:r>
          </w:p>
        </w:tc>
      </w:tr>
      <w:tr w:rsidR="0097286B" w:rsidRPr="00DF545D" w14:paraId="50DB73D8" w14:textId="77777777" w:rsidTr="00E316DF">
        <w:trPr>
          <w:trHeight w:val="185"/>
        </w:trPr>
        <w:tc>
          <w:tcPr>
            <w:tcW w:w="1200" w:type="dxa"/>
            <w:tcBorders>
              <w:top w:val="nil"/>
              <w:left w:val="single" w:sz="8" w:space="0" w:color="auto"/>
              <w:bottom w:val="single" w:sz="8" w:space="0" w:color="auto"/>
              <w:right w:val="nil"/>
            </w:tcBorders>
            <w:shd w:val="clear" w:color="auto" w:fill="auto"/>
            <w:vAlign w:val="center"/>
            <w:hideMark/>
          </w:tcPr>
          <w:p w14:paraId="61BDBCD1" w14:textId="77777777" w:rsidR="0097286B" w:rsidRPr="00E316DF" w:rsidRDefault="0097286B" w:rsidP="006621AF">
            <w:pPr>
              <w:jc w:val="center"/>
              <w:rPr>
                <w:rFonts w:ascii="Aptos Narrow" w:hAnsi="Aptos Narrow" w:cs="Times New Roman"/>
                <w:color w:val="000000"/>
                <w:sz w:val="12"/>
                <w:szCs w:val="12"/>
                <w:lang w:val="es-PE" w:eastAsia="es-PE"/>
              </w:rPr>
            </w:pPr>
            <w:r w:rsidRPr="00E316DF">
              <w:rPr>
                <w:rFonts w:ascii="Aptos Narrow" w:hAnsi="Aptos Narrow" w:cs="Times New Roman"/>
                <w:color w:val="000000"/>
                <w:sz w:val="12"/>
                <w:szCs w:val="12"/>
                <w:lang w:val="es-PE" w:eastAsia="es-PE"/>
              </w:rPr>
              <w:t>001-65526</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14:paraId="47017C43" w14:textId="77777777" w:rsidR="0097286B" w:rsidRPr="00E316DF" w:rsidRDefault="0097286B" w:rsidP="006621AF">
            <w:pPr>
              <w:jc w:val="center"/>
              <w:rPr>
                <w:rFonts w:ascii="Aptos Narrow" w:hAnsi="Aptos Narrow" w:cs="Times New Roman"/>
                <w:color w:val="000000"/>
                <w:sz w:val="12"/>
                <w:szCs w:val="12"/>
                <w:lang w:val="es-PE" w:eastAsia="es-PE"/>
              </w:rPr>
            </w:pPr>
            <w:r w:rsidRPr="00E316DF">
              <w:rPr>
                <w:rFonts w:ascii="Aptos Narrow" w:hAnsi="Aptos Narrow" w:cs="Times New Roman"/>
                <w:color w:val="000000"/>
                <w:sz w:val="12"/>
                <w:szCs w:val="12"/>
                <w:lang w:val="es-PE" w:eastAsia="es-PE"/>
              </w:rPr>
              <w:t>3/01/2020</w:t>
            </w:r>
          </w:p>
        </w:tc>
        <w:tc>
          <w:tcPr>
            <w:tcW w:w="920" w:type="dxa"/>
            <w:tcBorders>
              <w:top w:val="nil"/>
              <w:left w:val="nil"/>
              <w:bottom w:val="single" w:sz="8" w:space="0" w:color="auto"/>
              <w:right w:val="nil"/>
            </w:tcBorders>
            <w:shd w:val="clear" w:color="auto" w:fill="auto"/>
            <w:vAlign w:val="center"/>
            <w:hideMark/>
          </w:tcPr>
          <w:p w14:paraId="1F08E41E" w14:textId="77777777" w:rsidR="0097286B" w:rsidRPr="00E316DF" w:rsidRDefault="0097286B" w:rsidP="006621AF">
            <w:pPr>
              <w:jc w:val="center"/>
              <w:rPr>
                <w:rFonts w:ascii="Aptos Narrow" w:hAnsi="Aptos Narrow" w:cs="Times New Roman"/>
                <w:color w:val="000000"/>
                <w:sz w:val="12"/>
                <w:szCs w:val="12"/>
                <w:lang w:val="es-PE" w:eastAsia="es-PE"/>
              </w:rPr>
            </w:pPr>
            <w:r w:rsidRPr="00E316DF">
              <w:rPr>
                <w:rFonts w:ascii="Aptos Narrow" w:hAnsi="Aptos Narrow" w:cs="Times New Roman"/>
                <w:color w:val="000000"/>
                <w:sz w:val="12"/>
                <w:szCs w:val="12"/>
                <w:lang w:val="es-PE" w:eastAsia="es-PE"/>
              </w:rPr>
              <w:t>10,812.40</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14:paraId="33241B35" w14:textId="77777777" w:rsidR="0097286B" w:rsidRPr="00E316DF" w:rsidRDefault="0097286B" w:rsidP="006621AF">
            <w:pPr>
              <w:jc w:val="center"/>
              <w:rPr>
                <w:rFonts w:ascii="Aptos Narrow" w:hAnsi="Aptos Narrow" w:cs="Times New Roman"/>
                <w:color w:val="000000"/>
                <w:sz w:val="12"/>
                <w:szCs w:val="12"/>
                <w:lang w:val="es-PE" w:eastAsia="es-PE"/>
              </w:rPr>
            </w:pPr>
            <w:r w:rsidRPr="00E316DF">
              <w:rPr>
                <w:rFonts w:ascii="Aptos Narrow" w:hAnsi="Aptos Narrow" w:cs="Times New Roman"/>
                <w:color w:val="000000"/>
                <w:sz w:val="12"/>
                <w:szCs w:val="12"/>
                <w:lang w:val="es-PE" w:eastAsia="es-PE"/>
              </w:rPr>
              <w:t xml:space="preserve">JGJ </w:t>
            </w:r>
            <w:proofErr w:type="spellStart"/>
            <w:r w:rsidRPr="00E316DF">
              <w:rPr>
                <w:rFonts w:ascii="Aptos Narrow" w:hAnsi="Aptos Narrow" w:cs="Times New Roman"/>
                <w:color w:val="000000"/>
                <w:sz w:val="12"/>
                <w:szCs w:val="12"/>
                <w:lang w:val="es-PE" w:eastAsia="es-PE"/>
              </w:rPr>
              <w:t>Stationery</w:t>
            </w:r>
            <w:proofErr w:type="spellEnd"/>
            <w:r w:rsidRPr="00E316DF">
              <w:rPr>
                <w:rFonts w:ascii="Aptos Narrow" w:hAnsi="Aptos Narrow" w:cs="Times New Roman"/>
                <w:color w:val="000000"/>
                <w:sz w:val="12"/>
                <w:szCs w:val="12"/>
                <w:lang w:val="es-PE" w:eastAsia="es-PE"/>
              </w:rPr>
              <w:t xml:space="preserve"> SAC</w:t>
            </w:r>
          </w:p>
        </w:tc>
        <w:tc>
          <w:tcPr>
            <w:tcW w:w="1200" w:type="dxa"/>
            <w:tcBorders>
              <w:top w:val="nil"/>
              <w:left w:val="nil"/>
              <w:bottom w:val="single" w:sz="8" w:space="0" w:color="auto"/>
              <w:right w:val="nil"/>
            </w:tcBorders>
            <w:shd w:val="clear" w:color="auto" w:fill="auto"/>
            <w:vAlign w:val="center"/>
            <w:hideMark/>
          </w:tcPr>
          <w:p w14:paraId="0B347E99" w14:textId="77777777" w:rsidR="0097286B" w:rsidRPr="00E316DF" w:rsidRDefault="0097286B" w:rsidP="006621AF">
            <w:pPr>
              <w:jc w:val="center"/>
              <w:rPr>
                <w:rFonts w:ascii="Aptos Narrow" w:hAnsi="Aptos Narrow" w:cs="Times New Roman"/>
                <w:color w:val="000000"/>
                <w:sz w:val="12"/>
                <w:szCs w:val="12"/>
                <w:lang w:val="es-PE" w:eastAsia="es-PE"/>
              </w:rPr>
            </w:pPr>
            <w:r w:rsidRPr="00E316DF">
              <w:rPr>
                <w:rFonts w:ascii="Aptos Narrow" w:hAnsi="Aptos Narrow" w:cs="Times New Roman"/>
                <w:color w:val="000000"/>
                <w:sz w:val="12"/>
                <w:szCs w:val="12"/>
                <w:lang w:val="es-PE" w:eastAsia="es-PE"/>
              </w:rPr>
              <w:t xml:space="preserve">Kane </w:t>
            </w:r>
            <w:proofErr w:type="spellStart"/>
            <w:r w:rsidRPr="00E316DF">
              <w:rPr>
                <w:rFonts w:ascii="Aptos Narrow" w:hAnsi="Aptos Narrow" w:cs="Times New Roman"/>
                <w:color w:val="000000"/>
                <w:sz w:val="12"/>
                <w:szCs w:val="12"/>
                <w:lang w:val="es-PE" w:eastAsia="es-PE"/>
              </w:rPr>
              <w:t>Stationery</w:t>
            </w:r>
            <w:proofErr w:type="spellEnd"/>
            <w:r w:rsidRPr="00E316DF">
              <w:rPr>
                <w:rFonts w:ascii="Aptos Narrow" w:hAnsi="Aptos Narrow" w:cs="Times New Roman"/>
                <w:color w:val="000000"/>
                <w:sz w:val="12"/>
                <w:szCs w:val="12"/>
                <w:lang w:val="es-PE" w:eastAsia="es-PE"/>
              </w:rPr>
              <w:t xml:space="preserve"> </w:t>
            </w:r>
            <w:proofErr w:type="spellStart"/>
            <w:r w:rsidRPr="00E316DF">
              <w:rPr>
                <w:rFonts w:ascii="Aptos Narrow" w:hAnsi="Aptos Narrow" w:cs="Times New Roman"/>
                <w:color w:val="000000"/>
                <w:sz w:val="12"/>
                <w:szCs w:val="12"/>
                <w:lang w:val="es-PE" w:eastAsia="es-PE"/>
              </w:rPr>
              <w:t>Limited</w:t>
            </w:r>
            <w:proofErr w:type="spellEnd"/>
          </w:p>
        </w:tc>
        <w:tc>
          <w:tcPr>
            <w:tcW w:w="1080" w:type="dxa"/>
            <w:tcBorders>
              <w:top w:val="nil"/>
              <w:left w:val="single" w:sz="8" w:space="0" w:color="auto"/>
              <w:bottom w:val="single" w:sz="8" w:space="0" w:color="auto"/>
              <w:right w:val="single" w:sz="8" w:space="0" w:color="auto"/>
            </w:tcBorders>
            <w:shd w:val="clear" w:color="auto" w:fill="auto"/>
            <w:vAlign w:val="center"/>
            <w:hideMark/>
          </w:tcPr>
          <w:p w14:paraId="77E96BDA" w14:textId="77777777" w:rsidR="0097286B" w:rsidRPr="00E316DF" w:rsidRDefault="0097286B" w:rsidP="006621AF">
            <w:pPr>
              <w:jc w:val="center"/>
              <w:rPr>
                <w:rFonts w:ascii="Aptos Narrow" w:hAnsi="Aptos Narrow" w:cs="Times New Roman"/>
                <w:color w:val="000000"/>
                <w:sz w:val="12"/>
                <w:szCs w:val="12"/>
                <w:lang w:val="es-PE" w:eastAsia="es-PE"/>
              </w:rPr>
            </w:pPr>
            <w:proofErr w:type="spellStart"/>
            <w:r w:rsidRPr="00E316DF">
              <w:rPr>
                <w:rFonts w:ascii="Aptos Narrow" w:hAnsi="Aptos Narrow" w:cs="Times New Roman"/>
                <w:color w:val="000000"/>
                <w:sz w:val="12"/>
                <w:szCs w:val="12"/>
                <w:lang w:val="es-PE" w:eastAsia="es-PE"/>
              </w:rPr>
              <w:t>Invoice</w:t>
            </w:r>
            <w:proofErr w:type="spellEnd"/>
            <w:r w:rsidRPr="00E316DF">
              <w:rPr>
                <w:rFonts w:ascii="Aptos Narrow" w:hAnsi="Aptos Narrow" w:cs="Times New Roman"/>
                <w:color w:val="000000"/>
                <w:sz w:val="12"/>
                <w:szCs w:val="12"/>
                <w:lang w:val="es-PE" w:eastAsia="es-PE"/>
              </w:rPr>
              <w:t xml:space="preserve"> KN1901069</w:t>
            </w:r>
          </w:p>
        </w:tc>
      </w:tr>
      <w:tr w:rsidR="0097286B" w:rsidRPr="00DF545D" w14:paraId="7CAF806D" w14:textId="77777777" w:rsidTr="00E316DF">
        <w:trPr>
          <w:trHeight w:val="315"/>
        </w:trPr>
        <w:tc>
          <w:tcPr>
            <w:tcW w:w="1200" w:type="dxa"/>
            <w:tcBorders>
              <w:top w:val="nil"/>
              <w:left w:val="single" w:sz="8" w:space="0" w:color="auto"/>
              <w:bottom w:val="single" w:sz="8" w:space="0" w:color="auto"/>
              <w:right w:val="nil"/>
            </w:tcBorders>
            <w:shd w:val="clear" w:color="auto" w:fill="auto"/>
            <w:vAlign w:val="center"/>
            <w:hideMark/>
          </w:tcPr>
          <w:p w14:paraId="0DF803CF" w14:textId="77777777" w:rsidR="0097286B" w:rsidRPr="00E316DF" w:rsidRDefault="0097286B" w:rsidP="006621AF">
            <w:pPr>
              <w:jc w:val="center"/>
              <w:rPr>
                <w:rFonts w:ascii="Aptos Narrow" w:hAnsi="Aptos Narrow" w:cs="Times New Roman"/>
                <w:color w:val="000000"/>
                <w:sz w:val="12"/>
                <w:szCs w:val="12"/>
                <w:lang w:val="es-PE" w:eastAsia="es-PE"/>
              </w:rPr>
            </w:pPr>
            <w:r w:rsidRPr="00E316DF">
              <w:rPr>
                <w:rFonts w:ascii="Aptos Narrow" w:hAnsi="Aptos Narrow" w:cs="Times New Roman"/>
                <w:color w:val="000000"/>
                <w:sz w:val="12"/>
                <w:szCs w:val="12"/>
                <w:lang w:val="es-PE" w:eastAsia="es-PE"/>
              </w:rPr>
              <w:t>001-62810</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14:paraId="7EB6C39C" w14:textId="77777777" w:rsidR="0097286B" w:rsidRPr="00E316DF" w:rsidRDefault="0097286B" w:rsidP="006621AF">
            <w:pPr>
              <w:jc w:val="center"/>
              <w:rPr>
                <w:rFonts w:ascii="Aptos Narrow" w:hAnsi="Aptos Narrow" w:cs="Times New Roman"/>
                <w:color w:val="000000"/>
                <w:sz w:val="12"/>
                <w:szCs w:val="12"/>
                <w:lang w:val="es-PE" w:eastAsia="es-PE"/>
              </w:rPr>
            </w:pPr>
            <w:r w:rsidRPr="00E316DF">
              <w:rPr>
                <w:rFonts w:ascii="Aptos Narrow" w:hAnsi="Aptos Narrow" w:cs="Times New Roman"/>
                <w:color w:val="000000"/>
                <w:sz w:val="12"/>
                <w:szCs w:val="12"/>
                <w:lang w:val="es-PE" w:eastAsia="es-PE"/>
              </w:rPr>
              <w:t>14/01/2020</w:t>
            </w:r>
          </w:p>
        </w:tc>
        <w:tc>
          <w:tcPr>
            <w:tcW w:w="920" w:type="dxa"/>
            <w:tcBorders>
              <w:top w:val="nil"/>
              <w:left w:val="nil"/>
              <w:bottom w:val="single" w:sz="8" w:space="0" w:color="auto"/>
              <w:right w:val="nil"/>
            </w:tcBorders>
            <w:shd w:val="clear" w:color="auto" w:fill="auto"/>
            <w:vAlign w:val="center"/>
            <w:hideMark/>
          </w:tcPr>
          <w:p w14:paraId="447B2657" w14:textId="77777777" w:rsidR="0097286B" w:rsidRPr="00E316DF" w:rsidRDefault="0097286B" w:rsidP="006621AF">
            <w:pPr>
              <w:jc w:val="center"/>
              <w:rPr>
                <w:rFonts w:ascii="Aptos Narrow" w:hAnsi="Aptos Narrow" w:cs="Times New Roman"/>
                <w:color w:val="000000"/>
                <w:sz w:val="12"/>
                <w:szCs w:val="12"/>
                <w:lang w:val="es-PE" w:eastAsia="es-PE"/>
              </w:rPr>
            </w:pPr>
            <w:r w:rsidRPr="00E316DF">
              <w:rPr>
                <w:rFonts w:ascii="Aptos Narrow" w:hAnsi="Aptos Narrow" w:cs="Times New Roman"/>
                <w:color w:val="000000"/>
                <w:sz w:val="12"/>
                <w:szCs w:val="12"/>
                <w:lang w:val="es-PE" w:eastAsia="es-PE"/>
              </w:rPr>
              <w:t>27,113.80</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14:paraId="437ABC62" w14:textId="77777777" w:rsidR="0097286B" w:rsidRPr="00E316DF" w:rsidRDefault="0097286B" w:rsidP="006621AF">
            <w:pPr>
              <w:jc w:val="center"/>
              <w:rPr>
                <w:rFonts w:ascii="Aptos Narrow" w:hAnsi="Aptos Narrow" w:cs="Times New Roman"/>
                <w:color w:val="000000"/>
                <w:sz w:val="12"/>
                <w:szCs w:val="12"/>
                <w:lang w:val="es-PE" w:eastAsia="es-PE"/>
              </w:rPr>
            </w:pPr>
            <w:r w:rsidRPr="00E316DF">
              <w:rPr>
                <w:rFonts w:ascii="Aptos Narrow" w:hAnsi="Aptos Narrow" w:cs="Times New Roman"/>
                <w:color w:val="000000"/>
                <w:sz w:val="12"/>
                <w:szCs w:val="12"/>
                <w:lang w:val="es-PE" w:eastAsia="es-PE"/>
              </w:rPr>
              <w:t xml:space="preserve">JGJ </w:t>
            </w:r>
            <w:proofErr w:type="spellStart"/>
            <w:r w:rsidRPr="00E316DF">
              <w:rPr>
                <w:rFonts w:ascii="Aptos Narrow" w:hAnsi="Aptos Narrow" w:cs="Times New Roman"/>
                <w:color w:val="000000"/>
                <w:sz w:val="12"/>
                <w:szCs w:val="12"/>
                <w:lang w:val="es-PE" w:eastAsia="es-PE"/>
              </w:rPr>
              <w:t>Stationery</w:t>
            </w:r>
            <w:proofErr w:type="spellEnd"/>
            <w:r w:rsidRPr="00E316DF">
              <w:rPr>
                <w:rFonts w:ascii="Aptos Narrow" w:hAnsi="Aptos Narrow" w:cs="Times New Roman"/>
                <w:color w:val="000000"/>
                <w:sz w:val="12"/>
                <w:szCs w:val="12"/>
                <w:lang w:val="es-PE" w:eastAsia="es-PE"/>
              </w:rPr>
              <w:t xml:space="preserve"> SAC</w:t>
            </w:r>
          </w:p>
        </w:tc>
        <w:tc>
          <w:tcPr>
            <w:tcW w:w="1200" w:type="dxa"/>
            <w:tcBorders>
              <w:top w:val="nil"/>
              <w:left w:val="nil"/>
              <w:bottom w:val="single" w:sz="8" w:space="0" w:color="auto"/>
              <w:right w:val="nil"/>
            </w:tcBorders>
            <w:shd w:val="clear" w:color="auto" w:fill="auto"/>
            <w:vAlign w:val="center"/>
            <w:hideMark/>
          </w:tcPr>
          <w:p w14:paraId="5699E134" w14:textId="77777777" w:rsidR="0097286B" w:rsidRPr="00E316DF" w:rsidRDefault="0097286B" w:rsidP="006621AF">
            <w:pPr>
              <w:jc w:val="center"/>
              <w:rPr>
                <w:rFonts w:ascii="Aptos Narrow" w:hAnsi="Aptos Narrow" w:cs="Times New Roman"/>
                <w:color w:val="000000"/>
                <w:sz w:val="12"/>
                <w:szCs w:val="12"/>
                <w:lang w:val="es-PE" w:eastAsia="es-PE"/>
              </w:rPr>
            </w:pPr>
            <w:r w:rsidRPr="00E316DF">
              <w:rPr>
                <w:rFonts w:ascii="Aptos Narrow" w:hAnsi="Aptos Narrow" w:cs="Times New Roman"/>
                <w:color w:val="000000"/>
                <w:sz w:val="12"/>
                <w:szCs w:val="12"/>
                <w:lang w:val="es-PE" w:eastAsia="es-PE"/>
              </w:rPr>
              <w:t xml:space="preserve">Kane </w:t>
            </w:r>
            <w:proofErr w:type="spellStart"/>
            <w:r w:rsidRPr="00E316DF">
              <w:rPr>
                <w:rFonts w:ascii="Aptos Narrow" w:hAnsi="Aptos Narrow" w:cs="Times New Roman"/>
                <w:color w:val="000000"/>
                <w:sz w:val="12"/>
                <w:szCs w:val="12"/>
                <w:lang w:val="es-PE" w:eastAsia="es-PE"/>
              </w:rPr>
              <w:t>Stationery</w:t>
            </w:r>
            <w:proofErr w:type="spellEnd"/>
            <w:r w:rsidRPr="00E316DF">
              <w:rPr>
                <w:rFonts w:ascii="Aptos Narrow" w:hAnsi="Aptos Narrow" w:cs="Times New Roman"/>
                <w:color w:val="000000"/>
                <w:sz w:val="12"/>
                <w:szCs w:val="12"/>
                <w:lang w:val="es-PE" w:eastAsia="es-PE"/>
              </w:rPr>
              <w:t xml:space="preserve"> </w:t>
            </w:r>
            <w:proofErr w:type="spellStart"/>
            <w:r w:rsidRPr="00E316DF">
              <w:rPr>
                <w:rFonts w:ascii="Aptos Narrow" w:hAnsi="Aptos Narrow" w:cs="Times New Roman"/>
                <w:color w:val="000000"/>
                <w:sz w:val="12"/>
                <w:szCs w:val="12"/>
                <w:lang w:val="es-PE" w:eastAsia="es-PE"/>
              </w:rPr>
              <w:t>Limited</w:t>
            </w:r>
            <w:proofErr w:type="spellEnd"/>
          </w:p>
        </w:tc>
        <w:tc>
          <w:tcPr>
            <w:tcW w:w="1080" w:type="dxa"/>
            <w:tcBorders>
              <w:top w:val="nil"/>
              <w:left w:val="single" w:sz="8" w:space="0" w:color="auto"/>
              <w:bottom w:val="single" w:sz="8" w:space="0" w:color="auto"/>
              <w:right w:val="single" w:sz="8" w:space="0" w:color="auto"/>
            </w:tcBorders>
            <w:shd w:val="clear" w:color="auto" w:fill="auto"/>
            <w:vAlign w:val="center"/>
            <w:hideMark/>
          </w:tcPr>
          <w:p w14:paraId="68616D6B" w14:textId="77777777" w:rsidR="0097286B" w:rsidRPr="00E316DF" w:rsidRDefault="0097286B" w:rsidP="006621AF">
            <w:pPr>
              <w:jc w:val="center"/>
              <w:rPr>
                <w:rFonts w:ascii="Aptos Narrow" w:hAnsi="Aptos Narrow" w:cs="Times New Roman"/>
                <w:color w:val="000000"/>
                <w:sz w:val="12"/>
                <w:szCs w:val="12"/>
                <w:lang w:val="es-PE" w:eastAsia="es-PE"/>
              </w:rPr>
            </w:pPr>
            <w:r w:rsidRPr="00E316DF">
              <w:rPr>
                <w:rFonts w:ascii="Aptos Narrow" w:hAnsi="Aptos Narrow" w:cs="Times New Roman"/>
                <w:color w:val="000000"/>
                <w:sz w:val="12"/>
                <w:szCs w:val="12"/>
                <w:lang w:val="es-PE" w:eastAsia="es-PE"/>
              </w:rPr>
              <w:t> </w:t>
            </w:r>
          </w:p>
        </w:tc>
      </w:tr>
    </w:tbl>
    <w:p w14:paraId="73DEDEA3" w14:textId="77777777" w:rsidR="0097286B" w:rsidRDefault="0097286B" w:rsidP="0097286B">
      <w:pPr>
        <w:pStyle w:val="Default"/>
        <w:jc w:val="both"/>
        <w:rPr>
          <w:color w:val="auto"/>
          <w:sz w:val="20"/>
          <w:szCs w:val="20"/>
        </w:rPr>
      </w:pPr>
    </w:p>
    <w:p w14:paraId="19CF536D" w14:textId="3FBDEEDA" w:rsidR="0097286B" w:rsidRDefault="0097286B" w:rsidP="0097286B">
      <w:pPr>
        <w:jc w:val="both"/>
        <w:rPr>
          <w:sz w:val="20"/>
        </w:rPr>
      </w:pPr>
      <w:r w:rsidRPr="0097286B">
        <w:rPr>
          <w:sz w:val="20"/>
        </w:rPr>
        <w:t xml:space="preserve">De la revisión al perfil comercial, se </w:t>
      </w:r>
      <w:r w:rsidR="00E40C53">
        <w:rPr>
          <w:sz w:val="20"/>
        </w:rPr>
        <w:t>verificó</w:t>
      </w:r>
      <w:r w:rsidRPr="0097286B">
        <w:rPr>
          <w:sz w:val="20"/>
        </w:rPr>
        <w:t xml:space="preserve"> que, durante los años 2019, 2020 y siguientes la empresa JGJ </w:t>
      </w:r>
      <w:proofErr w:type="spellStart"/>
      <w:r w:rsidRPr="0097286B">
        <w:rPr>
          <w:sz w:val="20"/>
        </w:rPr>
        <w:t>Stationery</w:t>
      </w:r>
      <w:proofErr w:type="spellEnd"/>
      <w:r w:rsidRPr="0097286B">
        <w:rPr>
          <w:sz w:val="20"/>
        </w:rPr>
        <w:t xml:space="preserve"> S.A.C. no realizó otras compras a la empresa </w:t>
      </w:r>
      <w:r w:rsidRPr="0097286B">
        <w:rPr>
          <w:color w:val="000000"/>
          <w:sz w:val="20"/>
          <w:lang w:val="es-PE" w:eastAsia="es-PE"/>
        </w:rPr>
        <w:t xml:space="preserve">Kane </w:t>
      </w:r>
      <w:proofErr w:type="spellStart"/>
      <w:r w:rsidRPr="0097286B">
        <w:rPr>
          <w:color w:val="000000"/>
          <w:sz w:val="20"/>
          <w:lang w:val="es-PE" w:eastAsia="es-PE"/>
        </w:rPr>
        <w:t>Stationery</w:t>
      </w:r>
      <w:proofErr w:type="spellEnd"/>
      <w:r w:rsidRPr="0097286B">
        <w:rPr>
          <w:color w:val="000000"/>
          <w:sz w:val="20"/>
          <w:lang w:val="es-PE" w:eastAsia="es-PE"/>
        </w:rPr>
        <w:t xml:space="preserve"> </w:t>
      </w:r>
      <w:proofErr w:type="spellStart"/>
      <w:r w:rsidRPr="0097286B">
        <w:rPr>
          <w:color w:val="000000"/>
          <w:sz w:val="20"/>
          <w:lang w:val="es-PE" w:eastAsia="es-PE"/>
        </w:rPr>
        <w:t>Limited</w:t>
      </w:r>
      <w:proofErr w:type="spellEnd"/>
      <w:r w:rsidRPr="0097286B">
        <w:rPr>
          <w:sz w:val="20"/>
        </w:rPr>
        <w:t>, que las</w:t>
      </w:r>
      <w:r>
        <w:rPr>
          <w:sz w:val="20"/>
        </w:rPr>
        <w:t xml:space="preserve"> importaciones nacionalizadas con las DAM N° </w:t>
      </w:r>
      <w:r w:rsidRPr="0097286B">
        <w:rPr>
          <w:sz w:val="20"/>
        </w:rPr>
        <w:t xml:space="preserve">118-2019-012464 de fecha 19.01.2019 y </w:t>
      </w:r>
      <w:r>
        <w:rPr>
          <w:sz w:val="20"/>
        </w:rPr>
        <w:t>0</w:t>
      </w:r>
      <w:r w:rsidRPr="0097286B">
        <w:rPr>
          <w:sz w:val="20"/>
        </w:rPr>
        <w:t>118-2020-036453 de fecha 23.01.202</w:t>
      </w:r>
      <w:r>
        <w:rPr>
          <w:sz w:val="20"/>
        </w:rPr>
        <w:t>0</w:t>
      </w:r>
      <w:r w:rsidRPr="0097286B">
        <w:rPr>
          <w:sz w:val="20"/>
        </w:rPr>
        <w:t>, para cuyo efecto presentó las facturas KN1801076 de 28/11/2018 y KN1901069 de fecha 20.</w:t>
      </w:r>
      <w:r w:rsidR="001C1A48">
        <w:rPr>
          <w:sz w:val="20"/>
        </w:rPr>
        <w:t>1</w:t>
      </w:r>
      <w:r w:rsidRPr="0097286B">
        <w:rPr>
          <w:sz w:val="20"/>
        </w:rPr>
        <w:t>2.2020</w:t>
      </w:r>
      <w:r>
        <w:rPr>
          <w:sz w:val="20"/>
        </w:rPr>
        <w:t>.</w:t>
      </w:r>
    </w:p>
    <w:p w14:paraId="659830EB" w14:textId="77777777" w:rsidR="0097286B" w:rsidRDefault="0097286B" w:rsidP="0097286B">
      <w:pPr>
        <w:jc w:val="both"/>
        <w:rPr>
          <w:sz w:val="20"/>
        </w:rPr>
      </w:pPr>
    </w:p>
    <w:p w14:paraId="0E802079" w14:textId="5C5CA504" w:rsidR="0097286B" w:rsidRDefault="0097286B" w:rsidP="0097286B">
      <w:pPr>
        <w:jc w:val="both"/>
        <w:rPr>
          <w:sz w:val="20"/>
        </w:rPr>
      </w:pPr>
      <w:r>
        <w:rPr>
          <w:sz w:val="20"/>
        </w:rPr>
        <w:t xml:space="preserve">Bajo esta situación se </w:t>
      </w:r>
      <w:r w:rsidR="004713D6">
        <w:rPr>
          <w:sz w:val="20"/>
        </w:rPr>
        <w:t>verificó</w:t>
      </w:r>
      <w:r>
        <w:rPr>
          <w:sz w:val="20"/>
        </w:rPr>
        <w:t xml:space="preserve"> </w:t>
      </w:r>
      <w:r w:rsidR="00A219A2">
        <w:rPr>
          <w:sz w:val="20"/>
        </w:rPr>
        <w:t>que,</w:t>
      </w:r>
      <w:r>
        <w:rPr>
          <w:sz w:val="20"/>
        </w:rPr>
        <w:t xml:space="preserve"> en la misma fecha</w:t>
      </w:r>
      <w:r w:rsidR="00845606">
        <w:rPr>
          <w:sz w:val="20"/>
        </w:rPr>
        <w:t>, el 17 de diciembre</w:t>
      </w:r>
      <w:r w:rsidR="00C12EA6">
        <w:rPr>
          <w:sz w:val="20"/>
        </w:rPr>
        <w:t xml:space="preserve"> 2018,</w:t>
      </w:r>
      <w:r w:rsidR="00845606">
        <w:rPr>
          <w:sz w:val="20"/>
        </w:rPr>
        <w:t xml:space="preserve"> se hicieron dos pagos</w:t>
      </w:r>
      <w:r w:rsidR="00F068E8">
        <w:rPr>
          <w:sz w:val="20"/>
        </w:rPr>
        <w:t xml:space="preserve"> a</w:t>
      </w:r>
      <w:r w:rsidR="00F068E8" w:rsidRPr="0097286B">
        <w:rPr>
          <w:sz w:val="20"/>
        </w:rPr>
        <w:t xml:space="preserve"> la empresa </w:t>
      </w:r>
      <w:r w:rsidR="00F068E8" w:rsidRPr="0097286B">
        <w:rPr>
          <w:color w:val="000000"/>
          <w:sz w:val="20"/>
          <w:lang w:val="es-PE" w:eastAsia="es-PE"/>
        </w:rPr>
        <w:t xml:space="preserve">Kane </w:t>
      </w:r>
      <w:proofErr w:type="spellStart"/>
      <w:r w:rsidR="00F068E8" w:rsidRPr="0097286B">
        <w:rPr>
          <w:color w:val="000000"/>
          <w:sz w:val="20"/>
          <w:lang w:val="es-PE" w:eastAsia="es-PE"/>
        </w:rPr>
        <w:t>Stationery</w:t>
      </w:r>
      <w:proofErr w:type="spellEnd"/>
      <w:r w:rsidR="00F068E8" w:rsidRPr="0097286B">
        <w:rPr>
          <w:color w:val="000000"/>
          <w:sz w:val="20"/>
          <w:lang w:val="es-PE" w:eastAsia="es-PE"/>
        </w:rPr>
        <w:t xml:space="preserve"> </w:t>
      </w:r>
      <w:proofErr w:type="spellStart"/>
      <w:r w:rsidR="00F068E8" w:rsidRPr="0097286B">
        <w:rPr>
          <w:color w:val="000000"/>
          <w:sz w:val="20"/>
          <w:lang w:val="es-PE" w:eastAsia="es-PE"/>
        </w:rPr>
        <w:t>Limited</w:t>
      </w:r>
      <w:proofErr w:type="spellEnd"/>
      <w:r w:rsidR="00845606">
        <w:rPr>
          <w:sz w:val="20"/>
        </w:rPr>
        <w:t xml:space="preserve">, uno indicando </w:t>
      </w:r>
      <w:r w:rsidR="00A219A2">
        <w:rPr>
          <w:sz w:val="20"/>
        </w:rPr>
        <w:t xml:space="preserve">la </w:t>
      </w:r>
      <w:r w:rsidR="00845606">
        <w:rPr>
          <w:sz w:val="20"/>
        </w:rPr>
        <w:t xml:space="preserve">factura (KN1801076) y la otra </w:t>
      </w:r>
      <w:r w:rsidR="001C1A48">
        <w:rPr>
          <w:sz w:val="20"/>
        </w:rPr>
        <w:t xml:space="preserve">sin indicación de </w:t>
      </w:r>
      <w:r w:rsidR="004713D6">
        <w:rPr>
          <w:sz w:val="20"/>
        </w:rPr>
        <w:t xml:space="preserve">motivo de </w:t>
      </w:r>
      <w:r w:rsidR="001C1A48">
        <w:rPr>
          <w:sz w:val="20"/>
        </w:rPr>
        <w:t>pago</w:t>
      </w:r>
      <w:r w:rsidR="00845606">
        <w:rPr>
          <w:sz w:val="20"/>
        </w:rPr>
        <w:t>.</w:t>
      </w:r>
    </w:p>
    <w:p w14:paraId="1915ED25" w14:textId="77777777" w:rsidR="00920035" w:rsidRPr="0097286B" w:rsidRDefault="00920035" w:rsidP="0097286B">
      <w:pPr>
        <w:jc w:val="both"/>
        <w:rPr>
          <w:sz w:val="20"/>
        </w:rPr>
      </w:pPr>
    </w:p>
    <w:p w14:paraId="68A58EDC" w14:textId="2BD7432D" w:rsidR="0097286B" w:rsidRPr="007D7FBA" w:rsidRDefault="00297B39" w:rsidP="00310C8E">
      <w:pPr>
        <w:jc w:val="both"/>
        <w:rPr>
          <w:sz w:val="20"/>
        </w:rPr>
      </w:pPr>
      <w:r>
        <w:rPr>
          <w:noProof/>
          <w:color w:val="D99594" w:themeColor="accent2" w:themeTint="99"/>
        </w:rPr>
        <mc:AlternateContent>
          <mc:Choice Requires="wps">
            <w:drawing>
              <wp:anchor distT="0" distB="0" distL="114300" distR="114300" simplePos="0" relativeHeight="251653120" behindDoc="0" locked="0" layoutInCell="1" allowOverlap="1" wp14:anchorId="3834CD13" wp14:editId="3C6CE038">
                <wp:simplePos x="0" y="0"/>
                <wp:positionH relativeFrom="column">
                  <wp:posOffset>4403795</wp:posOffset>
                </wp:positionH>
                <wp:positionV relativeFrom="paragraph">
                  <wp:posOffset>1874157</wp:posOffset>
                </wp:positionV>
                <wp:extent cx="471170" cy="302895"/>
                <wp:effectExtent l="40640" t="10160" r="12065" b="5842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1170" cy="302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0DA6BA0" id="_x0000_t32" coordsize="21600,21600" o:spt="32" o:oned="t" path="m,l21600,21600e" filled="f">
                <v:path arrowok="t" fillok="f" o:connecttype="none"/>
                <o:lock v:ext="edit" shapetype="t"/>
              </v:shapetype>
              <v:shape id="AutoShape 2" o:spid="_x0000_s1026" type="#_x0000_t32" style="position:absolute;margin-left:346.75pt;margin-top:147.55pt;width:37.1pt;height:23.8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">
                <v:stroke endarrow="block"/>
              </v:shape>
            </w:pict>
          </mc:Fallback>
        </mc:AlternateContent>
      </w:r>
      <w:r>
        <w:rPr>
          <w:noProof/>
          <w:color w:val="D99594" w:themeColor="accent2" w:themeTint="99"/>
        </w:rPr>
        <mc:AlternateContent>
          <mc:Choice Requires="wps">
            <w:drawing>
              <wp:anchor distT="0" distB="0" distL="114300" distR="114300" simplePos="0" relativeHeight="251657216" behindDoc="0" locked="0" layoutInCell="1" allowOverlap="1" wp14:anchorId="3834CD13" wp14:editId="10D64287">
                <wp:simplePos x="0" y="0"/>
                <wp:positionH relativeFrom="column">
                  <wp:posOffset>1777354</wp:posOffset>
                </wp:positionH>
                <wp:positionV relativeFrom="paragraph">
                  <wp:posOffset>1764973</wp:posOffset>
                </wp:positionV>
                <wp:extent cx="471170" cy="302895"/>
                <wp:effectExtent l="43815" t="8890" r="8890" b="5016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1170" cy="302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43D141E" id="AutoShape 3" o:spid="_x0000_s1026" type="#_x0000_t32" style="position:absolute;margin-left:139.95pt;margin-top:138.95pt;width:37.1pt;height:23.8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">
                <v:stroke endarrow="block"/>
              </v:shape>
            </w:pict>
          </mc:Fallback>
        </mc:AlternateContent>
      </w:r>
      <w:r w:rsidR="006F581E" w:rsidRPr="00920035">
        <w:rPr>
          <w:noProof/>
        </w:rPr>
        <w:drawing>
          <wp:inline distT="0" distB="0" distL="0" distR="0" wp14:anchorId="586D8A37" wp14:editId="09C0C934">
            <wp:extent cx="2749550" cy="5695950"/>
            <wp:effectExtent l="0" t="0" r="0" b="0"/>
            <wp:docPr id="23308059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80596" name="Imagen 1" descr="Interfaz de usuario gráfica, Texto, Aplicación&#10;&#10;Descripción generada automáticamente"/>
                    <pic:cNvPicPr/>
                  </pic:nvPicPr>
                  <pic:blipFill rotWithShape="1">
                    <a:blip r:embed="rId9"/>
                    <a:srcRect l="45509" t="13929" r="32468" b="11390"/>
                    <a:stretch/>
                  </pic:blipFill>
                  <pic:spPr bwMode="auto">
                    <a:xfrm>
                      <a:off x="0" y="0"/>
                      <a:ext cx="2795563" cy="5791270"/>
                    </a:xfrm>
                    <a:prstGeom prst="rect">
                      <a:avLst/>
                    </a:prstGeom>
                    <a:ln>
                      <a:noFill/>
                    </a:ln>
                    <a:extLst>
                      <a:ext uri="{53640926-AAD7-44D8-BBD7-CCE9431645EC}">
                        <a14:shadowObscured xmlns:a14="http://schemas.microsoft.com/office/drawing/2010/main"/>
                      </a:ext>
                    </a:extLst>
                  </pic:spPr>
                </pic:pic>
              </a:graphicData>
            </a:graphic>
          </wp:inline>
        </w:drawing>
      </w:r>
      <w:r w:rsidR="0097286B">
        <w:rPr>
          <w:sz w:val="20"/>
        </w:rPr>
        <w:t xml:space="preserve"> </w:t>
      </w:r>
      <w:r w:rsidR="006F581E">
        <w:rPr>
          <w:noProof/>
        </w:rPr>
        <w:drawing>
          <wp:inline distT="0" distB="0" distL="0" distR="0" wp14:anchorId="0893C067" wp14:editId="20EE7052">
            <wp:extent cx="2590800" cy="5686145"/>
            <wp:effectExtent l="0" t="0" r="0" b="0"/>
            <wp:docPr id="953402183"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02183" name="Imagen 1" descr="Interfaz de usuario gráfica, Aplicación, Word&#10;&#10;Descripción generada automáticamente"/>
                    <pic:cNvPicPr/>
                  </pic:nvPicPr>
                  <pic:blipFill rotWithShape="1">
                    <a:blip r:embed="rId10"/>
                    <a:srcRect l="46195" t="14101" r="31975" b="14193"/>
                    <a:stretch/>
                  </pic:blipFill>
                  <pic:spPr bwMode="auto">
                    <a:xfrm>
                      <a:off x="0" y="0"/>
                      <a:ext cx="2590800" cy="5686145"/>
                    </a:xfrm>
                    <a:prstGeom prst="rect">
                      <a:avLst/>
                    </a:prstGeom>
                    <a:ln>
                      <a:noFill/>
                    </a:ln>
                    <a:extLst>
                      <a:ext uri="{53640926-AAD7-44D8-BBD7-CCE9431645EC}">
                        <a14:shadowObscured xmlns:a14="http://schemas.microsoft.com/office/drawing/2010/main"/>
                      </a:ext>
                    </a:extLst>
                  </pic:spPr>
                </pic:pic>
              </a:graphicData>
            </a:graphic>
          </wp:inline>
        </w:drawing>
      </w:r>
    </w:p>
    <w:p w14:paraId="413D378A" w14:textId="77777777" w:rsidR="00920035" w:rsidRDefault="00920035" w:rsidP="00E316DF">
      <w:pPr>
        <w:jc w:val="both"/>
        <w:rPr>
          <w:sz w:val="20"/>
        </w:rPr>
      </w:pPr>
    </w:p>
    <w:p w14:paraId="11F29CAC" w14:textId="5209137B" w:rsidR="00E316DF" w:rsidRPr="0097286B" w:rsidRDefault="00845606" w:rsidP="00E316DF">
      <w:pPr>
        <w:jc w:val="both"/>
        <w:rPr>
          <w:sz w:val="20"/>
        </w:rPr>
      </w:pPr>
      <w:r>
        <w:rPr>
          <w:sz w:val="20"/>
        </w:rPr>
        <w:t>Posteriormente se hicieron dos pagos</w:t>
      </w:r>
      <w:r w:rsidR="00E316DF">
        <w:rPr>
          <w:sz w:val="20"/>
        </w:rPr>
        <w:t xml:space="preserve"> más a</w:t>
      </w:r>
      <w:r w:rsidR="00E316DF" w:rsidRPr="0097286B">
        <w:rPr>
          <w:sz w:val="20"/>
        </w:rPr>
        <w:t xml:space="preserve"> la empresa </w:t>
      </w:r>
      <w:r w:rsidR="00E316DF" w:rsidRPr="0097286B">
        <w:rPr>
          <w:color w:val="000000"/>
          <w:sz w:val="20"/>
          <w:lang w:val="es-PE" w:eastAsia="es-PE"/>
        </w:rPr>
        <w:t xml:space="preserve">Kane </w:t>
      </w:r>
      <w:proofErr w:type="spellStart"/>
      <w:r w:rsidR="00E316DF" w:rsidRPr="0097286B">
        <w:rPr>
          <w:color w:val="000000"/>
          <w:sz w:val="20"/>
          <w:lang w:val="es-PE" w:eastAsia="es-PE"/>
        </w:rPr>
        <w:t>Stationery</w:t>
      </w:r>
      <w:proofErr w:type="spellEnd"/>
      <w:r w:rsidR="00E316DF" w:rsidRPr="0097286B">
        <w:rPr>
          <w:color w:val="000000"/>
          <w:sz w:val="20"/>
          <w:lang w:val="es-PE" w:eastAsia="es-PE"/>
        </w:rPr>
        <w:t xml:space="preserve"> </w:t>
      </w:r>
      <w:proofErr w:type="spellStart"/>
      <w:r w:rsidR="00E316DF" w:rsidRPr="0097286B">
        <w:rPr>
          <w:color w:val="000000"/>
          <w:sz w:val="20"/>
          <w:lang w:val="es-PE" w:eastAsia="es-PE"/>
        </w:rPr>
        <w:t>Limited</w:t>
      </w:r>
      <w:proofErr w:type="spellEnd"/>
      <w:r>
        <w:rPr>
          <w:sz w:val="20"/>
        </w:rPr>
        <w:t xml:space="preserve">, </w:t>
      </w:r>
      <w:r w:rsidR="00E316DF">
        <w:rPr>
          <w:sz w:val="20"/>
        </w:rPr>
        <w:t>uno indicando</w:t>
      </w:r>
      <w:r w:rsidR="001C1A48">
        <w:rPr>
          <w:sz w:val="20"/>
        </w:rPr>
        <w:t xml:space="preserve"> el pago de</w:t>
      </w:r>
      <w:r w:rsidR="00E316DF">
        <w:rPr>
          <w:sz w:val="20"/>
        </w:rPr>
        <w:t xml:space="preserve"> la factu</w:t>
      </w:r>
      <w:r w:rsidR="00E316DF" w:rsidRPr="00E316DF">
        <w:rPr>
          <w:sz w:val="20"/>
        </w:rPr>
        <w:t>ra (</w:t>
      </w:r>
      <w:r w:rsidR="00E316DF" w:rsidRPr="00E316DF">
        <w:rPr>
          <w:color w:val="000000"/>
          <w:sz w:val="20"/>
          <w:lang w:val="es-PE" w:eastAsia="es-PE"/>
        </w:rPr>
        <w:t>KN1901069</w:t>
      </w:r>
      <w:r w:rsidR="00E316DF">
        <w:rPr>
          <w:sz w:val="20"/>
        </w:rPr>
        <w:t>) y la otra no.</w:t>
      </w:r>
    </w:p>
    <w:p w14:paraId="50872A47" w14:textId="23712E94" w:rsidR="00845606" w:rsidRDefault="00845606" w:rsidP="00574FC0">
      <w:pPr>
        <w:jc w:val="both"/>
        <w:rPr>
          <w:sz w:val="20"/>
        </w:rPr>
      </w:pPr>
    </w:p>
    <w:p w14:paraId="47A2CF70" w14:textId="31A7950F" w:rsidR="00845606" w:rsidRDefault="002D2DEB" w:rsidP="00574FC0">
      <w:pPr>
        <w:jc w:val="both"/>
        <w:rPr>
          <w:sz w:val="20"/>
        </w:rPr>
      </w:pPr>
      <w:r>
        <w:rPr>
          <w:noProof/>
        </w:rPr>
        <w:lastRenderedPageBreak/>
        <mc:AlternateContent>
          <mc:Choice Requires="wps">
            <w:drawing>
              <wp:anchor distT="0" distB="0" distL="114300" distR="114300" simplePos="0" relativeHeight="251661312" behindDoc="0" locked="0" layoutInCell="1" allowOverlap="1" wp14:anchorId="139764B1" wp14:editId="4225871F">
                <wp:simplePos x="0" y="0"/>
                <wp:positionH relativeFrom="column">
                  <wp:posOffset>1451984</wp:posOffset>
                </wp:positionH>
                <wp:positionV relativeFrom="paragraph">
                  <wp:posOffset>2095033</wp:posOffset>
                </wp:positionV>
                <wp:extent cx="430530" cy="163195"/>
                <wp:effectExtent l="33655" t="8890" r="12065" b="5651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0530" cy="163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46FDC52" id="AutoShape 4" o:spid="_x0000_s1026" type="#_x0000_t32" style="position:absolute;margin-left:114.35pt;margin-top:164.95pt;width:33.9pt;height:12.8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">
                <v:stroke endarrow="block"/>
              </v:shape>
            </w:pict>
          </mc:Fallback>
        </mc:AlternateContent>
      </w:r>
      <w:r w:rsidR="00297B39">
        <w:rPr>
          <w:noProof/>
        </w:rPr>
        <mc:AlternateContent>
          <mc:Choice Requires="wps">
            <w:drawing>
              <wp:anchor distT="0" distB="0" distL="114300" distR="114300" simplePos="0" relativeHeight="251665408" behindDoc="0" locked="0" layoutInCell="1" allowOverlap="1" wp14:anchorId="139764B1" wp14:editId="46F1294C">
                <wp:simplePos x="0" y="0"/>
                <wp:positionH relativeFrom="column">
                  <wp:posOffset>3990468</wp:posOffset>
                </wp:positionH>
                <wp:positionV relativeFrom="paragraph">
                  <wp:posOffset>2197445</wp:posOffset>
                </wp:positionV>
                <wp:extent cx="430530" cy="163195"/>
                <wp:effectExtent l="38100" t="8255" r="7620" b="5715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0530" cy="163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7F2ED74" id="AutoShape 5" o:spid="_x0000_s1026" type="#_x0000_t32" style="position:absolute;margin-left:314.2pt;margin-top:173.05pt;width:33.9pt;height:12.8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">
                <v:stroke endarrow="block"/>
              </v:shape>
            </w:pict>
          </mc:Fallback>
        </mc:AlternateContent>
      </w:r>
      <w:r w:rsidR="00845606" w:rsidRPr="004713D6">
        <w:rPr>
          <w:noProof/>
        </w:rPr>
        <w:drawing>
          <wp:inline distT="0" distB="0" distL="0" distR="0" wp14:anchorId="0533546C" wp14:editId="332F0CF3">
            <wp:extent cx="2548255" cy="6057900"/>
            <wp:effectExtent l="0" t="0" r="4445" b="0"/>
            <wp:docPr id="201852934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29342" name="Imagen 1" descr="Interfaz de usuario gráfica, Aplicación&#10;&#10;Descripción generada automáticamente"/>
                    <pic:cNvPicPr/>
                  </pic:nvPicPr>
                  <pic:blipFill rotWithShape="1">
                    <a:blip r:embed="rId11"/>
                    <a:srcRect l="46189" t="14017" r="31856" b="10277"/>
                    <a:stretch/>
                  </pic:blipFill>
                  <pic:spPr bwMode="auto">
                    <a:xfrm>
                      <a:off x="0" y="0"/>
                      <a:ext cx="2554149" cy="6071912"/>
                    </a:xfrm>
                    <a:prstGeom prst="rect">
                      <a:avLst/>
                    </a:prstGeom>
                    <a:ln>
                      <a:noFill/>
                    </a:ln>
                    <a:extLst>
                      <a:ext uri="{53640926-AAD7-44D8-BBD7-CCE9431645EC}">
                        <a14:shadowObscured xmlns:a14="http://schemas.microsoft.com/office/drawing/2010/main"/>
                      </a:ext>
                    </a:extLst>
                  </pic:spPr>
                </pic:pic>
              </a:graphicData>
            </a:graphic>
          </wp:inline>
        </w:drawing>
      </w:r>
      <w:r w:rsidR="00845606" w:rsidRPr="004713D6">
        <w:rPr>
          <w:b/>
          <w:bCs/>
          <w:noProof/>
        </w:rPr>
        <w:drawing>
          <wp:inline distT="0" distB="0" distL="0" distR="0" wp14:anchorId="6F675233" wp14:editId="1598EC56">
            <wp:extent cx="2642235" cy="6093295"/>
            <wp:effectExtent l="0" t="0" r="5715" b="3175"/>
            <wp:docPr id="1593416235"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16235" name="Imagen 1" descr="Interfaz de usuario gráfica, Aplicación, Word&#10;&#10;Descripción generada automáticamente"/>
                    <pic:cNvPicPr/>
                  </pic:nvPicPr>
                  <pic:blipFill rotWithShape="1">
                    <a:blip r:embed="rId12"/>
                    <a:srcRect l="46771" t="13712" r="30849" b="14298"/>
                    <a:stretch/>
                  </pic:blipFill>
                  <pic:spPr bwMode="auto">
                    <a:xfrm>
                      <a:off x="0" y="0"/>
                      <a:ext cx="2713513" cy="6257670"/>
                    </a:xfrm>
                    <a:prstGeom prst="rect">
                      <a:avLst/>
                    </a:prstGeom>
                    <a:ln>
                      <a:noFill/>
                    </a:ln>
                    <a:extLst>
                      <a:ext uri="{53640926-AAD7-44D8-BBD7-CCE9431645EC}">
                        <a14:shadowObscured xmlns:a14="http://schemas.microsoft.com/office/drawing/2010/main"/>
                      </a:ext>
                    </a:extLst>
                  </pic:spPr>
                </pic:pic>
              </a:graphicData>
            </a:graphic>
          </wp:inline>
        </w:drawing>
      </w:r>
    </w:p>
    <w:p w14:paraId="1156DB98" w14:textId="77777777" w:rsidR="00B7656C" w:rsidRDefault="00B7656C" w:rsidP="00574FC0">
      <w:pPr>
        <w:jc w:val="both"/>
        <w:rPr>
          <w:sz w:val="20"/>
        </w:rPr>
      </w:pPr>
    </w:p>
    <w:p w14:paraId="5E3E355E" w14:textId="03C2518A" w:rsidR="00B7656C" w:rsidRDefault="00B7656C" w:rsidP="00574FC0">
      <w:pPr>
        <w:jc w:val="both"/>
        <w:rPr>
          <w:rFonts w:eastAsiaTheme="minorHAnsi"/>
          <w:sz w:val="20"/>
          <w:lang w:val="es-PE" w:eastAsia="en-US"/>
        </w:rPr>
      </w:pPr>
      <w:r>
        <w:rPr>
          <w:sz w:val="20"/>
        </w:rPr>
        <w:t xml:space="preserve">Ante esta situación con el fin de que el fiscalizado pueda aportar la prueba que desestime </w:t>
      </w:r>
      <w:r w:rsidR="006B15A2">
        <w:rPr>
          <w:sz w:val="20"/>
        </w:rPr>
        <w:t>el</w:t>
      </w:r>
      <w:r>
        <w:rPr>
          <w:sz w:val="20"/>
        </w:rPr>
        <w:t xml:space="preserve"> pago adicional indebido, por las compras realizadas con las DAM N° </w:t>
      </w:r>
      <w:r w:rsidRPr="0097286B">
        <w:rPr>
          <w:sz w:val="20"/>
        </w:rPr>
        <w:t xml:space="preserve">118-2019-012464 de fecha 19.01.2019 y </w:t>
      </w:r>
      <w:r>
        <w:rPr>
          <w:sz w:val="20"/>
        </w:rPr>
        <w:t>0</w:t>
      </w:r>
      <w:r w:rsidRPr="0097286B">
        <w:rPr>
          <w:sz w:val="20"/>
        </w:rPr>
        <w:t>118-2020-036453 de fecha 23.01.202</w:t>
      </w:r>
      <w:r>
        <w:rPr>
          <w:sz w:val="20"/>
        </w:rPr>
        <w:t xml:space="preserve">0, se le remitió el Requerimiento N° </w:t>
      </w:r>
      <w:r w:rsidR="001B41A8">
        <w:rPr>
          <w:sz w:val="20"/>
        </w:rPr>
        <w:t>1208-2024-SUNAT/323100 notificado el 18 de julio de 2024, donde se le pide sustentar el mayor pago realizado por la factura N° KN1801076 por el importe de US $ 34,891.08; asimismo por la factura N° KN1901069, el mayor pago realizado hasta por el importe de US $ 27,113.80.</w:t>
      </w:r>
      <w:r w:rsidR="00CE3B03">
        <w:rPr>
          <w:sz w:val="20"/>
        </w:rPr>
        <w:t xml:space="preserve">, sin haber dado respuesta al requerimiento, </w:t>
      </w:r>
      <w:r w:rsidR="00CE3B03" w:rsidRPr="00D42ACA">
        <w:rPr>
          <w:sz w:val="20"/>
        </w:rPr>
        <w:t xml:space="preserve">no obstante haberse verificado </w:t>
      </w:r>
      <w:r w:rsidR="00CE3B03" w:rsidRPr="00D42ACA">
        <w:rPr>
          <w:rFonts w:eastAsiaTheme="minorHAnsi"/>
          <w:sz w:val="20"/>
          <w:lang w:val="es-PE" w:eastAsia="en-US"/>
        </w:rPr>
        <w:t>que el día 19 de julio de 2024 su representada tom</w:t>
      </w:r>
      <w:r w:rsidR="00CE3B03">
        <w:rPr>
          <w:rFonts w:eastAsiaTheme="minorHAnsi"/>
          <w:sz w:val="20"/>
          <w:lang w:val="es-PE" w:eastAsia="en-US"/>
        </w:rPr>
        <w:t>ó</w:t>
      </w:r>
      <w:r w:rsidR="00CE3B03" w:rsidRPr="00D42ACA">
        <w:rPr>
          <w:rFonts w:eastAsiaTheme="minorHAnsi"/>
          <w:sz w:val="20"/>
          <w:lang w:val="es-PE" w:eastAsia="en-US"/>
        </w:rPr>
        <w:t xml:space="preserve"> lectura del documento notificado</w:t>
      </w:r>
      <w:r w:rsidR="00CE3B03">
        <w:rPr>
          <w:rFonts w:eastAsiaTheme="minorHAnsi"/>
          <w:sz w:val="20"/>
          <w:lang w:val="es-PE" w:eastAsia="en-US"/>
        </w:rPr>
        <w:t>.</w:t>
      </w:r>
    </w:p>
    <w:p w14:paraId="62876803" w14:textId="77777777" w:rsidR="0024359B" w:rsidRDefault="0024359B" w:rsidP="00574FC0">
      <w:pPr>
        <w:jc w:val="both"/>
        <w:rPr>
          <w:rFonts w:eastAsiaTheme="minorHAnsi"/>
          <w:sz w:val="20"/>
          <w:lang w:val="es-PE" w:eastAsia="en-US"/>
        </w:rPr>
      </w:pPr>
    </w:p>
    <w:p w14:paraId="249B2768" w14:textId="3B801794" w:rsidR="0024359B" w:rsidRPr="007F61B4" w:rsidRDefault="0024359B" w:rsidP="0024359B">
      <w:pPr>
        <w:jc w:val="both"/>
        <w:rPr>
          <w:bCs/>
          <w:sz w:val="20"/>
          <w:lang w:val="es-PE"/>
        </w:rPr>
      </w:pPr>
      <w:r w:rsidRPr="007F61B4">
        <w:rPr>
          <w:bCs/>
          <w:sz w:val="20"/>
          <w:lang w:val="es-ES_tradnl"/>
        </w:rPr>
        <w:t>De la evaluación de la documentaci</w:t>
      </w:r>
      <w:r w:rsidR="004713D6">
        <w:rPr>
          <w:bCs/>
          <w:sz w:val="20"/>
          <w:lang w:val="es-ES_tradnl"/>
        </w:rPr>
        <w:t>ó</w:t>
      </w:r>
      <w:r w:rsidRPr="007F61B4">
        <w:rPr>
          <w:bCs/>
          <w:sz w:val="20"/>
          <w:lang w:val="es-ES_tradnl"/>
        </w:rPr>
        <w:t xml:space="preserve">n presentada </w:t>
      </w:r>
      <w:r>
        <w:rPr>
          <w:bCs/>
          <w:sz w:val="20"/>
          <w:lang w:val="es-ES_tradnl"/>
        </w:rPr>
        <w:t xml:space="preserve">a despacho y </w:t>
      </w:r>
      <w:r w:rsidRPr="007F61B4">
        <w:rPr>
          <w:bCs/>
          <w:sz w:val="20"/>
          <w:lang w:val="es-ES_tradnl"/>
        </w:rPr>
        <w:t xml:space="preserve">por los cruces realizados, así como de la información obtenida con las que cuenta la Administración Aduanera y Tributaria se tiene que la </w:t>
      </w:r>
      <w:r>
        <w:rPr>
          <w:bCs/>
          <w:sz w:val="20"/>
          <w:lang w:val="es-ES_tradnl"/>
        </w:rPr>
        <w:t xml:space="preserve">citada </w:t>
      </w:r>
      <w:r w:rsidRPr="007F61B4">
        <w:rPr>
          <w:bCs/>
          <w:sz w:val="20"/>
          <w:lang w:val="es-ES_tradnl"/>
        </w:rPr>
        <w:t>empresa</w:t>
      </w:r>
      <w:r>
        <w:rPr>
          <w:rFonts w:eastAsia="Calibri"/>
          <w:noProof/>
          <w:sz w:val="20"/>
          <w:lang w:val="es-PE" w:eastAsia="es-PE"/>
        </w:rPr>
        <w:t xml:space="preserve"> </w:t>
      </w:r>
      <w:r w:rsidRPr="007F61B4">
        <w:rPr>
          <w:bCs/>
          <w:sz w:val="20"/>
          <w:lang w:val="es-PE"/>
        </w:rPr>
        <w:t xml:space="preserve">en el trámite de las importaciones </w:t>
      </w:r>
      <w:r>
        <w:rPr>
          <w:bCs/>
          <w:sz w:val="20"/>
          <w:lang w:val="es-PE"/>
        </w:rPr>
        <w:t xml:space="preserve">fiscalizadas y detalladas en el Cuadro N° 02, </w:t>
      </w:r>
      <w:r w:rsidRPr="007F61B4">
        <w:rPr>
          <w:bCs/>
          <w:sz w:val="20"/>
          <w:lang w:val="es-PE"/>
        </w:rPr>
        <w:t xml:space="preserve">declaró a la Administración Aduanera </w:t>
      </w:r>
      <w:r w:rsidRPr="007F61B4">
        <w:rPr>
          <w:b/>
          <w:bCs/>
          <w:sz w:val="20"/>
          <w:u w:val="single"/>
          <w:lang w:val="es-PE"/>
        </w:rPr>
        <w:t>importes subvaluados</w:t>
      </w:r>
      <w:r w:rsidRPr="007F61B4">
        <w:rPr>
          <w:bCs/>
          <w:sz w:val="20"/>
          <w:lang w:val="es-PE"/>
        </w:rPr>
        <w:t xml:space="preserve"> del valor FOB de las mercancías, asimismo se tiene que la fiscalizada habría utilizad</w:t>
      </w:r>
      <w:r>
        <w:rPr>
          <w:bCs/>
          <w:sz w:val="20"/>
          <w:lang w:val="es-PE"/>
        </w:rPr>
        <w:t>o</w:t>
      </w:r>
      <w:r w:rsidRPr="007F61B4">
        <w:rPr>
          <w:bCs/>
          <w:sz w:val="20"/>
          <w:lang w:val="es-PE"/>
        </w:rPr>
        <w:t xml:space="preserve"> factura</w:t>
      </w:r>
      <w:r>
        <w:rPr>
          <w:bCs/>
          <w:sz w:val="20"/>
          <w:lang w:val="es-PE"/>
        </w:rPr>
        <w:t>s</w:t>
      </w:r>
      <w:r w:rsidRPr="007F61B4">
        <w:rPr>
          <w:bCs/>
          <w:sz w:val="20"/>
          <w:lang w:val="es-PE"/>
        </w:rPr>
        <w:t xml:space="preserve"> comercial</w:t>
      </w:r>
      <w:r>
        <w:rPr>
          <w:bCs/>
          <w:sz w:val="20"/>
          <w:lang w:val="es-PE"/>
        </w:rPr>
        <w:t>es</w:t>
      </w:r>
      <w:r w:rsidRPr="007F61B4">
        <w:rPr>
          <w:bCs/>
          <w:sz w:val="20"/>
          <w:lang w:val="es-PE"/>
        </w:rPr>
        <w:t xml:space="preserve"> que </w:t>
      </w:r>
      <w:r w:rsidRPr="007F61B4">
        <w:rPr>
          <w:bCs/>
          <w:sz w:val="20"/>
          <w:lang w:val="es-PE"/>
        </w:rPr>
        <w:lastRenderedPageBreak/>
        <w:t>no correspondería a lo real</w:t>
      </w:r>
      <w:r w:rsidR="00C12EA6">
        <w:rPr>
          <w:bCs/>
          <w:sz w:val="20"/>
          <w:lang w:val="es-PE"/>
        </w:rPr>
        <w:t>,</w:t>
      </w:r>
      <w:r w:rsidRPr="007F61B4">
        <w:rPr>
          <w:bCs/>
          <w:sz w:val="20"/>
          <w:lang w:val="es-PE"/>
        </w:rPr>
        <w:t xml:space="preserve"> con </w:t>
      </w:r>
      <w:r w:rsidR="00C12EA6">
        <w:rPr>
          <w:bCs/>
          <w:sz w:val="20"/>
          <w:lang w:val="es-PE"/>
        </w:rPr>
        <w:t>lo</w:t>
      </w:r>
      <w:r w:rsidRPr="007F61B4">
        <w:rPr>
          <w:bCs/>
          <w:sz w:val="20"/>
          <w:lang w:val="es-PE"/>
        </w:rPr>
        <w:t xml:space="preserve"> cual procedió a declarar el valor de las mercancías y sobre esa base imponible proceder a pagar los tributos, situación que </w:t>
      </w:r>
      <w:r w:rsidRPr="00D0283C">
        <w:rPr>
          <w:bCs/>
          <w:sz w:val="20"/>
          <w:lang w:val="es-PE"/>
        </w:rPr>
        <w:t>es contradicha</w:t>
      </w:r>
      <w:r w:rsidRPr="007F61B4">
        <w:rPr>
          <w:bCs/>
          <w:sz w:val="20"/>
          <w:lang w:val="es-PE"/>
        </w:rPr>
        <w:t xml:space="preserve"> por las transferencias bancarias</w:t>
      </w:r>
      <w:r>
        <w:rPr>
          <w:bCs/>
          <w:sz w:val="20"/>
          <w:lang w:val="es-PE"/>
        </w:rPr>
        <w:t xml:space="preserve"> obtenidas, con mayores montos de pagos,</w:t>
      </w:r>
      <w:r w:rsidRPr="007F61B4">
        <w:rPr>
          <w:bCs/>
          <w:sz w:val="20"/>
          <w:lang w:val="es-PE"/>
        </w:rPr>
        <w:t xml:space="preserve"> las mismas que fueran </w:t>
      </w:r>
      <w:r>
        <w:rPr>
          <w:bCs/>
          <w:sz w:val="20"/>
          <w:lang w:val="es-PE"/>
        </w:rPr>
        <w:t>pagadas</w:t>
      </w:r>
      <w:r w:rsidRPr="007F61B4">
        <w:rPr>
          <w:bCs/>
          <w:sz w:val="20"/>
          <w:lang w:val="es-PE"/>
        </w:rPr>
        <w:t xml:space="preserve"> al proveedor</w:t>
      </w:r>
      <w:r>
        <w:rPr>
          <w:bCs/>
          <w:sz w:val="20"/>
          <w:lang w:val="es-PE"/>
        </w:rPr>
        <w:t xml:space="preserve"> por el representante legal o terceros,</w:t>
      </w:r>
      <w:r w:rsidRPr="007F61B4">
        <w:rPr>
          <w:bCs/>
          <w:sz w:val="20"/>
          <w:lang w:val="es-PE"/>
        </w:rPr>
        <w:t xml:space="preserve"> de las mercancías a través de una entidad bancaria </w:t>
      </w:r>
      <w:r>
        <w:rPr>
          <w:bCs/>
          <w:sz w:val="20"/>
          <w:lang w:val="es-PE"/>
        </w:rPr>
        <w:t xml:space="preserve">(Banco Pichincha) </w:t>
      </w:r>
      <w:r w:rsidRPr="007F61B4">
        <w:rPr>
          <w:bCs/>
          <w:sz w:val="20"/>
          <w:lang w:val="es-PE"/>
        </w:rPr>
        <w:t>desde la cuenta bancaria de la misma empresa fiscalizada</w:t>
      </w:r>
      <w:r w:rsidR="00C12EA6">
        <w:rPr>
          <w:bCs/>
          <w:sz w:val="20"/>
          <w:lang w:val="es-PE"/>
        </w:rPr>
        <w:t xml:space="preserve">, </w:t>
      </w:r>
      <w:r>
        <w:rPr>
          <w:bCs/>
          <w:sz w:val="20"/>
          <w:lang w:val="es-PE"/>
        </w:rPr>
        <w:t xml:space="preserve">que fueron puestos en evidencia por la misma empresa materia de fiscalización, </w:t>
      </w:r>
      <w:r w:rsidRPr="007F61B4">
        <w:rPr>
          <w:bCs/>
          <w:sz w:val="20"/>
          <w:lang w:val="es-PE"/>
        </w:rPr>
        <w:t xml:space="preserve">estos hechos conllevan a determinar ajustes al valor FOB declarado </w:t>
      </w:r>
      <w:r>
        <w:rPr>
          <w:bCs/>
          <w:sz w:val="20"/>
          <w:lang w:val="es-PE"/>
        </w:rPr>
        <w:t xml:space="preserve">por los pagos adicionales realizados, </w:t>
      </w:r>
      <w:r w:rsidRPr="007F61B4">
        <w:rPr>
          <w:bCs/>
          <w:sz w:val="20"/>
          <w:lang w:val="es-PE"/>
        </w:rPr>
        <w:t>así como la determinación de tributos dejados de pagar que corresponden</w:t>
      </w:r>
      <w:r>
        <w:rPr>
          <w:bCs/>
          <w:sz w:val="20"/>
          <w:lang w:val="es-PE"/>
        </w:rPr>
        <w:t>, de acuerdo a lo precisado en nuestra legislación nacional que señalaremos más adelante</w:t>
      </w:r>
      <w:r w:rsidRPr="007F61B4">
        <w:rPr>
          <w:bCs/>
          <w:sz w:val="20"/>
          <w:lang w:val="es-PE"/>
        </w:rPr>
        <w:t>.</w:t>
      </w:r>
    </w:p>
    <w:p w14:paraId="6F4383B1" w14:textId="77777777" w:rsidR="0024359B" w:rsidRDefault="0024359B" w:rsidP="0024359B">
      <w:pPr>
        <w:autoSpaceDE w:val="0"/>
        <w:autoSpaceDN w:val="0"/>
        <w:adjustRightInd w:val="0"/>
        <w:jc w:val="both"/>
        <w:rPr>
          <w:rFonts w:eastAsiaTheme="minorHAnsi"/>
          <w:sz w:val="20"/>
          <w:lang w:val="es-419" w:eastAsia="en-US"/>
        </w:rPr>
      </w:pPr>
    </w:p>
    <w:p w14:paraId="2A147AAB" w14:textId="6F490B4A" w:rsidR="00052B1D" w:rsidRPr="001C02DE" w:rsidRDefault="00052B1D" w:rsidP="001C1A48">
      <w:pPr>
        <w:tabs>
          <w:tab w:val="left" w:pos="0"/>
        </w:tabs>
        <w:jc w:val="both"/>
        <w:rPr>
          <w:b/>
          <w:bCs/>
          <w:color w:val="000000"/>
          <w:sz w:val="20"/>
          <w:lang w:val="es-419" w:eastAsia="es-419"/>
        </w:rPr>
      </w:pPr>
      <w:r w:rsidRPr="001C02DE">
        <w:rPr>
          <w:b/>
          <w:bCs/>
          <w:color w:val="000000"/>
          <w:sz w:val="20"/>
          <w:lang w:val="es-419" w:eastAsia="es-419"/>
        </w:rPr>
        <w:t xml:space="preserve">INFORMACION ALCANZADA POR EL BANCO </w:t>
      </w:r>
      <w:r>
        <w:rPr>
          <w:b/>
          <w:bCs/>
          <w:color w:val="000000"/>
          <w:sz w:val="20"/>
          <w:lang w:val="es-419" w:eastAsia="es-419"/>
        </w:rPr>
        <w:t>PICHINCHA</w:t>
      </w:r>
    </w:p>
    <w:p w14:paraId="6EB2C9DC" w14:textId="77777777" w:rsidR="00052B1D" w:rsidRDefault="00052B1D" w:rsidP="001C1A48">
      <w:pPr>
        <w:tabs>
          <w:tab w:val="left" w:pos="0"/>
        </w:tabs>
        <w:jc w:val="both"/>
        <w:rPr>
          <w:color w:val="000000"/>
          <w:sz w:val="20"/>
          <w:lang w:val="es-419" w:eastAsia="es-419"/>
        </w:rPr>
      </w:pPr>
    </w:p>
    <w:p w14:paraId="5BF6F1A9" w14:textId="6FD1EFC8" w:rsidR="00052B1D" w:rsidRPr="002C7C81" w:rsidRDefault="00052B1D" w:rsidP="001C1A48">
      <w:pPr>
        <w:tabs>
          <w:tab w:val="left" w:pos="0"/>
        </w:tabs>
        <w:jc w:val="both"/>
        <w:rPr>
          <w:rFonts w:eastAsiaTheme="minorHAnsi"/>
          <w:sz w:val="20"/>
          <w:lang w:val="es-419" w:eastAsia="en-US"/>
        </w:rPr>
      </w:pPr>
      <w:r w:rsidRPr="002C7C81">
        <w:rPr>
          <w:sz w:val="20"/>
          <w:lang w:val="es-PE" w:eastAsia="es-PE"/>
        </w:rPr>
        <w:t xml:space="preserve">El Banco </w:t>
      </w:r>
      <w:r>
        <w:rPr>
          <w:sz w:val="20"/>
          <w:lang w:val="es-PE" w:eastAsia="es-PE"/>
        </w:rPr>
        <w:t>Pichincha</w:t>
      </w:r>
      <w:r w:rsidRPr="002C7C81">
        <w:rPr>
          <w:sz w:val="20"/>
          <w:lang w:val="es-PE" w:eastAsia="es-PE"/>
        </w:rPr>
        <w:t xml:space="preserve"> con Expediente </w:t>
      </w:r>
      <w:r w:rsidRPr="002C7C81">
        <w:rPr>
          <w:rFonts w:eastAsiaTheme="minorHAnsi"/>
          <w:sz w:val="20"/>
          <w:lang w:val="es-419" w:eastAsia="en-US"/>
        </w:rPr>
        <w:t>000-URD999-202</w:t>
      </w:r>
      <w:r>
        <w:rPr>
          <w:rFonts w:eastAsiaTheme="minorHAnsi"/>
          <w:sz w:val="20"/>
          <w:lang w:val="es-419" w:eastAsia="en-US"/>
        </w:rPr>
        <w:t>4</w:t>
      </w:r>
      <w:r w:rsidRPr="002C7C81">
        <w:rPr>
          <w:rFonts w:eastAsiaTheme="minorHAnsi"/>
          <w:sz w:val="20"/>
          <w:lang w:val="es-419" w:eastAsia="en-US"/>
        </w:rPr>
        <w:t>-</w:t>
      </w:r>
      <w:r>
        <w:rPr>
          <w:rFonts w:eastAsiaTheme="minorHAnsi"/>
          <w:sz w:val="20"/>
          <w:lang w:val="es-419" w:eastAsia="en-US"/>
        </w:rPr>
        <w:t>680023</w:t>
      </w:r>
      <w:r w:rsidRPr="002C7C81">
        <w:rPr>
          <w:rFonts w:eastAsiaTheme="minorHAnsi"/>
          <w:sz w:val="20"/>
          <w:lang w:val="es-419" w:eastAsia="en-US"/>
        </w:rPr>
        <w:t xml:space="preserve"> con fecha </w:t>
      </w:r>
      <w:r>
        <w:rPr>
          <w:rFonts w:eastAsiaTheme="minorHAnsi"/>
          <w:sz w:val="20"/>
          <w:lang w:val="es-419" w:eastAsia="en-US"/>
        </w:rPr>
        <w:t>15</w:t>
      </w:r>
      <w:r w:rsidRPr="002C7C81">
        <w:rPr>
          <w:rFonts w:eastAsiaTheme="minorHAnsi"/>
          <w:sz w:val="20"/>
          <w:lang w:val="es-419" w:eastAsia="en-US"/>
        </w:rPr>
        <w:t>/0</w:t>
      </w:r>
      <w:r>
        <w:rPr>
          <w:rFonts w:eastAsiaTheme="minorHAnsi"/>
          <w:sz w:val="20"/>
          <w:lang w:val="es-419" w:eastAsia="en-US"/>
        </w:rPr>
        <w:t>7</w:t>
      </w:r>
      <w:r w:rsidRPr="002C7C81">
        <w:rPr>
          <w:rFonts w:eastAsiaTheme="minorHAnsi"/>
          <w:sz w:val="20"/>
          <w:lang w:val="es-419" w:eastAsia="en-US"/>
        </w:rPr>
        <w:t>/202</w:t>
      </w:r>
      <w:r>
        <w:rPr>
          <w:rFonts w:eastAsiaTheme="minorHAnsi"/>
          <w:sz w:val="20"/>
          <w:lang w:val="es-419" w:eastAsia="en-US"/>
        </w:rPr>
        <w:t>4</w:t>
      </w:r>
      <w:r w:rsidRPr="002C7C81">
        <w:rPr>
          <w:rFonts w:eastAsiaTheme="minorHAnsi"/>
          <w:sz w:val="20"/>
          <w:lang w:val="es-419" w:eastAsia="en-US"/>
        </w:rPr>
        <w:t xml:space="preserve">, remite los pagos realizados a la empresa </w:t>
      </w:r>
      <w:r w:rsidRPr="0097286B">
        <w:rPr>
          <w:color w:val="000000"/>
          <w:sz w:val="20"/>
          <w:lang w:val="es-PE" w:eastAsia="es-PE"/>
        </w:rPr>
        <w:t xml:space="preserve">Kane </w:t>
      </w:r>
      <w:proofErr w:type="spellStart"/>
      <w:r w:rsidRPr="0097286B">
        <w:rPr>
          <w:color w:val="000000"/>
          <w:sz w:val="20"/>
          <w:lang w:val="es-PE" w:eastAsia="es-PE"/>
        </w:rPr>
        <w:t>Stationery</w:t>
      </w:r>
      <w:proofErr w:type="spellEnd"/>
      <w:r w:rsidRPr="0097286B">
        <w:rPr>
          <w:color w:val="000000"/>
          <w:sz w:val="20"/>
          <w:lang w:val="es-PE" w:eastAsia="es-PE"/>
        </w:rPr>
        <w:t xml:space="preserve"> </w:t>
      </w:r>
      <w:proofErr w:type="spellStart"/>
      <w:r w:rsidRPr="0097286B">
        <w:rPr>
          <w:color w:val="000000"/>
          <w:sz w:val="20"/>
          <w:lang w:val="es-PE" w:eastAsia="es-PE"/>
        </w:rPr>
        <w:t>Limited</w:t>
      </w:r>
      <w:proofErr w:type="spellEnd"/>
      <w:r w:rsidRPr="002C7C81">
        <w:rPr>
          <w:rFonts w:eastAsiaTheme="minorHAnsi"/>
          <w:sz w:val="20"/>
          <w:lang w:val="es-419" w:eastAsia="en-US"/>
        </w:rPr>
        <w:t xml:space="preserve"> a través del</w:t>
      </w:r>
      <w:r>
        <w:rPr>
          <w:rFonts w:eastAsiaTheme="minorHAnsi"/>
          <w:sz w:val="20"/>
          <w:lang w:val="es-419" w:eastAsia="en-US"/>
        </w:rPr>
        <w:t xml:space="preserve"> Standard </w:t>
      </w:r>
      <w:proofErr w:type="spellStart"/>
      <w:r>
        <w:rPr>
          <w:rFonts w:eastAsiaTheme="minorHAnsi"/>
          <w:sz w:val="20"/>
          <w:lang w:val="es-419" w:eastAsia="en-US"/>
        </w:rPr>
        <w:t>Chartered</w:t>
      </w:r>
      <w:proofErr w:type="spellEnd"/>
      <w:r w:rsidRPr="002C7C81">
        <w:rPr>
          <w:rFonts w:eastAsiaTheme="minorHAnsi"/>
          <w:sz w:val="20"/>
          <w:lang w:val="es-419" w:eastAsia="en-US"/>
        </w:rPr>
        <w:t xml:space="preserve"> </w:t>
      </w:r>
      <w:r>
        <w:rPr>
          <w:rFonts w:eastAsiaTheme="minorHAnsi"/>
          <w:sz w:val="20"/>
          <w:lang w:val="es-419" w:eastAsia="en-US"/>
        </w:rPr>
        <w:t xml:space="preserve">Bank New York, NY US </w:t>
      </w:r>
      <w:r w:rsidRPr="002C7C81">
        <w:rPr>
          <w:rFonts w:eastAsiaTheme="minorHAnsi"/>
          <w:sz w:val="20"/>
          <w:lang w:val="es-419" w:eastAsia="en-US"/>
        </w:rPr>
        <w:t xml:space="preserve">dispuestos por </w:t>
      </w:r>
      <w:r w:rsidR="005B61B8">
        <w:rPr>
          <w:rFonts w:eastAsiaTheme="minorHAnsi"/>
          <w:sz w:val="20"/>
          <w:lang w:val="es-419" w:eastAsia="en-US"/>
        </w:rPr>
        <w:t>el Gerente de la empresa</w:t>
      </w:r>
      <w:r w:rsidRPr="002C7C81">
        <w:rPr>
          <w:rFonts w:eastAsiaTheme="minorHAnsi"/>
          <w:sz w:val="20"/>
          <w:lang w:val="es-419" w:eastAsia="en-US"/>
        </w:rPr>
        <w:t xml:space="preserve">, realizando </w:t>
      </w:r>
      <w:r w:rsidR="005B61B8">
        <w:rPr>
          <w:rFonts w:eastAsiaTheme="minorHAnsi"/>
          <w:sz w:val="20"/>
          <w:lang w:val="es-419" w:eastAsia="en-US"/>
        </w:rPr>
        <w:t xml:space="preserve">las cuatro </w:t>
      </w:r>
      <w:r w:rsidRPr="002C7C81">
        <w:rPr>
          <w:rFonts w:eastAsiaTheme="minorHAnsi"/>
          <w:sz w:val="20"/>
          <w:lang w:val="es-419" w:eastAsia="en-US"/>
        </w:rPr>
        <w:t>transferencias</w:t>
      </w:r>
      <w:r w:rsidR="005B61B8">
        <w:rPr>
          <w:rFonts w:eastAsiaTheme="minorHAnsi"/>
          <w:sz w:val="20"/>
          <w:lang w:val="es-419" w:eastAsia="en-US"/>
        </w:rPr>
        <w:t>.</w:t>
      </w:r>
    </w:p>
    <w:p w14:paraId="2BA1BA3C" w14:textId="77777777" w:rsidR="00052B1D" w:rsidRPr="002C7C81" w:rsidRDefault="00052B1D" w:rsidP="00052B1D">
      <w:pPr>
        <w:tabs>
          <w:tab w:val="left" w:pos="0"/>
        </w:tabs>
        <w:ind w:left="-76"/>
        <w:jc w:val="both"/>
        <w:rPr>
          <w:rFonts w:eastAsiaTheme="minorHAnsi"/>
          <w:sz w:val="20"/>
          <w:lang w:val="es-419" w:eastAsia="en-US"/>
        </w:rPr>
      </w:pPr>
    </w:p>
    <w:p w14:paraId="1D1211FC" w14:textId="3A454446" w:rsidR="00052B1D" w:rsidRDefault="00052B1D" w:rsidP="005B61B8">
      <w:pPr>
        <w:autoSpaceDE w:val="0"/>
        <w:autoSpaceDN w:val="0"/>
        <w:adjustRightInd w:val="0"/>
        <w:jc w:val="center"/>
        <w:rPr>
          <w:rFonts w:eastAsiaTheme="minorHAnsi"/>
          <w:b/>
          <w:bCs/>
          <w:sz w:val="16"/>
          <w:szCs w:val="16"/>
          <w:lang w:val="es-419" w:eastAsia="en-US"/>
        </w:rPr>
      </w:pPr>
      <w:r w:rsidRPr="00546257">
        <w:rPr>
          <w:rFonts w:eastAsiaTheme="minorHAnsi"/>
          <w:b/>
          <w:bCs/>
          <w:sz w:val="16"/>
          <w:szCs w:val="16"/>
          <w:lang w:val="es-419" w:eastAsia="en-US"/>
        </w:rPr>
        <w:t>CUADRO N.º 0</w:t>
      </w:r>
      <w:r w:rsidR="005B61B8">
        <w:rPr>
          <w:rFonts w:eastAsiaTheme="minorHAnsi"/>
          <w:b/>
          <w:bCs/>
          <w:sz w:val="16"/>
          <w:szCs w:val="16"/>
          <w:lang w:val="es-419" w:eastAsia="en-US"/>
        </w:rPr>
        <w:t>3</w:t>
      </w:r>
      <w:r w:rsidRPr="00546257">
        <w:rPr>
          <w:rFonts w:eastAsiaTheme="minorHAnsi"/>
          <w:b/>
          <w:bCs/>
          <w:sz w:val="16"/>
          <w:szCs w:val="16"/>
          <w:lang w:val="es-419" w:eastAsia="en-US"/>
        </w:rPr>
        <w:t>: TRANSFERENCIA REALIZADA EN EL AÑO 20</w:t>
      </w:r>
      <w:r w:rsidR="005B61B8">
        <w:rPr>
          <w:rFonts w:eastAsiaTheme="minorHAnsi"/>
          <w:b/>
          <w:bCs/>
          <w:sz w:val="16"/>
          <w:szCs w:val="16"/>
          <w:lang w:val="es-419" w:eastAsia="en-US"/>
        </w:rPr>
        <w:t>19 y 2020</w:t>
      </w:r>
      <w:r w:rsidRPr="00546257">
        <w:rPr>
          <w:rFonts w:eastAsiaTheme="minorHAnsi"/>
          <w:b/>
          <w:bCs/>
          <w:sz w:val="16"/>
          <w:szCs w:val="16"/>
          <w:lang w:val="es-419" w:eastAsia="en-US"/>
        </w:rPr>
        <w:t xml:space="preserve"> POR </w:t>
      </w:r>
      <w:r w:rsidR="005B61B8">
        <w:rPr>
          <w:rFonts w:eastAsiaTheme="minorHAnsi"/>
          <w:b/>
          <w:bCs/>
          <w:sz w:val="16"/>
          <w:szCs w:val="16"/>
          <w:lang w:val="es-419" w:eastAsia="en-US"/>
        </w:rPr>
        <w:t xml:space="preserve">LA EMPRESA JGJ STATIONERY SOCIEDAD ANONIMA CERRADA </w:t>
      </w:r>
      <w:r w:rsidR="001C1A48">
        <w:rPr>
          <w:rFonts w:eastAsiaTheme="minorHAnsi"/>
          <w:b/>
          <w:bCs/>
          <w:sz w:val="16"/>
          <w:szCs w:val="16"/>
          <w:lang w:val="es-419" w:eastAsia="en-US"/>
        </w:rPr>
        <w:t xml:space="preserve">- </w:t>
      </w:r>
      <w:r w:rsidR="001C1A48" w:rsidRPr="00546257">
        <w:rPr>
          <w:rFonts w:eastAsiaTheme="minorHAnsi"/>
          <w:b/>
          <w:bCs/>
          <w:sz w:val="16"/>
          <w:szCs w:val="16"/>
          <w:lang w:val="es-419" w:eastAsia="en-US"/>
        </w:rPr>
        <w:t>A</w:t>
      </w:r>
      <w:r w:rsidRPr="00546257">
        <w:rPr>
          <w:rFonts w:eastAsiaTheme="minorHAnsi"/>
          <w:b/>
          <w:bCs/>
          <w:sz w:val="16"/>
          <w:szCs w:val="16"/>
          <w:lang w:val="es-419" w:eastAsia="en-US"/>
        </w:rPr>
        <w:t xml:space="preserve"> TRAVÉS DEL </w:t>
      </w:r>
      <w:r w:rsidR="005B61B8">
        <w:rPr>
          <w:rFonts w:eastAsiaTheme="minorHAnsi"/>
          <w:b/>
          <w:bCs/>
          <w:sz w:val="16"/>
          <w:szCs w:val="16"/>
          <w:lang w:val="es-419" w:eastAsia="en-US"/>
        </w:rPr>
        <w:t>BANCO PICHINCA (BANCO FINACIERO)</w:t>
      </w:r>
    </w:p>
    <w:p w14:paraId="7CBA1D0E" w14:textId="77777777" w:rsidR="00B7656C" w:rsidRDefault="00B7656C" w:rsidP="00574FC0">
      <w:pPr>
        <w:jc w:val="both"/>
        <w:rPr>
          <w:sz w:val="20"/>
        </w:rPr>
      </w:pPr>
    </w:p>
    <w:tbl>
      <w:tblPr>
        <w:tblW w:w="8447" w:type="dxa"/>
        <w:tblInd w:w="80" w:type="dxa"/>
        <w:tblLayout w:type="fixed"/>
        <w:tblCellMar>
          <w:left w:w="70" w:type="dxa"/>
          <w:right w:w="70" w:type="dxa"/>
        </w:tblCellMar>
        <w:tblLook w:val="04A0" w:firstRow="1" w:lastRow="0" w:firstColumn="1" w:lastColumn="0" w:noHBand="0" w:noVBand="1"/>
      </w:tblPr>
      <w:tblGrid>
        <w:gridCol w:w="573"/>
        <w:gridCol w:w="835"/>
        <w:gridCol w:w="1088"/>
        <w:gridCol w:w="1195"/>
        <w:gridCol w:w="1153"/>
        <w:gridCol w:w="739"/>
        <w:gridCol w:w="988"/>
        <w:gridCol w:w="1055"/>
        <w:gridCol w:w="821"/>
      </w:tblGrid>
      <w:tr w:rsidR="007F5C3F" w:rsidRPr="007F5C3F" w14:paraId="32721D4C" w14:textId="77777777" w:rsidTr="007F5C3F">
        <w:trPr>
          <w:trHeight w:val="490"/>
        </w:trPr>
        <w:tc>
          <w:tcPr>
            <w:tcW w:w="573" w:type="dxa"/>
            <w:tcBorders>
              <w:top w:val="single" w:sz="8" w:space="0" w:color="auto"/>
              <w:left w:val="single" w:sz="8" w:space="0" w:color="auto"/>
              <w:bottom w:val="single" w:sz="8" w:space="0" w:color="auto"/>
              <w:right w:val="single" w:sz="8" w:space="0" w:color="auto"/>
            </w:tcBorders>
            <w:shd w:val="clear" w:color="000000" w:fill="D9E1F2"/>
            <w:vAlign w:val="center"/>
            <w:hideMark/>
          </w:tcPr>
          <w:p w14:paraId="6B85E403" w14:textId="77777777" w:rsidR="007F5C3F" w:rsidRPr="007F5C3F" w:rsidRDefault="007F5C3F" w:rsidP="007F5C3F">
            <w:pPr>
              <w:jc w:val="center"/>
              <w:rPr>
                <w:b/>
                <w:bCs/>
                <w:color w:val="000000"/>
                <w:sz w:val="12"/>
                <w:szCs w:val="12"/>
                <w:lang w:val="es-PE" w:eastAsia="es-PE"/>
              </w:rPr>
            </w:pPr>
            <w:r w:rsidRPr="007F5C3F">
              <w:rPr>
                <w:b/>
                <w:bCs/>
                <w:color w:val="000000"/>
                <w:sz w:val="12"/>
                <w:szCs w:val="12"/>
                <w:lang w:val="es-419" w:eastAsia="es-419"/>
              </w:rPr>
              <w:t>N°</w:t>
            </w:r>
          </w:p>
        </w:tc>
        <w:tc>
          <w:tcPr>
            <w:tcW w:w="835" w:type="dxa"/>
            <w:tcBorders>
              <w:top w:val="single" w:sz="8" w:space="0" w:color="auto"/>
              <w:left w:val="nil"/>
              <w:bottom w:val="single" w:sz="8" w:space="0" w:color="auto"/>
              <w:right w:val="nil"/>
            </w:tcBorders>
            <w:shd w:val="clear" w:color="000000" w:fill="D9E1F2"/>
            <w:vAlign w:val="center"/>
            <w:hideMark/>
          </w:tcPr>
          <w:p w14:paraId="0A89486B" w14:textId="77777777" w:rsidR="007F5C3F" w:rsidRPr="007F5C3F" w:rsidRDefault="007F5C3F" w:rsidP="007F5C3F">
            <w:pPr>
              <w:jc w:val="center"/>
              <w:rPr>
                <w:b/>
                <w:bCs/>
                <w:color w:val="000000"/>
                <w:sz w:val="12"/>
                <w:szCs w:val="12"/>
                <w:lang w:val="es-PE" w:eastAsia="es-PE"/>
              </w:rPr>
            </w:pPr>
            <w:r w:rsidRPr="007F5C3F">
              <w:rPr>
                <w:b/>
                <w:bCs/>
                <w:color w:val="000000"/>
                <w:sz w:val="12"/>
                <w:szCs w:val="12"/>
                <w:lang w:val="es-419" w:eastAsia="es-419"/>
              </w:rPr>
              <w:t>AÑO TRANSFERENCIA</w:t>
            </w:r>
          </w:p>
        </w:tc>
        <w:tc>
          <w:tcPr>
            <w:tcW w:w="1088" w:type="dxa"/>
            <w:tcBorders>
              <w:top w:val="single" w:sz="8" w:space="0" w:color="auto"/>
              <w:left w:val="single" w:sz="8" w:space="0" w:color="auto"/>
              <w:bottom w:val="single" w:sz="8" w:space="0" w:color="auto"/>
              <w:right w:val="single" w:sz="8" w:space="0" w:color="auto"/>
            </w:tcBorders>
            <w:shd w:val="clear" w:color="000000" w:fill="D9E1F2"/>
            <w:vAlign w:val="center"/>
            <w:hideMark/>
          </w:tcPr>
          <w:p w14:paraId="4FABF821" w14:textId="77777777" w:rsidR="007F5C3F" w:rsidRPr="007F5C3F" w:rsidRDefault="007F5C3F" w:rsidP="007F5C3F">
            <w:pPr>
              <w:jc w:val="center"/>
              <w:rPr>
                <w:b/>
                <w:bCs/>
                <w:color w:val="000000"/>
                <w:sz w:val="12"/>
                <w:szCs w:val="12"/>
                <w:lang w:val="es-PE" w:eastAsia="es-PE"/>
              </w:rPr>
            </w:pPr>
            <w:r w:rsidRPr="007F5C3F">
              <w:rPr>
                <w:b/>
                <w:bCs/>
                <w:color w:val="000000"/>
                <w:sz w:val="12"/>
                <w:szCs w:val="12"/>
                <w:lang w:val="es-419" w:eastAsia="es-419"/>
              </w:rPr>
              <w:t>BANCO EMISOR</w:t>
            </w:r>
          </w:p>
        </w:tc>
        <w:tc>
          <w:tcPr>
            <w:tcW w:w="1195" w:type="dxa"/>
            <w:tcBorders>
              <w:top w:val="single" w:sz="8" w:space="0" w:color="auto"/>
              <w:left w:val="nil"/>
              <w:bottom w:val="single" w:sz="8" w:space="0" w:color="auto"/>
              <w:right w:val="single" w:sz="8" w:space="0" w:color="auto"/>
            </w:tcBorders>
            <w:shd w:val="clear" w:color="000000" w:fill="D9E1F2"/>
            <w:vAlign w:val="center"/>
            <w:hideMark/>
          </w:tcPr>
          <w:p w14:paraId="135AD9DD" w14:textId="77777777" w:rsidR="007F5C3F" w:rsidRPr="007F5C3F" w:rsidRDefault="007F5C3F" w:rsidP="007F5C3F">
            <w:pPr>
              <w:jc w:val="center"/>
              <w:rPr>
                <w:b/>
                <w:bCs/>
                <w:color w:val="000000"/>
                <w:sz w:val="12"/>
                <w:szCs w:val="12"/>
                <w:lang w:val="es-PE" w:eastAsia="es-PE"/>
              </w:rPr>
            </w:pPr>
            <w:r w:rsidRPr="007F5C3F">
              <w:rPr>
                <w:b/>
                <w:bCs/>
                <w:color w:val="000000"/>
                <w:sz w:val="12"/>
                <w:szCs w:val="12"/>
                <w:lang w:val="es-419" w:eastAsia="es-419"/>
              </w:rPr>
              <w:t>NÚMERO DE REFERENCIA</w:t>
            </w:r>
          </w:p>
        </w:tc>
        <w:tc>
          <w:tcPr>
            <w:tcW w:w="1153" w:type="dxa"/>
            <w:tcBorders>
              <w:top w:val="single" w:sz="8" w:space="0" w:color="auto"/>
              <w:left w:val="nil"/>
              <w:bottom w:val="single" w:sz="8" w:space="0" w:color="auto"/>
              <w:right w:val="nil"/>
            </w:tcBorders>
            <w:shd w:val="clear" w:color="000000" w:fill="D9E1F2"/>
            <w:vAlign w:val="center"/>
            <w:hideMark/>
          </w:tcPr>
          <w:p w14:paraId="1F64BEE4" w14:textId="77777777" w:rsidR="007F5C3F" w:rsidRPr="007F5C3F" w:rsidRDefault="007F5C3F" w:rsidP="007F5C3F">
            <w:pPr>
              <w:jc w:val="center"/>
              <w:rPr>
                <w:b/>
                <w:bCs/>
                <w:color w:val="000000"/>
                <w:sz w:val="12"/>
                <w:szCs w:val="12"/>
                <w:lang w:val="es-PE" w:eastAsia="es-PE"/>
              </w:rPr>
            </w:pPr>
            <w:r w:rsidRPr="007F5C3F">
              <w:rPr>
                <w:b/>
                <w:bCs/>
                <w:color w:val="000000"/>
                <w:sz w:val="12"/>
                <w:szCs w:val="12"/>
                <w:lang w:val="es-419" w:eastAsia="es-419"/>
              </w:rPr>
              <w:t>FECHA DE OPERACIÓN</w:t>
            </w:r>
          </w:p>
        </w:tc>
        <w:tc>
          <w:tcPr>
            <w:tcW w:w="739" w:type="dxa"/>
            <w:tcBorders>
              <w:top w:val="single" w:sz="8" w:space="0" w:color="auto"/>
              <w:left w:val="single" w:sz="8" w:space="0" w:color="auto"/>
              <w:bottom w:val="single" w:sz="8" w:space="0" w:color="auto"/>
              <w:right w:val="single" w:sz="8" w:space="0" w:color="auto"/>
            </w:tcBorders>
            <w:shd w:val="clear" w:color="000000" w:fill="D9E1F2"/>
            <w:vAlign w:val="center"/>
            <w:hideMark/>
          </w:tcPr>
          <w:p w14:paraId="76FBEEDE" w14:textId="77777777" w:rsidR="007F5C3F" w:rsidRPr="007F5C3F" w:rsidRDefault="007F5C3F" w:rsidP="007F5C3F">
            <w:pPr>
              <w:jc w:val="center"/>
              <w:rPr>
                <w:b/>
                <w:bCs/>
                <w:color w:val="000000"/>
                <w:sz w:val="12"/>
                <w:szCs w:val="12"/>
                <w:lang w:val="es-PE" w:eastAsia="es-PE"/>
              </w:rPr>
            </w:pPr>
            <w:r w:rsidRPr="007F5C3F">
              <w:rPr>
                <w:b/>
                <w:bCs/>
                <w:color w:val="000000"/>
                <w:sz w:val="12"/>
                <w:szCs w:val="12"/>
                <w:lang w:val="es-419" w:eastAsia="es-419"/>
              </w:rPr>
              <w:t>MONTO US $</w:t>
            </w:r>
          </w:p>
        </w:tc>
        <w:tc>
          <w:tcPr>
            <w:tcW w:w="988" w:type="dxa"/>
            <w:tcBorders>
              <w:top w:val="single" w:sz="8" w:space="0" w:color="auto"/>
              <w:left w:val="nil"/>
              <w:bottom w:val="single" w:sz="8" w:space="0" w:color="auto"/>
              <w:right w:val="nil"/>
            </w:tcBorders>
            <w:shd w:val="clear" w:color="000000" w:fill="D9E1F2"/>
            <w:vAlign w:val="center"/>
            <w:hideMark/>
          </w:tcPr>
          <w:p w14:paraId="3A07A3C6" w14:textId="77777777" w:rsidR="007F5C3F" w:rsidRPr="007F5C3F" w:rsidRDefault="007F5C3F" w:rsidP="007F5C3F">
            <w:pPr>
              <w:jc w:val="center"/>
              <w:rPr>
                <w:b/>
                <w:bCs/>
                <w:color w:val="000000"/>
                <w:sz w:val="12"/>
                <w:szCs w:val="12"/>
                <w:lang w:val="es-PE" w:eastAsia="es-PE"/>
              </w:rPr>
            </w:pPr>
            <w:r w:rsidRPr="007F5C3F">
              <w:rPr>
                <w:b/>
                <w:bCs/>
                <w:color w:val="000000"/>
                <w:sz w:val="12"/>
                <w:szCs w:val="12"/>
                <w:lang w:val="es-419" w:eastAsia="es-419"/>
              </w:rPr>
              <w:t>ORDENANTE</w:t>
            </w:r>
          </w:p>
        </w:tc>
        <w:tc>
          <w:tcPr>
            <w:tcW w:w="1055" w:type="dxa"/>
            <w:tcBorders>
              <w:top w:val="single" w:sz="8" w:space="0" w:color="auto"/>
              <w:left w:val="single" w:sz="8" w:space="0" w:color="auto"/>
              <w:bottom w:val="single" w:sz="8" w:space="0" w:color="auto"/>
              <w:right w:val="single" w:sz="8" w:space="0" w:color="auto"/>
            </w:tcBorders>
            <w:shd w:val="clear" w:color="000000" w:fill="D9E1F2"/>
            <w:vAlign w:val="center"/>
            <w:hideMark/>
          </w:tcPr>
          <w:p w14:paraId="5222B6C6" w14:textId="77777777" w:rsidR="007F5C3F" w:rsidRPr="007F5C3F" w:rsidRDefault="007F5C3F" w:rsidP="007F5C3F">
            <w:pPr>
              <w:jc w:val="center"/>
              <w:rPr>
                <w:b/>
                <w:bCs/>
                <w:color w:val="000000"/>
                <w:sz w:val="12"/>
                <w:szCs w:val="12"/>
                <w:lang w:val="es-PE" w:eastAsia="es-PE"/>
              </w:rPr>
            </w:pPr>
            <w:r w:rsidRPr="007F5C3F">
              <w:rPr>
                <w:b/>
                <w:bCs/>
                <w:color w:val="000000"/>
                <w:sz w:val="12"/>
                <w:szCs w:val="12"/>
                <w:lang w:val="es-419" w:eastAsia="es-419"/>
              </w:rPr>
              <w:t>BENEFICIARIO</w:t>
            </w:r>
          </w:p>
        </w:tc>
        <w:tc>
          <w:tcPr>
            <w:tcW w:w="821" w:type="dxa"/>
            <w:tcBorders>
              <w:top w:val="single" w:sz="8" w:space="0" w:color="auto"/>
              <w:left w:val="nil"/>
              <w:bottom w:val="single" w:sz="8" w:space="0" w:color="auto"/>
              <w:right w:val="single" w:sz="8" w:space="0" w:color="auto"/>
            </w:tcBorders>
            <w:shd w:val="clear" w:color="000000" w:fill="D9E1F2"/>
            <w:vAlign w:val="center"/>
            <w:hideMark/>
          </w:tcPr>
          <w:p w14:paraId="18CAAD96" w14:textId="77777777" w:rsidR="007F5C3F" w:rsidRPr="007F5C3F" w:rsidRDefault="007F5C3F" w:rsidP="007F5C3F">
            <w:pPr>
              <w:jc w:val="center"/>
              <w:rPr>
                <w:b/>
                <w:bCs/>
                <w:color w:val="000000"/>
                <w:sz w:val="12"/>
                <w:szCs w:val="12"/>
                <w:lang w:val="es-PE" w:eastAsia="es-PE"/>
              </w:rPr>
            </w:pPr>
            <w:r w:rsidRPr="007F5C3F">
              <w:rPr>
                <w:b/>
                <w:bCs/>
                <w:color w:val="000000"/>
                <w:sz w:val="12"/>
                <w:szCs w:val="12"/>
                <w:lang w:val="es-419" w:eastAsia="es-419"/>
              </w:rPr>
              <w:t>CONCEPTO</w:t>
            </w:r>
          </w:p>
        </w:tc>
      </w:tr>
      <w:tr w:rsidR="007F5C3F" w:rsidRPr="007F5C3F" w14:paraId="4B8F58A2" w14:textId="77777777" w:rsidTr="007F5C3F">
        <w:trPr>
          <w:trHeight w:val="330"/>
        </w:trPr>
        <w:tc>
          <w:tcPr>
            <w:tcW w:w="573" w:type="dxa"/>
            <w:tcBorders>
              <w:top w:val="nil"/>
              <w:left w:val="single" w:sz="8" w:space="0" w:color="auto"/>
              <w:bottom w:val="single" w:sz="8" w:space="0" w:color="auto"/>
              <w:right w:val="single" w:sz="8" w:space="0" w:color="auto"/>
            </w:tcBorders>
            <w:shd w:val="clear" w:color="auto" w:fill="auto"/>
            <w:vAlign w:val="center"/>
            <w:hideMark/>
          </w:tcPr>
          <w:p w14:paraId="5EDAC33A" w14:textId="4A585555" w:rsidR="007F5C3F" w:rsidRPr="007F5C3F" w:rsidRDefault="00C12EA6" w:rsidP="007F5C3F">
            <w:pPr>
              <w:jc w:val="center"/>
              <w:rPr>
                <w:b/>
                <w:bCs/>
                <w:color w:val="000000"/>
                <w:sz w:val="12"/>
                <w:szCs w:val="12"/>
                <w:lang w:val="es-PE" w:eastAsia="es-PE"/>
              </w:rPr>
            </w:pPr>
            <w:r>
              <w:rPr>
                <w:b/>
                <w:bCs/>
                <w:color w:val="000000"/>
                <w:sz w:val="12"/>
                <w:szCs w:val="12"/>
                <w:lang w:val="es-419" w:eastAsia="es-419"/>
              </w:rPr>
              <w:t>Esta</w:t>
            </w:r>
            <w:r w:rsidR="007F5C3F" w:rsidRPr="007F5C3F">
              <w:rPr>
                <w:b/>
                <w:bCs/>
                <w:color w:val="000000"/>
                <w:sz w:val="12"/>
                <w:szCs w:val="12"/>
                <w:lang w:val="es-419" w:eastAsia="es-419"/>
              </w:rPr>
              <w:t>1</w:t>
            </w:r>
          </w:p>
        </w:tc>
        <w:tc>
          <w:tcPr>
            <w:tcW w:w="835" w:type="dxa"/>
            <w:tcBorders>
              <w:top w:val="nil"/>
              <w:left w:val="nil"/>
              <w:bottom w:val="single" w:sz="8" w:space="0" w:color="auto"/>
              <w:right w:val="nil"/>
            </w:tcBorders>
            <w:shd w:val="clear" w:color="auto" w:fill="auto"/>
            <w:vAlign w:val="center"/>
            <w:hideMark/>
          </w:tcPr>
          <w:p w14:paraId="09806104" w14:textId="77777777" w:rsidR="007F5C3F" w:rsidRPr="007F5C3F" w:rsidRDefault="007F5C3F" w:rsidP="007F5C3F">
            <w:pPr>
              <w:jc w:val="center"/>
              <w:rPr>
                <w:color w:val="000000"/>
                <w:sz w:val="12"/>
                <w:szCs w:val="12"/>
                <w:lang w:val="es-PE" w:eastAsia="es-PE"/>
              </w:rPr>
            </w:pPr>
            <w:r w:rsidRPr="007F5C3F">
              <w:rPr>
                <w:color w:val="000000"/>
                <w:sz w:val="12"/>
                <w:szCs w:val="12"/>
                <w:lang w:val="es-419" w:eastAsia="es-419"/>
              </w:rPr>
              <w:t>2019</w:t>
            </w:r>
          </w:p>
        </w:tc>
        <w:tc>
          <w:tcPr>
            <w:tcW w:w="1088" w:type="dxa"/>
            <w:tcBorders>
              <w:top w:val="nil"/>
              <w:left w:val="single" w:sz="8" w:space="0" w:color="auto"/>
              <w:bottom w:val="single" w:sz="8" w:space="0" w:color="auto"/>
              <w:right w:val="nil"/>
            </w:tcBorders>
            <w:shd w:val="clear" w:color="auto" w:fill="auto"/>
            <w:vAlign w:val="center"/>
            <w:hideMark/>
          </w:tcPr>
          <w:p w14:paraId="1D167ADF" w14:textId="77777777" w:rsidR="007F5C3F" w:rsidRPr="007F5C3F" w:rsidRDefault="007F5C3F" w:rsidP="007F5C3F">
            <w:pPr>
              <w:jc w:val="center"/>
              <w:rPr>
                <w:color w:val="000000"/>
                <w:sz w:val="12"/>
                <w:szCs w:val="12"/>
                <w:lang w:val="es-PE" w:eastAsia="es-PE"/>
              </w:rPr>
            </w:pPr>
            <w:r w:rsidRPr="007F5C3F">
              <w:rPr>
                <w:color w:val="000000"/>
                <w:sz w:val="12"/>
                <w:szCs w:val="12"/>
                <w:lang w:val="es-419" w:eastAsia="es-419"/>
              </w:rPr>
              <w:t>PICHINCHA (FINANCUIERO)</w:t>
            </w:r>
          </w:p>
        </w:tc>
        <w:tc>
          <w:tcPr>
            <w:tcW w:w="1195" w:type="dxa"/>
            <w:tcBorders>
              <w:top w:val="nil"/>
              <w:left w:val="single" w:sz="8" w:space="0" w:color="auto"/>
              <w:bottom w:val="single" w:sz="8" w:space="0" w:color="auto"/>
              <w:right w:val="single" w:sz="8" w:space="0" w:color="auto"/>
            </w:tcBorders>
            <w:shd w:val="clear" w:color="auto" w:fill="auto"/>
            <w:vAlign w:val="center"/>
            <w:hideMark/>
          </w:tcPr>
          <w:p w14:paraId="02747B22" w14:textId="77777777" w:rsidR="007F5C3F" w:rsidRPr="007F5C3F" w:rsidRDefault="007F5C3F" w:rsidP="007F5C3F">
            <w:pPr>
              <w:jc w:val="center"/>
              <w:rPr>
                <w:color w:val="000000"/>
                <w:sz w:val="12"/>
                <w:szCs w:val="12"/>
                <w:lang w:val="es-PE" w:eastAsia="es-PE"/>
              </w:rPr>
            </w:pPr>
            <w:r w:rsidRPr="007F5C3F">
              <w:rPr>
                <w:color w:val="000000"/>
                <w:sz w:val="12"/>
                <w:szCs w:val="12"/>
                <w:lang w:val="es-419" w:eastAsia="es-419"/>
              </w:rPr>
              <w:t>001-49612</w:t>
            </w:r>
          </w:p>
        </w:tc>
        <w:tc>
          <w:tcPr>
            <w:tcW w:w="1153" w:type="dxa"/>
            <w:tcBorders>
              <w:top w:val="nil"/>
              <w:left w:val="nil"/>
              <w:bottom w:val="single" w:sz="8" w:space="0" w:color="auto"/>
              <w:right w:val="nil"/>
            </w:tcBorders>
            <w:shd w:val="clear" w:color="auto" w:fill="auto"/>
            <w:vAlign w:val="center"/>
            <w:hideMark/>
          </w:tcPr>
          <w:p w14:paraId="49A46AB8" w14:textId="77777777" w:rsidR="007F5C3F" w:rsidRPr="007F5C3F" w:rsidRDefault="007F5C3F" w:rsidP="007F5C3F">
            <w:pPr>
              <w:jc w:val="center"/>
              <w:rPr>
                <w:color w:val="000000"/>
                <w:sz w:val="12"/>
                <w:szCs w:val="12"/>
                <w:lang w:val="es-PE" w:eastAsia="es-PE"/>
              </w:rPr>
            </w:pPr>
            <w:r w:rsidRPr="007F5C3F">
              <w:rPr>
                <w:color w:val="000000"/>
                <w:sz w:val="12"/>
                <w:szCs w:val="12"/>
                <w:lang w:val="es-419" w:eastAsia="es-419"/>
              </w:rPr>
              <w:t>17.12.2018</w:t>
            </w:r>
          </w:p>
        </w:tc>
        <w:tc>
          <w:tcPr>
            <w:tcW w:w="739" w:type="dxa"/>
            <w:tcBorders>
              <w:top w:val="nil"/>
              <w:left w:val="single" w:sz="8" w:space="0" w:color="auto"/>
              <w:bottom w:val="single" w:sz="8" w:space="0" w:color="auto"/>
              <w:right w:val="single" w:sz="8" w:space="0" w:color="auto"/>
            </w:tcBorders>
            <w:shd w:val="clear" w:color="auto" w:fill="auto"/>
            <w:vAlign w:val="center"/>
            <w:hideMark/>
          </w:tcPr>
          <w:p w14:paraId="439EE47F" w14:textId="77777777" w:rsidR="007F5C3F" w:rsidRPr="007F5C3F" w:rsidRDefault="007F5C3F" w:rsidP="007F5C3F">
            <w:pPr>
              <w:jc w:val="right"/>
              <w:rPr>
                <w:color w:val="000000"/>
                <w:sz w:val="12"/>
                <w:szCs w:val="12"/>
                <w:lang w:val="es-PE" w:eastAsia="es-PE"/>
              </w:rPr>
            </w:pPr>
            <w:r w:rsidRPr="007F5C3F">
              <w:rPr>
                <w:color w:val="000000"/>
                <w:sz w:val="12"/>
                <w:szCs w:val="12"/>
                <w:lang w:val="es-419" w:eastAsia="es-419"/>
              </w:rPr>
              <w:t>10.813.40</w:t>
            </w:r>
          </w:p>
        </w:tc>
        <w:tc>
          <w:tcPr>
            <w:tcW w:w="988" w:type="dxa"/>
            <w:tcBorders>
              <w:top w:val="nil"/>
              <w:left w:val="nil"/>
              <w:bottom w:val="single" w:sz="8" w:space="0" w:color="auto"/>
              <w:right w:val="nil"/>
            </w:tcBorders>
            <w:shd w:val="clear" w:color="auto" w:fill="auto"/>
            <w:vAlign w:val="center"/>
            <w:hideMark/>
          </w:tcPr>
          <w:p w14:paraId="41B0A9D6" w14:textId="77777777" w:rsidR="007F5C3F" w:rsidRPr="007F5C3F" w:rsidRDefault="007F5C3F" w:rsidP="007F5C3F">
            <w:pPr>
              <w:rPr>
                <w:color w:val="000000"/>
                <w:sz w:val="12"/>
                <w:szCs w:val="12"/>
                <w:lang w:val="es-PE" w:eastAsia="es-PE"/>
              </w:rPr>
            </w:pPr>
            <w:r w:rsidRPr="007F5C3F">
              <w:rPr>
                <w:color w:val="000000"/>
                <w:sz w:val="12"/>
                <w:szCs w:val="12"/>
                <w:lang w:val="es-419" w:eastAsia="es-419"/>
              </w:rPr>
              <w:t>JGJ STATIONERY S.A.C.</w:t>
            </w:r>
          </w:p>
        </w:tc>
        <w:tc>
          <w:tcPr>
            <w:tcW w:w="1055" w:type="dxa"/>
            <w:tcBorders>
              <w:top w:val="nil"/>
              <w:left w:val="single" w:sz="8" w:space="0" w:color="auto"/>
              <w:bottom w:val="single" w:sz="8" w:space="0" w:color="auto"/>
              <w:right w:val="single" w:sz="8" w:space="0" w:color="auto"/>
            </w:tcBorders>
            <w:shd w:val="clear" w:color="auto" w:fill="auto"/>
            <w:vAlign w:val="center"/>
            <w:hideMark/>
          </w:tcPr>
          <w:p w14:paraId="31705E72" w14:textId="77777777" w:rsidR="007F5C3F" w:rsidRPr="007F5C3F" w:rsidRDefault="007F5C3F" w:rsidP="007F5C3F">
            <w:pPr>
              <w:rPr>
                <w:color w:val="000000"/>
                <w:sz w:val="12"/>
                <w:szCs w:val="12"/>
                <w:lang w:val="es-PE" w:eastAsia="es-PE"/>
              </w:rPr>
            </w:pPr>
            <w:r w:rsidRPr="007F5C3F">
              <w:rPr>
                <w:color w:val="000000"/>
                <w:sz w:val="12"/>
                <w:szCs w:val="12"/>
                <w:lang w:val="es-419" w:eastAsia="es-419"/>
              </w:rPr>
              <w:t>KANE STATIONERY LIMITED</w:t>
            </w:r>
          </w:p>
        </w:tc>
        <w:tc>
          <w:tcPr>
            <w:tcW w:w="821" w:type="dxa"/>
            <w:tcBorders>
              <w:top w:val="nil"/>
              <w:left w:val="nil"/>
              <w:bottom w:val="single" w:sz="8" w:space="0" w:color="auto"/>
              <w:right w:val="single" w:sz="8" w:space="0" w:color="auto"/>
            </w:tcBorders>
            <w:shd w:val="clear" w:color="auto" w:fill="auto"/>
            <w:noWrap/>
            <w:vAlign w:val="center"/>
            <w:hideMark/>
          </w:tcPr>
          <w:p w14:paraId="3EE3FDE0" w14:textId="77777777" w:rsidR="007F5C3F" w:rsidRPr="007F5C3F" w:rsidRDefault="007F5C3F" w:rsidP="007F5C3F">
            <w:pPr>
              <w:rPr>
                <w:color w:val="000000"/>
                <w:sz w:val="12"/>
                <w:szCs w:val="12"/>
                <w:lang w:val="es-PE" w:eastAsia="es-PE"/>
              </w:rPr>
            </w:pPr>
            <w:proofErr w:type="spellStart"/>
            <w:r w:rsidRPr="007F5C3F">
              <w:rPr>
                <w:color w:val="000000"/>
                <w:sz w:val="12"/>
                <w:szCs w:val="12"/>
                <w:lang w:val="es-PE" w:eastAsia="es-PE"/>
              </w:rPr>
              <w:t>Invoice</w:t>
            </w:r>
            <w:proofErr w:type="spellEnd"/>
            <w:r w:rsidRPr="007F5C3F">
              <w:rPr>
                <w:color w:val="000000"/>
                <w:sz w:val="12"/>
                <w:szCs w:val="12"/>
                <w:lang w:val="es-PE" w:eastAsia="es-PE"/>
              </w:rPr>
              <w:t xml:space="preserve"> KN1801076</w:t>
            </w:r>
          </w:p>
        </w:tc>
      </w:tr>
      <w:tr w:rsidR="007F5C3F" w:rsidRPr="007F5C3F" w14:paraId="3023D798" w14:textId="77777777" w:rsidTr="007F5C3F">
        <w:trPr>
          <w:trHeight w:val="330"/>
        </w:trPr>
        <w:tc>
          <w:tcPr>
            <w:tcW w:w="573" w:type="dxa"/>
            <w:tcBorders>
              <w:top w:val="nil"/>
              <w:left w:val="single" w:sz="8" w:space="0" w:color="auto"/>
              <w:bottom w:val="nil"/>
              <w:right w:val="single" w:sz="8" w:space="0" w:color="auto"/>
            </w:tcBorders>
            <w:shd w:val="clear" w:color="auto" w:fill="auto"/>
            <w:vAlign w:val="center"/>
            <w:hideMark/>
          </w:tcPr>
          <w:p w14:paraId="55482C05" w14:textId="77777777" w:rsidR="007F5C3F" w:rsidRPr="007F5C3F" w:rsidRDefault="007F5C3F" w:rsidP="007F5C3F">
            <w:pPr>
              <w:jc w:val="center"/>
              <w:rPr>
                <w:b/>
                <w:bCs/>
                <w:color w:val="000000"/>
                <w:sz w:val="12"/>
                <w:szCs w:val="12"/>
                <w:lang w:val="es-PE" w:eastAsia="es-PE"/>
              </w:rPr>
            </w:pPr>
            <w:r w:rsidRPr="007F5C3F">
              <w:rPr>
                <w:b/>
                <w:bCs/>
                <w:color w:val="000000"/>
                <w:sz w:val="12"/>
                <w:szCs w:val="12"/>
                <w:lang w:val="es-419" w:eastAsia="es-419"/>
              </w:rPr>
              <w:t>2</w:t>
            </w:r>
          </w:p>
        </w:tc>
        <w:tc>
          <w:tcPr>
            <w:tcW w:w="835" w:type="dxa"/>
            <w:tcBorders>
              <w:top w:val="nil"/>
              <w:left w:val="nil"/>
              <w:bottom w:val="nil"/>
              <w:right w:val="nil"/>
            </w:tcBorders>
            <w:shd w:val="clear" w:color="auto" w:fill="auto"/>
            <w:vAlign w:val="center"/>
            <w:hideMark/>
          </w:tcPr>
          <w:p w14:paraId="4CCDAE9B" w14:textId="77777777" w:rsidR="007F5C3F" w:rsidRPr="007F5C3F" w:rsidRDefault="007F5C3F" w:rsidP="007F5C3F">
            <w:pPr>
              <w:jc w:val="center"/>
              <w:rPr>
                <w:color w:val="000000"/>
                <w:sz w:val="12"/>
                <w:szCs w:val="12"/>
                <w:lang w:val="es-PE" w:eastAsia="es-PE"/>
              </w:rPr>
            </w:pPr>
            <w:r w:rsidRPr="007F5C3F">
              <w:rPr>
                <w:color w:val="000000"/>
                <w:sz w:val="12"/>
                <w:szCs w:val="12"/>
                <w:lang w:val="es-419" w:eastAsia="es-419"/>
              </w:rPr>
              <w:t>2019</w:t>
            </w:r>
          </w:p>
        </w:tc>
        <w:tc>
          <w:tcPr>
            <w:tcW w:w="1088" w:type="dxa"/>
            <w:tcBorders>
              <w:top w:val="nil"/>
              <w:left w:val="single" w:sz="8" w:space="0" w:color="auto"/>
              <w:bottom w:val="nil"/>
              <w:right w:val="nil"/>
            </w:tcBorders>
            <w:shd w:val="clear" w:color="auto" w:fill="auto"/>
            <w:vAlign w:val="center"/>
            <w:hideMark/>
          </w:tcPr>
          <w:p w14:paraId="09B054A4" w14:textId="77777777" w:rsidR="007F5C3F" w:rsidRPr="007F5C3F" w:rsidRDefault="007F5C3F" w:rsidP="007F5C3F">
            <w:pPr>
              <w:jc w:val="center"/>
              <w:rPr>
                <w:color w:val="000000"/>
                <w:sz w:val="12"/>
                <w:szCs w:val="12"/>
                <w:lang w:val="es-PE" w:eastAsia="es-PE"/>
              </w:rPr>
            </w:pPr>
            <w:r w:rsidRPr="007F5C3F">
              <w:rPr>
                <w:color w:val="000000"/>
                <w:sz w:val="12"/>
                <w:szCs w:val="12"/>
                <w:lang w:val="es-PE" w:eastAsia="es-PE"/>
              </w:rPr>
              <w:t>PICHINCHA (FINANCUIERO)</w:t>
            </w:r>
          </w:p>
        </w:tc>
        <w:tc>
          <w:tcPr>
            <w:tcW w:w="1195" w:type="dxa"/>
            <w:tcBorders>
              <w:top w:val="nil"/>
              <w:left w:val="single" w:sz="8" w:space="0" w:color="auto"/>
              <w:bottom w:val="nil"/>
              <w:right w:val="single" w:sz="8" w:space="0" w:color="auto"/>
            </w:tcBorders>
            <w:shd w:val="clear" w:color="auto" w:fill="auto"/>
            <w:vAlign w:val="center"/>
            <w:hideMark/>
          </w:tcPr>
          <w:p w14:paraId="4CABD35F" w14:textId="77777777" w:rsidR="007F5C3F" w:rsidRPr="007F5C3F" w:rsidRDefault="007F5C3F" w:rsidP="007F5C3F">
            <w:pPr>
              <w:jc w:val="center"/>
              <w:rPr>
                <w:color w:val="000000"/>
                <w:sz w:val="12"/>
                <w:szCs w:val="12"/>
                <w:lang w:val="es-PE" w:eastAsia="es-PE"/>
              </w:rPr>
            </w:pPr>
            <w:r w:rsidRPr="007F5C3F">
              <w:rPr>
                <w:color w:val="000000"/>
                <w:sz w:val="12"/>
                <w:szCs w:val="12"/>
                <w:lang w:val="es-419" w:eastAsia="es-419"/>
              </w:rPr>
              <w:t>001-49610</w:t>
            </w:r>
          </w:p>
        </w:tc>
        <w:tc>
          <w:tcPr>
            <w:tcW w:w="1153" w:type="dxa"/>
            <w:tcBorders>
              <w:top w:val="nil"/>
              <w:left w:val="nil"/>
              <w:bottom w:val="nil"/>
              <w:right w:val="nil"/>
            </w:tcBorders>
            <w:shd w:val="clear" w:color="auto" w:fill="auto"/>
            <w:vAlign w:val="center"/>
            <w:hideMark/>
          </w:tcPr>
          <w:p w14:paraId="76D8BB66" w14:textId="77777777" w:rsidR="007F5C3F" w:rsidRPr="007F5C3F" w:rsidRDefault="007F5C3F" w:rsidP="007F5C3F">
            <w:pPr>
              <w:jc w:val="center"/>
              <w:rPr>
                <w:color w:val="000000"/>
                <w:sz w:val="12"/>
                <w:szCs w:val="12"/>
                <w:lang w:val="es-PE" w:eastAsia="es-PE"/>
              </w:rPr>
            </w:pPr>
            <w:r w:rsidRPr="007F5C3F">
              <w:rPr>
                <w:color w:val="000000"/>
                <w:sz w:val="12"/>
                <w:szCs w:val="12"/>
                <w:lang w:val="es-419" w:eastAsia="es-419"/>
              </w:rPr>
              <w:t>17.12.2018</w:t>
            </w:r>
          </w:p>
        </w:tc>
        <w:tc>
          <w:tcPr>
            <w:tcW w:w="739" w:type="dxa"/>
            <w:tcBorders>
              <w:top w:val="nil"/>
              <w:left w:val="single" w:sz="8" w:space="0" w:color="auto"/>
              <w:bottom w:val="nil"/>
              <w:right w:val="single" w:sz="8" w:space="0" w:color="auto"/>
            </w:tcBorders>
            <w:shd w:val="clear" w:color="auto" w:fill="auto"/>
            <w:vAlign w:val="center"/>
            <w:hideMark/>
          </w:tcPr>
          <w:p w14:paraId="739A3ABA" w14:textId="77777777" w:rsidR="007F5C3F" w:rsidRPr="007F5C3F" w:rsidRDefault="007F5C3F" w:rsidP="007F5C3F">
            <w:pPr>
              <w:jc w:val="right"/>
              <w:rPr>
                <w:color w:val="000000"/>
                <w:sz w:val="12"/>
                <w:szCs w:val="12"/>
                <w:lang w:val="es-PE" w:eastAsia="es-PE"/>
              </w:rPr>
            </w:pPr>
            <w:r w:rsidRPr="007F5C3F">
              <w:rPr>
                <w:color w:val="000000"/>
                <w:sz w:val="12"/>
                <w:szCs w:val="12"/>
                <w:lang w:val="es-419" w:eastAsia="es-419"/>
              </w:rPr>
              <w:t>34,891.08</w:t>
            </w:r>
          </w:p>
        </w:tc>
        <w:tc>
          <w:tcPr>
            <w:tcW w:w="988" w:type="dxa"/>
            <w:tcBorders>
              <w:top w:val="nil"/>
              <w:left w:val="nil"/>
              <w:bottom w:val="single" w:sz="8" w:space="0" w:color="auto"/>
              <w:right w:val="nil"/>
            </w:tcBorders>
            <w:shd w:val="clear" w:color="auto" w:fill="auto"/>
            <w:vAlign w:val="center"/>
            <w:hideMark/>
          </w:tcPr>
          <w:p w14:paraId="7ECBE961" w14:textId="77777777" w:rsidR="007F5C3F" w:rsidRPr="007F5C3F" w:rsidRDefault="007F5C3F" w:rsidP="007F5C3F">
            <w:pPr>
              <w:rPr>
                <w:color w:val="000000"/>
                <w:sz w:val="12"/>
                <w:szCs w:val="12"/>
                <w:lang w:val="es-PE" w:eastAsia="es-PE"/>
              </w:rPr>
            </w:pPr>
            <w:r w:rsidRPr="007F5C3F">
              <w:rPr>
                <w:color w:val="000000"/>
                <w:sz w:val="12"/>
                <w:szCs w:val="12"/>
                <w:lang w:val="es-419" w:eastAsia="es-419"/>
              </w:rPr>
              <w:t>JGJ STATIONERY S.A.C.</w:t>
            </w:r>
          </w:p>
        </w:tc>
        <w:tc>
          <w:tcPr>
            <w:tcW w:w="1055" w:type="dxa"/>
            <w:tcBorders>
              <w:top w:val="nil"/>
              <w:left w:val="single" w:sz="8" w:space="0" w:color="auto"/>
              <w:bottom w:val="single" w:sz="8" w:space="0" w:color="auto"/>
              <w:right w:val="single" w:sz="8" w:space="0" w:color="auto"/>
            </w:tcBorders>
            <w:shd w:val="clear" w:color="auto" w:fill="auto"/>
            <w:vAlign w:val="center"/>
            <w:hideMark/>
          </w:tcPr>
          <w:p w14:paraId="6FC51929" w14:textId="77777777" w:rsidR="007F5C3F" w:rsidRPr="007F5C3F" w:rsidRDefault="007F5C3F" w:rsidP="007F5C3F">
            <w:pPr>
              <w:rPr>
                <w:color w:val="000000"/>
                <w:sz w:val="12"/>
                <w:szCs w:val="12"/>
                <w:lang w:val="es-PE" w:eastAsia="es-PE"/>
              </w:rPr>
            </w:pPr>
            <w:r w:rsidRPr="007F5C3F">
              <w:rPr>
                <w:color w:val="000000"/>
                <w:sz w:val="12"/>
                <w:szCs w:val="12"/>
                <w:lang w:val="es-419" w:eastAsia="es-419"/>
              </w:rPr>
              <w:t>KANE STATIONERY LIMITED</w:t>
            </w:r>
          </w:p>
        </w:tc>
        <w:tc>
          <w:tcPr>
            <w:tcW w:w="821" w:type="dxa"/>
            <w:tcBorders>
              <w:top w:val="nil"/>
              <w:left w:val="nil"/>
              <w:bottom w:val="nil"/>
              <w:right w:val="single" w:sz="8" w:space="0" w:color="auto"/>
            </w:tcBorders>
            <w:shd w:val="clear" w:color="auto" w:fill="auto"/>
            <w:vAlign w:val="center"/>
            <w:hideMark/>
          </w:tcPr>
          <w:p w14:paraId="77631B86" w14:textId="77777777" w:rsidR="007F5C3F" w:rsidRPr="007F5C3F" w:rsidRDefault="007F5C3F" w:rsidP="007F5C3F">
            <w:pPr>
              <w:rPr>
                <w:color w:val="000000"/>
                <w:sz w:val="12"/>
                <w:szCs w:val="12"/>
                <w:lang w:val="es-PE" w:eastAsia="es-PE"/>
              </w:rPr>
            </w:pPr>
            <w:r w:rsidRPr="007F5C3F">
              <w:rPr>
                <w:color w:val="000000"/>
                <w:sz w:val="12"/>
                <w:szCs w:val="12"/>
                <w:lang w:val="es-PE" w:eastAsia="es-PE"/>
              </w:rPr>
              <w:t> </w:t>
            </w:r>
          </w:p>
        </w:tc>
      </w:tr>
      <w:tr w:rsidR="007F5C3F" w:rsidRPr="007F5C3F" w14:paraId="0AE9B007" w14:textId="77777777" w:rsidTr="007F5C3F">
        <w:trPr>
          <w:trHeight w:val="330"/>
        </w:trPr>
        <w:tc>
          <w:tcPr>
            <w:tcW w:w="57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A12BC0E" w14:textId="77777777" w:rsidR="007F5C3F" w:rsidRPr="007F5C3F" w:rsidRDefault="007F5C3F" w:rsidP="007F5C3F">
            <w:pPr>
              <w:jc w:val="center"/>
              <w:rPr>
                <w:color w:val="000000"/>
                <w:sz w:val="12"/>
                <w:szCs w:val="12"/>
                <w:lang w:val="es-PE" w:eastAsia="es-PE"/>
              </w:rPr>
            </w:pPr>
            <w:r w:rsidRPr="007F5C3F">
              <w:rPr>
                <w:color w:val="000000"/>
                <w:sz w:val="12"/>
                <w:szCs w:val="12"/>
                <w:lang w:val="es-PE" w:eastAsia="es-PE"/>
              </w:rPr>
              <w:t>3</w:t>
            </w:r>
          </w:p>
        </w:tc>
        <w:tc>
          <w:tcPr>
            <w:tcW w:w="835" w:type="dxa"/>
            <w:tcBorders>
              <w:top w:val="single" w:sz="8" w:space="0" w:color="auto"/>
              <w:left w:val="nil"/>
              <w:bottom w:val="single" w:sz="8" w:space="0" w:color="auto"/>
              <w:right w:val="single" w:sz="4" w:space="0" w:color="auto"/>
            </w:tcBorders>
            <w:shd w:val="clear" w:color="auto" w:fill="auto"/>
            <w:noWrap/>
            <w:vAlign w:val="center"/>
            <w:hideMark/>
          </w:tcPr>
          <w:p w14:paraId="6BC55D1E" w14:textId="77777777" w:rsidR="007F5C3F" w:rsidRPr="007F5C3F" w:rsidRDefault="007F5C3F" w:rsidP="007F5C3F">
            <w:pPr>
              <w:jc w:val="center"/>
              <w:rPr>
                <w:color w:val="000000"/>
                <w:sz w:val="12"/>
                <w:szCs w:val="12"/>
                <w:lang w:val="es-PE" w:eastAsia="es-PE"/>
              </w:rPr>
            </w:pPr>
            <w:r w:rsidRPr="007F5C3F">
              <w:rPr>
                <w:color w:val="000000"/>
                <w:sz w:val="12"/>
                <w:szCs w:val="12"/>
                <w:lang w:val="es-PE" w:eastAsia="es-PE"/>
              </w:rPr>
              <w:t>2020</w:t>
            </w:r>
          </w:p>
        </w:tc>
        <w:tc>
          <w:tcPr>
            <w:tcW w:w="1088" w:type="dxa"/>
            <w:tcBorders>
              <w:top w:val="single" w:sz="8" w:space="0" w:color="auto"/>
              <w:left w:val="single" w:sz="8" w:space="0" w:color="auto"/>
              <w:bottom w:val="single" w:sz="8" w:space="0" w:color="auto"/>
              <w:right w:val="nil"/>
            </w:tcBorders>
            <w:shd w:val="clear" w:color="auto" w:fill="auto"/>
            <w:vAlign w:val="center"/>
            <w:hideMark/>
          </w:tcPr>
          <w:p w14:paraId="0D9247A8" w14:textId="77777777" w:rsidR="007F5C3F" w:rsidRPr="007F5C3F" w:rsidRDefault="007F5C3F" w:rsidP="007F5C3F">
            <w:pPr>
              <w:jc w:val="center"/>
              <w:rPr>
                <w:color w:val="000000"/>
                <w:sz w:val="12"/>
                <w:szCs w:val="12"/>
                <w:lang w:val="es-PE" w:eastAsia="es-PE"/>
              </w:rPr>
            </w:pPr>
            <w:r w:rsidRPr="007F5C3F">
              <w:rPr>
                <w:color w:val="000000"/>
                <w:sz w:val="12"/>
                <w:szCs w:val="12"/>
                <w:lang w:val="es-419" w:eastAsia="es-419"/>
              </w:rPr>
              <w:t>PICHINCHA (FINANCUIERO)</w:t>
            </w:r>
          </w:p>
        </w:tc>
        <w:tc>
          <w:tcPr>
            <w:tcW w:w="119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D39FF8" w14:textId="77777777" w:rsidR="007F5C3F" w:rsidRPr="007F5C3F" w:rsidRDefault="007F5C3F" w:rsidP="007F5C3F">
            <w:pPr>
              <w:jc w:val="center"/>
              <w:rPr>
                <w:color w:val="000000"/>
                <w:sz w:val="12"/>
                <w:szCs w:val="12"/>
                <w:lang w:val="es-PE" w:eastAsia="es-PE"/>
              </w:rPr>
            </w:pPr>
            <w:r w:rsidRPr="007F5C3F">
              <w:rPr>
                <w:color w:val="000000"/>
                <w:sz w:val="12"/>
                <w:szCs w:val="12"/>
                <w:lang w:val="es-PE" w:eastAsia="es-PE"/>
              </w:rPr>
              <w:t>001-62526</w:t>
            </w:r>
          </w:p>
        </w:tc>
        <w:tc>
          <w:tcPr>
            <w:tcW w:w="1153" w:type="dxa"/>
            <w:tcBorders>
              <w:top w:val="single" w:sz="8" w:space="0" w:color="auto"/>
              <w:left w:val="nil"/>
              <w:bottom w:val="single" w:sz="8" w:space="0" w:color="auto"/>
              <w:right w:val="nil"/>
            </w:tcBorders>
            <w:shd w:val="clear" w:color="auto" w:fill="auto"/>
            <w:noWrap/>
            <w:vAlign w:val="center"/>
            <w:hideMark/>
          </w:tcPr>
          <w:p w14:paraId="34ACBFD1" w14:textId="77777777" w:rsidR="007F5C3F" w:rsidRPr="007F5C3F" w:rsidRDefault="007F5C3F" w:rsidP="007F5C3F">
            <w:pPr>
              <w:rPr>
                <w:color w:val="000000"/>
                <w:sz w:val="12"/>
                <w:szCs w:val="12"/>
                <w:lang w:val="es-PE" w:eastAsia="es-PE"/>
              </w:rPr>
            </w:pPr>
            <w:r w:rsidRPr="007F5C3F">
              <w:rPr>
                <w:color w:val="000000"/>
                <w:sz w:val="12"/>
                <w:szCs w:val="12"/>
                <w:lang w:val="es-PE" w:eastAsia="es-PE"/>
              </w:rPr>
              <w:t>03.01.2020</w:t>
            </w:r>
          </w:p>
        </w:tc>
        <w:tc>
          <w:tcPr>
            <w:tcW w:w="73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477CC8" w14:textId="77777777" w:rsidR="007F5C3F" w:rsidRPr="007F5C3F" w:rsidRDefault="007F5C3F" w:rsidP="007F5C3F">
            <w:pPr>
              <w:jc w:val="right"/>
              <w:rPr>
                <w:color w:val="000000"/>
                <w:sz w:val="12"/>
                <w:szCs w:val="12"/>
                <w:lang w:val="es-PE" w:eastAsia="es-PE"/>
              </w:rPr>
            </w:pPr>
            <w:r w:rsidRPr="007F5C3F">
              <w:rPr>
                <w:color w:val="000000"/>
                <w:sz w:val="12"/>
                <w:szCs w:val="12"/>
                <w:lang w:val="es-PE" w:eastAsia="es-PE"/>
              </w:rPr>
              <w:t>10,812.40</w:t>
            </w:r>
          </w:p>
        </w:tc>
        <w:tc>
          <w:tcPr>
            <w:tcW w:w="988" w:type="dxa"/>
            <w:tcBorders>
              <w:top w:val="nil"/>
              <w:left w:val="nil"/>
              <w:bottom w:val="single" w:sz="8" w:space="0" w:color="auto"/>
              <w:right w:val="nil"/>
            </w:tcBorders>
            <w:shd w:val="clear" w:color="auto" w:fill="auto"/>
            <w:vAlign w:val="center"/>
            <w:hideMark/>
          </w:tcPr>
          <w:p w14:paraId="6B8AE5E9" w14:textId="77777777" w:rsidR="007F5C3F" w:rsidRPr="007F5C3F" w:rsidRDefault="007F5C3F" w:rsidP="007F5C3F">
            <w:pPr>
              <w:rPr>
                <w:color w:val="000000"/>
                <w:sz w:val="12"/>
                <w:szCs w:val="12"/>
                <w:lang w:val="es-PE" w:eastAsia="es-PE"/>
              </w:rPr>
            </w:pPr>
            <w:r w:rsidRPr="007F5C3F">
              <w:rPr>
                <w:color w:val="000000"/>
                <w:sz w:val="12"/>
                <w:szCs w:val="12"/>
                <w:lang w:val="es-PE" w:eastAsia="es-PE"/>
              </w:rPr>
              <w:t>JGJ STATIONERY S.A.C.</w:t>
            </w:r>
          </w:p>
        </w:tc>
        <w:tc>
          <w:tcPr>
            <w:tcW w:w="1055" w:type="dxa"/>
            <w:tcBorders>
              <w:top w:val="nil"/>
              <w:left w:val="single" w:sz="8" w:space="0" w:color="auto"/>
              <w:bottom w:val="single" w:sz="8" w:space="0" w:color="auto"/>
              <w:right w:val="single" w:sz="8" w:space="0" w:color="auto"/>
            </w:tcBorders>
            <w:shd w:val="clear" w:color="auto" w:fill="auto"/>
            <w:vAlign w:val="center"/>
            <w:hideMark/>
          </w:tcPr>
          <w:p w14:paraId="4AA31301" w14:textId="77777777" w:rsidR="007F5C3F" w:rsidRPr="007F5C3F" w:rsidRDefault="007F5C3F" w:rsidP="007F5C3F">
            <w:pPr>
              <w:rPr>
                <w:color w:val="000000"/>
                <w:sz w:val="12"/>
                <w:szCs w:val="12"/>
                <w:lang w:val="es-PE" w:eastAsia="es-PE"/>
              </w:rPr>
            </w:pPr>
            <w:r w:rsidRPr="007F5C3F">
              <w:rPr>
                <w:color w:val="000000"/>
                <w:sz w:val="12"/>
                <w:szCs w:val="12"/>
                <w:lang w:val="es-PE" w:eastAsia="es-PE"/>
              </w:rPr>
              <w:t>KANE STATIONERY LIMITED</w:t>
            </w:r>
          </w:p>
        </w:tc>
        <w:tc>
          <w:tcPr>
            <w:tcW w:w="821" w:type="dxa"/>
            <w:tcBorders>
              <w:top w:val="single" w:sz="8" w:space="0" w:color="auto"/>
              <w:left w:val="nil"/>
              <w:bottom w:val="single" w:sz="8" w:space="0" w:color="auto"/>
              <w:right w:val="single" w:sz="8" w:space="0" w:color="auto"/>
            </w:tcBorders>
            <w:shd w:val="clear" w:color="auto" w:fill="auto"/>
            <w:noWrap/>
            <w:vAlign w:val="center"/>
            <w:hideMark/>
          </w:tcPr>
          <w:p w14:paraId="6D1CF4D6" w14:textId="77777777" w:rsidR="007F5C3F" w:rsidRPr="007F5C3F" w:rsidRDefault="007F5C3F" w:rsidP="007F5C3F">
            <w:pPr>
              <w:rPr>
                <w:color w:val="000000"/>
                <w:sz w:val="12"/>
                <w:szCs w:val="12"/>
                <w:lang w:val="es-PE" w:eastAsia="es-PE"/>
              </w:rPr>
            </w:pPr>
            <w:proofErr w:type="spellStart"/>
            <w:r w:rsidRPr="007F5C3F">
              <w:rPr>
                <w:color w:val="000000"/>
                <w:sz w:val="12"/>
                <w:szCs w:val="12"/>
                <w:lang w:val="es-PE" w:eastAsia="es-PE"/>
              </w:rPr>
              <w:t>Invoice</w:t>
            </w:r>
            <w:proofErr w:type="spellEnd"/>
            <w:r w:rsidRPr="007F5C3F">
              <w:rPr>
                <w:color w:val="000000"/>
                <w:sz w:val="12"/>
                <w:szCs w:val="12"/>
                <w:lang w:val="es-PE" w:eastAsia="es-PE"/>
              </w:rPr>
              <w:t xml:space="preserve"> KN1901069</w:t>
            </w:r>
          </w:p>
        </w:tc>
      </w:tr>
      <w:tr w:rsidR="007F5C3F" w:rsidRPr="007F5C3F" w14:paraId="21AEE0ED" w14:textId="77777777" w:rsidTr="007F5C3F">
        <w:trPr>
          <w:trHeight w:val="330"/>
        </w:trPr>
        <w:tc>
          <w:tcPr>
            <w:tcW w:w="573" w:type="dxa"/>
            <w:tcBorders>
              <w:top w:val="nil"/>
              <w:left w:val="single" w:sz="8" w:space="0" w:color="auto"/>
              <w:bottom w:val="single" w:sz="8" w:space="0" w:color="auto"/>
              <w:right w:val="single" w:sz="4" w:space="0" w:color="auto"/>
            </w:tcBorders>
            <w:shd w:val="clear" w:color="auto" w:fill="auto"/>
            <w:noWrap/>
            <w:vAlign w:val="center"/>
            <w:hideMark/>
          </w:tcPr>
          <w:p w14:paraId="4212C0CE" w14:textId="77777777" w:rsidR="007F5C3F" w:rsidRPr="007F5C3F" w:rsidRDefault="007F5C3F" w:rsidP="007F5C3F">
            <w:pPr>
              <w:jc w:val="center"/>
              <w:rPr>
                <w:color w:val="000000"/>
                <w:sz w:val="12"/>
                <w:szCs w:val="12"/>
                <w:lang w:val="es-PE" w:eastAsia="es-PE"/>
              </w:rPr>
            </w:pPr>
            <w:r w:rsidRPr="007F5C3F">
              <w:rPr>
                <w:color w:val="000000"/>
                <w:sz w:val="12"/>
                <w:szCs w:val="12"/>
                <w:lang w:val="es-PE" w:eastAsia="es-PE"/>
              </w:rPr>
              <w:t>4</w:t>
            </w:r>
          </w:p>
        </w:tc>
        <w:tc>
          <w:tcPr>
            <w:tcW w:w="835" w:type="dxa"/>
            <w:tcBorders>
              <w:top w:val="nil"/>
              <w:left w:val="nil"/>
              <w:bottom w:val="single" w:sz="8" w:space="0" w:color="auto"/>
              <w:right w:val="single" w:sz="4" w:space="0" w:color="auto"/>
            </w:tcBorders>
            <w:shd w:val="clear" w:color="auto" w:fill="auto"/>
            <w:noWrap/>
            <w:vAlign w:val="center"/>
            <w:hideMark/>
          </w:tcPr>
          <w:p w14:paraId="647B6484" w14:textId="77777777" w:rsidR="007F5C3F" w:rsidRPr="007F5C3F" w:rsidRDefault="007F5C3F" w:rsidP="007F5C3F">
            <w:pPr>
              <w:jc w:val="center"/>
              <w:rPr>
                <w:color w:val="000000"/>
                <w:sz w:val="12"/>
                <w:szCs w:val="12"/>
                <w:lang w:val="es-PE" w:eastAsia="es-PE"/>
              </w:rPr>
            </w:pPr>
            <w:r w:rsidRPr="007F5C3F">
              <w:rPr>
                <w:color w:val="000000"/>
                <w:sz w:val="12"/>
                <w:szCs w:val="12"/>
                <w:lang w:val="es-PE" w:eastAsia="es-PE"/>
              </w:rPr>
              <w:t>2020</w:t>
            </w:r>
          </w:p>
        </w:tc>
        <w:tc>
          <w:tcPr>
            <w:tcW w:w="1088" w:type="dxa"/>
            <w:tcBorders>
              <w:top w:val="nil"/>
              <w:left w:val="single" w:sz="8" w:space="0" w:color="auto"/>
              <w:bottom w:val="single" w:sz="8" w:space="0" w:color="auto"/>
              <w:right w:val="nil"/>
            </w:tcBorders>
            <w:shd w:val="clear" w:color="auto" w:fill="auto"/>
            <w:vAlign w:val="center"/>
            <w:hideMark/>
          </w:tcPr>
          <w:p w14:paraId="6CCC194E" w14:textId="77777777" w:rsidR="007F5C3F" w:rsidRPr="007F5C3F" w:rsidRDefault="007F5C3F" w:rsidP="007F5C3F">
            <w:pPr>
              <w:jc w:val="center"/>
              <w:rPr>
                <w:color w:val="000000"/>
                <w:sz w:val="12"/>
                <w:szCs w:val="12"/>
                <w:lang w:val="es-PE" w:eastAsia="es-PE"/>
              </w:rPr>
            </w:pPr>
            <w:r w:rsidRPr="007F5C3F">
              <w:rPr>
                <w:color w:val="000000"/>
                <w:sz w:val="12"/>
                <w:szCs w:val="12"/>
                <w:lang w:val="es-PE" w:eastAsia="es-PE"/>
              </w:rPr>
              <w:t>PICHINCHA (FINANCUIERO)</w:t>
            </w:r>
          </w:p>
        </w:tc>
        <w:tc>
          <w:tcPr>
            <w:tcW w:w="1195" w:type="dxa"/>
            <w:tcBorders>
              <w:top w:val="nil"/>
              <w:left w:val="single" w:sz="8" w:space="0" w:color="auto"/>
              <w:bottom w:val="single" w:sz="8" w:space="0" w:color="auto"/>
              <w:right w:val="single" w:sz="8" w:space="0" w:color="auto"/>
            </w:tcBorders>
            <w:shd w:val="clear" w:color="auto" w:fill="auto"/>
            <w:noWrap/>
            <w:vAlign w:val="center"/>
            <w:hideMark/>
          </w:tcPr>
          <w:p w14:paraId="6CF3C11D" w14:textId="77777777" w:rsidR="007F5C3F" w:rsidRPr="007F5C3F" w:rsidRDefault="007F5C3F" w:rsidP="007F5C3F">
            <w:pPr>
              <w:jc w:val="center"/>
              <w:rPr>
                <w:color w:val="000000"/>
                <w:sz w:val="12"/>
                <w:szCs w:val="12"/>
                <w:lang w:val="es-PE" w:eastAsia="es-PE"/>
              </w:rPr>
            </w:pPr>
            <w:r w:rsidRPr="007F5C3F">
              <w:rPr>
                <w:color w:val="000000"/>
                <w:sz w:val="12"/>
                <w:szCs w:val="12"/>
                <w:lang w:val="es-PE" w:eastAsia="es-PE"/>
              </w:rPr>
              <w:t>001-62810</w:t>
            </w:r>
          </w:p>
        </w:tc>
        <w:tc>
          <w:tcPr>
            <w:tcW w:w="1153" w:type="dxa"/>
            <w:tcBorders>
              <w:top w:val="nil"/>
              <w:left w:val="nil"/>
              <w:bottom w:val="single" w:sz="8" w:space="0" w:color="auto"/>
              <w:right w:val="nil"/>
            </w:tcBorders>
            <w:shd w:val="clear" w:color="auto" w:fill="auto"/>
            <w:noWrap/>
            <w:vAlign w:val="center"/>
            <w:hideMark/>
          </w:tcPr>
          <w:p w14:paraId="5E44786F" w14:textId="77777777" w:rsidR="007F5C3F" w:rsidRPr="007F5C3F" w:rsidRDefault="007F5C3F" w:rsidP="007F5C3F">
            <w:pPr>
              <w:rPr>
                <w:color w:val="000000"/>
                <w:sz w:val="12"/>
                <w:szCs w:val="12"/>
                <w:lang w:val="es-PE" w:eastAsia="es-PE"/>
              </w:rPr>
            </w:pPr>
            <w:r w:rsidRPr="007F5C3F">
              <w:rPr>
                <w:color w:val="000000"/>
                <w:sz w:val="12"/>
                <w:szCs w:val="12"/>
                <w:lang w:val="es-PE" w:eastAsia="es-PE"/>
              </w:rPr>
              <w:t>14.01.2020</w:t>
            </w:r>
          </w:p>
        </w:tc>
        <w:tc>
          <w:tcPr>
            <w:tcW w:w="739" w:type="dxa"/>
            <w:tcBorders>
              <w:top w:val="nil"/>
              <w:left w:val="single" w:sz="8" w:space="0" w:color="auto"/>
              <w:bottom w:val="single" w:sz="8" w:space="0" w:color="auto"/>
              <w:right w:val="single" w:sz="8" w:space="0" w:color="auto"/>
            </w:tcBorders>
            <w:shd w:val="clear" w:color="auto" w:fill="auto"/>
            <w:noWrap/>
            <w:vAlign w:val="center"/>
            <w:hideMark/>
          </w:tcPr>
          <w:p w14:paraId="03CD20C1" w14:textId="77777777" w:rsidR="007F5C3F" w:rsidRPr="007F5C3F" w:rsidRDefault="007F5C3F" w:rsidP="007F5C3F">
            <w:pPr>
              <w:jc w:val="right"/>
              <w:rPr>
                <w:color w:val="000000"/>
                <w:sz w:val="12"/>
                <w:szCs w:val="12"/>
                <w:lang w:val="es-PE" w:eastAsia="es-PE"/>
              </w:rPr>
            </w:pPr>
            <w:r w:rsidRPr="007F5C3F">
              <w:rPr>
                <w:color w:val="000000"/>
                <w:sz w:val="12"/>
                <w:szCs w:val="12"/>
                <w:lang w:val="es-PE" w:eastAsia="es-PE"/>
              </w:rPr>
              <w:t>27,113.80</w:t>
            </w:r>
          </w:p>
        </w:tc>
        <w:tc>
          <w:tcPr>
            <w:tcW w:w="988" w:type="dxa"/>
            <w:tcBorders>
              <w:top w:val="nil"/>
              <w:left w:val="nil"/>
              <w:bottom w:val="single" w:sz="8" w:space="0" w:color="auto"/>
              <w:right w:val="nil"/>
            </w:tcBorders>
            <w:shd w:val="clear" w:color="auto" w:fill="auto"/>
            <w:vAlign w:val="center"/>
            <w:hideMark/>
          </w:tcPr>
          <w:p w14:paraId="6F6E4B33" w14:textId="77777777" w:rsidR="007F5C3F" w:rsidRPr="007F5C3F" w:rsidRDefault="007F5C3F" w:rsidP="007F5C3F">
            <w:pPr>
              <w:rPr>
                <w:color w:val="000000"/>
                <w:sz w:val="12"/>
                <w:szCs w:val="12"/>
                <w:lang w:val="es-PE" w:eastAsia="es-PE"/>
              </w:rPr>
            </w:pPr>
            <w:r w:rsidRPr="007F5C3F">
              <w:rPr>
                <w:color w:val="000000"/>
                <w:sz w:val="12"/>
                <w:szCs w:val="12"/>
                <w:lang w:val="es-PE" w:eastAsia="es-PE"/>
              </w:rPr>
              <w:t>JGJ STATIONERY S.A.C.</w:t>
            </w:r>
          </w:p>
        </w:tc>
        <w:tc>
          <w:tcPr>
            <w:tcW w:w="1055" w:type="dxa"/>
            <w:tcBorders>
              <w:top w:val="nil"/>
              <w:left w:val="single" w:sz="8" w:space="0" w:color="auto"/>
              <w:bottom w:val="single" w:sz="8" w:space="0" w:color="auto"/>
              <w:right w:val="single" w:sz="8" w:space="0" w:color="auto"/>
            </w:tcBorders>
            <w:shd w:val="clear" w:color="auto" w:fill="auto"/>
            <w:vAlign w:val="center"/>
            <w:hideMark/>
          </w:tcPr>
          <w:p w14:paraId="7547E17B" w14:textId="77777777" w:rsidR="007F5C3F" w:rsidRPr="007F5C3F" w:rsidRDefault="007F5C3F" w:rsidP="007F5C3F">
            <w:pPr>
              <w:rPr>
                <w:color w:val="000000"/>
                <w:sz w:val="12"/>
                <w:szCs w:val="12"/>
                <w:lang w:val="es-PE" w:eastAsia="es-PE"/>
              </w:rPr>
            </w:pPr>
            <w:r w:rsidRPr="007F5C3F">
              <w:rPr>
                <w:color w:val="000000"/>
                <w:sz w:val="12"/>
                <w:szCs w:val="12"/>
                <w:lang w:val="es-PE" w:eastAsia="es-PE"/>
              </w:rPr>
              <w:t>KANE STATIONERY LIMITED</w:t>
            </w:r>
          </w:p>
        </w:tc>
        <w:tc>
          <w:tcPr>
            <w:tcW w:w="821" w:type="dxa"/>
            <w:tcBorders>
              <w:top w:val="nil"/>
              <w:left w:val="nil"/>
              <w:bottom w:val="single" w:sz="8" w:space="0" w:color="auto"/>
              <w:right w:val="single" w:sz="8" w:space="0" w:color="auto"/>
            </w:tcBorders>
            <w:shd w:val="clear" w:color="auto" w:fill="auto"/>
            <w:noWrap/>
            <w:vAlign w:val="center"/>
            <w:hideMark/>
          </w:tcPr>
          <w:p w14:paraId="61A2128F" w14:textId="77777777" w:rsidR="007F5C3F" w:rsidRPr="007F5C3F" w:rsidRDefault="007F5C3F" w:rsidP="007F5C3F">
            <w:pPr>
              <w:rPr>
                <w:color w:val="000000"/>
                <w:sz w:val="12"/>
                <w:szCs w:val="12"/>
                <w:lang w:val="es-PE" w:eastAsia="es-PE"/>
              </w:rPr>
            </w:pPr>
            <w:r w:rsidRPr="007F5C3F">
              <w:rPr>
                <w:color w:val="000000"/>
                <w:sz w:val="12"/>
                <w:szCs w:val="12"/>
                <w:lang w:val="es-PE" w:eastAsia="es-PE"/>
              </w:rPr>
              <w:t> </w:t>
            </w:r>
          </w:p>
        </w:tc>
      </w:tr>
    </w:tbl>
    <w:p w14:paraId="2549C8D7" w14:textId="77777777" w:rsidR="00B7656C" w:rsidRDefault="00B7656C" w:rsidP="00574FC0">
      <w:pPr>
        <w:jc w:val="both"/>
        <w:rPr>
          <w:sz w:val="20"/>
        </w:rPr>
      </w:pPr>
    </w:p>
    <w:p w14:paraId="1ECC9735" w14:textId="77777777" w:rsidR="00B7656C" w:rsidRDefault="00B7656C" w:rsidP="00574FC0">
      <w:pPr>
        <w:jc w:val="both"/>
        <w:rPr>
          <w:sz w:val="20"/>
        </w:rPr>
      </w:pPr>
    </w:p>
    <w:p w14:paraId="15475BBF" w14:textId="18E4A936" w:rsidR="007F5C3F" w:rsidRPr="0016479D" w:rsidRDefault="007F5C3F" w:rsidP="004B7CDF">
      <w:pPr>
        <w:numPr>
          <w:ilvl w:val="0"/>
          <w:numId w:val="2"/>
        </w:numPr>
        <w:autoSpaceDE w:val="0"/>
        <w:autoSpaceDN w:val="0"/>
        <w:adjustRightInd w:val="0"/>
        <w:ind w:left="284" w:hanging="284"/>
        <w:jc w:val="both"/>
        <w:rPr>
          <w:rFonts w:eastAsia="Calibri"/>
          <w:b/>
          <w:noProof/>
          <w:sz w:val="20"/>
          <w:u w:val="single"/>
          <w:lang w:val="es-PE" w:eastAsia="es-PE"/>
        </w:rPr>
      </w:pPr>
      <w:r w:rsidRPr="0016479D">
        <w:rPr>
          <w:rFonts w:eastAsia="Calibri"/>
          <w:b/>
          <w:noProof/>
          <w:sz w:val="20"/>
          <w:u w:val="single"/>
          <w:lang w:val="es-PE" w:eastAsia="es-PE"/>
        </w:rPr>
        <w:t xml:space="preserve">DE LAS INCONSISTENCIAS DEL VALOR DECLARADO EN LAS DAM EN RELACIÓN A LOS MEDIOS PROBATORIOS COMO SON LAS TRANSFERENCIAS SWIFT ALCANZADAS POR EL BANCO </w:t>
      </w:r>
      <w:r>
        <w:rPr>
          <w:rFonts w:eastAsia="Calibri"/>
          <w:b/>
          <w:noProof/>
          <w:sz w:val="20"/>
          <w:u w:val="single"/>
          <w:lang w:val="es-PE" w:eastAsia="es-PE"/>
        </w:rPr>
        <w:t>PICHINCHA</w:t>
      </w:r>
    </w:p>
    <w:p w14:paraId="6D9770C5" w14:textId="77777777" w:rsidR="007F5C3F" w:rsidRPr="00852935" w:rsidRDefault="007F5C3F" w:rsidP="007F5C3F">
      <w:pPr>
        <w:autoSpaceDE w:val="0"/>
        <w:autoSpaceDN w:val="0"/>
        <w:adjustRightInd w:val="0"/>
        <w:jc w:val="both"/>
        <w:rPr>
          <w:rFonts w:eastAsia="Calibri"/>
          <w:b/>
          <w:noProof/>
          <w:sz w:val="18"/>
          <w:szCs w:val="18"/>
          <w:lang w:val="es-PE" w:eastAsia="es-PE"/>
        </w:rPr>
      </w:pPr>
    </w:p>
    <w:p w14:paraId="65CE3338" w14:textId="31386511" w:rsidR="007F5C3F" w:rsidRDefault="0016792C" w:rsidP="007F5C3F">
      <w:pPr>
        <w:autoSpaceDE w:val="0"/>
        <w:autoSpaceDN w:val="0"/>
        <w:adjustRightInd w:val="0"/>
        <w:jc w:val="both"/>
        <w:rPr>
          <w:rFonts w:eastAsia="Calibri"/>
          <w:noProof/>
          <w:sz w:val="20"/>
          <w:lang w:val="es-PE" w:eastAsia="es-PE"/>
        </w:rPr>
      </w:pPr>
      <w:r>
        <w:rPr>
          <w:rFonts w:eastAsia="Calibri"/>
          <w:noProof/>
          <w:sz w:val="20"/>
          <w:lang w:val="es-PE" w:eastAsia="es-PE"/>
        </w:rPr>
        <w:t xml:space="preserve">Se han determinado </w:t>
      </w:r>
      <w:r w:rsidR="007F5C3F">
        <w:rPr>
          <w:rFonts w:eastAsia="Calibri"/>
          <w:noProof/>
          <w:sz w:val="20"/>
          <w:lang w:val="es-PE" w:eastAsia="es-PE"/>
        </w:rPr>
        <w:t xml:space="preserve">inconsistencias de los importes del valor de las mercancías en relación a las </w:t>
      </w:r>
      <w:r w:rsidR="007F5C3F" w:rsidRPr="00AE0C3E">
        <w:rPr>
          <w:rFonts w:eastAsia="Calibri"/>
          <w:noProof/>
          <w:sz w:val="20"/>
          <w:lang w:val="es-PE" w:eastAsia="es-PE"/>
        </w:rPr>
        <w:t xml:space="preserve">Facturas N° </w:t>
      </w:r>
      <w:r>
        <w:rPr>
          <w:color w:val="000000"/>
          <w:sz w:val="20"/>
          <w:lang w:val="es-419" w:eastAsia="es-419"/>
        </w:rPr>
        <w:t>KN1801076 y KN1901069</w:t>
      </w:r>
      <w:r w:rsidR="007F5C3F">
        <w:rPr>
          <w:color w:val="000000"/>
          <w:sz w:val="20"/>
          <w:lang w:val="es-419" w:eastAsia="es-419"/>
        </w:rPr>
        <w:t>,</w:t>
      </w:r>
      <w:r w:rsidR="007F5C3F">
        <w:rPr>
          <w:rFonts w:eastAsia="Calibri"/>
          <w:noProof/>
          <w:sz w:val="20"/>
          <w:lang w:val="es-PE" w:eastAsia="es-PE"/>
        </w:rPr>
        <w:t xml:space="preserve"> </w:t>
      </w:r>
      <w:r>
        <w:rPr>
          <w:rFonts w:eastAsia="Calibri"/>
          <w:noProof/>
          <w:sz w:val="20"/>
          <w:lang w:val="es-PE" w:eastAsia="es-PE"/>
        </w:rPr>
        <w:t xml:space="preserve">como como con </w:t>
      </w:r>
      <w:r w:rsidR="007F5C3F">
        <w:rPr>
          <w:rFonts w:eastAsia="Calibri"/>
          <w:noProof/>
          <w:sz w:val="20"/>
          <w:lang w:val="es-PE" w:eastAsia="es-PE"/>
        </w:rPr>
        <w:t>lo declarado por la fiscalizada en las DAM correspondientes</w:t>
      </w:r>
      <w:r w:rsidR="00F74285">
        <w:rPr>
          <w:rFonts w:eastAsia="Calibri"/>
          <w:noProof/>
          <w:sz w:val="20"/>
          <w:lang w:val="es-PE" w:eastAsia="es-PE"/>
        </w:rPr>
        <w:t>,</w:t>
      </w:r>
      <w:r w:rsidR="007F5C3F">
        <w:rPr>
          <w:rFonts w:eastAsia="Calibri"/>
          <w:noProof/>
          <w:sz w:val="20"/>
          <w:lang w:val="es-PE" w:eastAsia="es-PE"/>
        </w:rPr>
        <w:t xml:space="preserve"> </w:t>
      </w:r>
      <w:r>
        <w:rPr>
          <w:rFonts w:eastAsia="Calibri"/>
          <w:noProof/>
          <w:sz w:val="20"/>
          <w:lang w:val="es-PE" w:eastAsia="es-PE"/>
        </w:rPr>
        <w:t>con relación a</w:t>
      </w:r>
      <w:r w:rsidR="007F5C3F">
        <w:rPr>
          <w:rFonts w:eastAsia="Calibri"/>
          <w:noProof/>
          <w:sz w:val="20"/>
          <w:lang w:val="es-PE" w:eastAsia="es-PE"/>
        </w:rPr>
        <w:t xml:space="preserve"> los importes transferidos al exterior</w:t>
      </w:r>
      <w:r>
        <w:rPr>
          <w:rFonts w:eastAsia="Calibri"/>
          <w:noProof/>
          <w:sz w:val="20"/>
          <w:lang w:val="es-PE" w:eastAsia="es-PE"/>
        </w:rPr>
        <w:t>; siendo estos últimos</w:t>
      </w:r>
      <w:r w:rsidR="007F5C3F">
        <w:rPr>
          <w:rFonts w:eastAsia="Calibri"/>
          <w:noProof/>
          <w:sz w:val="20"/>
          <w:lang w:val="es-PE" w:eastAsia="es-PE"/>
        </w:rPr>
        <w:t xml:space="preserve"> mayores a los importes de las facturas las mismas que son materia del presente análisis según se detallan en el cuadro siguiente:</w:t>
      </w:r>
    </w:p>
    <w:p w14:paraId="19F99EB5" w14:textId="77777777" w:rsidR="006C2F32" w:rsidRPr="003869D8" w:rsidRDefault="006C2F32" w:rsidP="007F5C3F">
      <w:pPr>
        <w:autoSpaceDE w:val="0"/>
        <w:autoSpaceDN w:val="0"/>
        <w:adjustRightInd w:val="0"/>
        <w:jc w:val="both"/>
        <w:rPr>
          <w:rFonts w:eastAsia="Calibri"/>
          <w:noProof/>
          <w:sz w:val="20"/>
          <w:lang w:val="es-PE" w:eastAsia="es-PE"/>
        </w:rPr>
      </w:pPr>
    </w:p>
    <w:p w14:paraId="626B05CF" w14:textId="2EEAC3A1" w:rsidR="006C2F32" w:rsidRPr="00320E28" w:rsidRDefault="006C2F32" w:rsidP="006C2F32">
      <w:pPr>
        <w:autoSpaceDE w:val="0"/>
        <w:autoSpaceDN w:val="0"/>
        <w:adjustRightInd w:val="0"/>
        <w:ind w:left="709" w:right="284"/>
        <w:jc w:val="center"/>
        <w:rPr>
          <w:rFonts w:eastAsia="Calibri"/>
          <w:b/>
          <w:noProof/>
          <w:sz w:val="16"/>
          <w:szCs w:val="16"/>
          <w:lang w:eastAsia="es-PE"/>
        </w:rPr>
      </w:pPr>
      <w:r w:rsidRPr="00320E28">
        <w:rPr>
          <w:rFonts w:eastAsia="Calibri"/>
          <w:b/>
          <w:noProof/>
          <w:sz w:val="16"/>
          <w:szCs w:val="16"/>
          <w:lang w:val="es-PE" w:eastAsia="es-PE"/>
        </w:rPr>
        <w:t xml:space="preserve">CUADRO N° 04: </w:t>
      </w:r>
      <w:r w:rsidRPr="00320E28">
        <w:rPr>
          <w:rFonts w:eastAsia="Calibri"/>
          <w:b/>
          <w:noProof/>
          <w:sz w:val="16"/>
          <w:szCs w:val="16"/>
          <w:lang w:val="es-ES_tradnl" w:eastAsia="es-PE"/>
        </w:rPr>
        <w:t>COMPARACIÓN</w:t>
      </w:r>
      <w:r w:rsidRPr="00320E28">
        <w:rPr>
          <w:rFonts w:eastAsia="Calibri"/>
          <w:b/>
          <w:noProof/>
          <w:sz w:val="16"/>
          <w:szCs w:val="16"/>
          <w:lang w:eastAsia="es-PE"/>
        </w:rPr>
        <w:t xml:space="preserve"> ENTRE IMPORTES FACTURADOS Y LAS TRANSFERENCIAS EFECTUADAS</w:t>
      </w:r>
    </w:p>
    <w:p w14:paraId="328FDCB6" w14:textId="77777777" w:rsidR="007F5C3F" w:rsidRDefault="007F5C3F" w:rsidP="007F5C3F">
      <w:pPr>
        <w:autoSpaceDE w:val="0"/>
        <w:autoSpaceDN w:val="0"/>
        <w:adjustRightInd w:val="0"/>
        <w:ind w:left="993" w:right="284"/>
        <w:jc w:val="center"/>
        <w:rPr>
          <w:rFonts w:eastAsia="Calibri"/>
          <w:b/>
          <w:noProof/>
          <w:sz w:val="18"/>
          <w:szCs w:val="18"/>
          <w:lang w:val="es-PE" w:eastAsia="es-PE"/>
        </w:rPr>
      </w:pPr>
    </w:p>
    <w:tbl>
      <w:tblPr>
        <w:tblW w:w="9127" w:type="dxa"/>
        <w:tblInd w:w="80" w:type="dxa"/>
        <w:tblCellMar>
          <w:left w:w="70" w:type="dxa"/>
          <w:right w:w="70" w:type="dxa"/>
        </w:tblCellMar>
        <w:tblLook w:val="04A0" w:firstRow="1" w:lastRow="0" w:firstColumn="1" w:lastColumn="0" w:noHBand="0" w:noVBand="1"/>
      </w:tblPr>
      <w:tblGrid>
        <w:gridCol w:w="841"/>
        <w:gridCol w:w="992"/>
        <w:gridCol w:w="774"/>
        <w:gridCol w:w="785"/>
        <w:gridCol w:w="720"/>
        <w:gridCol w:w="780"/>
        <w:gridCol w:w="627"/>
        <w:gridCol w:w="160"/>
        <w:gridCol w:w="690"/>
        <w:gridCol w:w="851"/>
        <w:gridCol w:w="907"/>
        <w:gridCol w:w="1001"/>
      </w:tblGrid>
      <w:tr w:rsidR="006C2F32" w:rsidRPr="006C2F32" w14:paraId="07CF02C4" w14:textId="77777777" w:rsidTr="006C2F32">
        <w:trPr>
          <w:trHeight w:val="300"/>
        </w:trPr>
        <w:tc>
          <w:tcPr>
            <w:tcW w:w="841" w:type="dxa"/>
            <w:vMerge w:val="restart"/>
            <w:tcBorders>
              <w:top w:val="single" w:sz="8" w:space="0" w:color="auto"/>
              <w:left w:val="single" w:sz="8" w:space="0" w:color="auto"/>
              <w:bottom w:val="single" w:sz="8" w:space="0" w:color="000000"/>
              <w:right w:val="nil"/>
            </w:tcBorders>
            <w:shd w:val="clear" w:color="000000" w:fill="DDEBF7"/>
            <w:vAlign w:val="center"/>
            <w:hideMark/>
          </w:tcPr>
          <w:p w14:paraId="140B7E2D" w14:textId="77777777" w:rsidR="006C2F32" w:rsidRPr="006C2F32" w:rsidRDefault="006C2F32" w:rsidP="006C2F32">
            <w:pPr>
              <w:jc w:val="center"/>
              <w:rPr>
                <w:b/>
                <w:bCs/>
                <w:color w:val="000000"/>
                <w:sz w:val="12"/>
                <w:szCs w:val="12"/>
                <w:lang w:val="es-PE" w:eastAsia="es-PE"/>
              </w:rPr>
            </w:pPr>
            <w:r w:rsidRPr="006C2F32">
              <w:rPr>
                <w:b/>
                <w:bCs/>
                <w:color w:val="000000"/>
                <w:sz w:val="12"/>
                <w:szCs w:val="12"/>
                <w:lang w:val="es-419" w:eastAsia="es-419"/>
              </w:rPr>
              <w:t>AÑO DAM</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14:paraId="17F4338E" w14:textId="77777777" w:rsidR="006C2F32" w:rsidRPr="006C2F32" w:rsidRDefault="006C2F32" w:rsidP="006C2F32">
            <w:pPr>
              <w:jc w:val="center"/>
              <w:rPr>
                <w:b/>
                <w:bCs/>
                <w:color w:val="000000"/>
                <w:sz w:val="12"/>
                <w:szCs w:val="12"/>
                <w:lang w:val="es-PE" w:eastAsia="es-PE"/>
              </w:rPr>
            </w:pPr>
            <w:r w:rsidRPr="006C2F32">
              <w:rPr>
                <w:b/>
                <w:bCs/>
                <w:color w:val="000000"/>
                <w:sz w:val="12"/>
                <w:szCs w:val="12"/>
                <w:lang w:val="es-419" w:eastAsia="es-419"/>
              </w:rPr>
              <w:t>PROVEEDOR</w:t>
            </w:r>
          </w:p>
        </w:tc>
        <w:tc>
          <w:tcPr>
            <w:tcW w:w="774" w:type="dxa"/>
            <w:vMerge w:val="restart"/>
            <w:tcBorders>
              <w:top w:val="single" w:sz="8" w:space="0" w:color="auto"/>
              <w:left w:val="nil"/>
              <w:bottom w:val="single" w:sz="8" w:space="0" w:color="000000"/>
              <w:right w:val="single" w:sz="4" w:space="0" w:color="auto"/>
            </w:tcBorders>
            <w:shd w:val="clear" w:color="000000" w:fill="DDEBF7"/>
            <w:vAlign w:val="center"/>
            <w:hideMark/>
          </w:tcPr>
          <w:p w14:paraId="0E6A92B3" w14:textId="77777777" w:rsidR="006C2F32" w:rsidRPr="006C2F32" w:rsidRDefault="006C2F32" w:rsidP="006C2F32">
            <w:pPr>
              <w:jc w:val="center"/>
              <w:rPr>
                <w:b/>
                <w:bCs/>
                <w:color w:val="000000"/>
                <w:sz w:val="12"/>
                <w:szCs w:val="12"/>
                <w:lang w:val="es-PE" w:eastAsia="es-PE"/>
              </w:rPr>
            </w:pPr>
            <w:r w:rsidRPr="006C2F32">
              <w:rPr>
                <w:b/>
                <w:bCs/>
                <w:color w:val="000000"/>
                <w:sz w:val="12"/>
                <w:szCs w:val="12"/>
                <w:lang w:val="es-419" w:eastAsia="es-419"/>
              </w:rPr>
              <w:t>FACTURA</w:t>
            </w:r>
          </w:p>
        </w:tc>
        <w:tc>
          <w:tcPr>
            <w:tcW w:w="785" w:type="dxa"/>
            <w:vMerge w:val="restart"/>
            <w:tcBorders>
              <w:top w:val="single" w:sz="8" w:space="0" w:color="auto"/>
              <w:left w:val="single" w:sz="4" w:space="0" w:color="auto"/>
              <w:bottom w:val="single" w:sz="8" w:space="0" w:color="000000"/>
              <w:right w:val="nil"/>
            </w:tcBorders>
            <w:shd w:val="clear" w:color="000000" w:fill="DDEBF7"/>
            <w:vAlign w:val="center"/>
            <w:hideMark/>
          </w:tcPr>
          <w:p w14:paraId="298A94C7" w14:textId="77777777" w:rsidR="006C2F32" w:rsidRPr="006C2F32" w:rsidRDefault="006C2F32" w:rsidP="006C2F32">
            <w:pPr>
              <w:jc w:val="center"/>
              <w:rPr>
                <w:b/>
                <w:bCs/>
                <w:color w:val="000000"/>
                <w:sz w:val="12"/>
                <w:szCs w:val="12"/>
                <w:lang w:val="es-PE" w:eastAsia="es-PE"/>
              </w:rPr>
            </w:pPr>
            <w:r w:rsidRPr="006C2F32">
              <w:rPr>
                <w:b/>
                <w:bCs/>
                <w:color w:val="000000"/>
                <w:sz w:val="12"/>
                <w:szCs w:val="12"/>
                <w:lang w:val="es-419" w:eastAsia="es-419"/>
              </w:rPr>
              <w:t>FECHA FACTURA</w:t>
            </w:r>
          </w:p>
        </w:tc>
        <w:tc>
          <w:tcPr>
            <w:tcW w:w="720"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14:paraId="2EAE2FE9" w14:textId="77777777" w:rsidR="006C2F32" w:rsidRDefault="006C2F32" w:rsidP="006C2F32">
            <w:pPr>
              <w:jc w:val="center"/>
              <w:rPr>
                <w:b/>
                <w:bCs/>
                <w:color w:val="000000"/>
                <w:sz w:val="12"/>
                <w:szCs w:val="12"/>
                <w:lang w:val="es-419" w:eastAsia="es-419"/>
              </w:rPr>
            </w:pPr>
            <w:r w:rsidRPr="006C2F32">
              <w:rPr>
                <w:b/>
                <w:bCs/>
                <w:color w:val="000000"/>
                <w:sz w:val="12"/>
                <w:szCs w:val="12"/>
                <w:lang w:val="es-419" w:eastAsia="es-419"/>
              </w:rPr>
              <w:t>IMPORTE FACTURA</w:t>
            </w:r>
          </w:p>
          <w:p w14:paraId="447A4F2A" w14:textId="2A87D333" w:rsidR="006C2F32" w:rsidRPr="006C2F32" w:rsidRDefault="006C2F32" w:rsidP="006C2F32">
            <w:pPr>
              <w:jc w:val="center"/>
              <w:rPr>
                <w:b/>
                <w:bCs/>
                <w:color w:val="000000"/>
                <w:sz w:val="12"/>
                <w:szCs w:val="12"/>
                <w:lang w:val="es-PE" w:eastAsia="es-PE"/>
              </w:rPr>
            </w:pPr>
            <w:r>
              <w:rPr>
                <w:b/>
                <w:bCs/>
                <w:color w:val="000000"/>
                <w:sz w:val="12"/>
                <w:szCs w:val="12"/>
                <w:lang w:val="es-419" w:eastAsia="es-419"/>
              </w:rPr>
              <w:t>US $</w:t>
            </w:r>
          </w:p>
        </w:tc>
        <w:tc>
          <w:tcPr>
            <w:tcW w:w="780"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14:paraId="233BD2EE" w14:textId="77777777" w:rsidR="006C2F32" w:rsidRPr="006C2F32" w:rsidRDefault="006C2F32" w:rsidP="006C2F32">
            <w:pPr>
              <w:jc w:val="center"/>
              <w:rPr>
                <w:b/>
                <w:bCs/>
                <w:color w:val="000000"/>
                <w:sz w:val="12"/>
                <w:szCs w:val="12"/>
                <w:lang w:val="es-PE" w:eastAsia="es-PE"/>
              </w:rPr>
            </w:pPr>
            <w:r w:rsidRPr="006C2F32">
              <w:rPr>
                <w:b/>
                <w:bCs/>
                <w:color w:val="000000"/>
                <w:sz w:val="12"/>
                <w:szCs w:val="12"/>
                <w:lang w:val="es-419" w:eastAsia="es-419"/>
              </w:rPr>
              <w:t>INCOTERM</w:t>
            </w:r>
          </w:p>
        </w:tc>
        <w:tc>
          <w:tcPr>
            <w:tcW w:w="627"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14:paraId="4917B1AD" w14:textId="77777777" w:rsidR="006C2F32" w:rsidRPr="006C2F32" w:rsidRDefault="006C2F32" w:rsidP="006C2F32">
            <w:pPr>
              <w:jc w:val="center"/>
              <w:rPr>
                <w:b/>
                <w:bCs/>
                <w:color w:val="000000"/>
                <w:sz w:val="12"/>
                <w:szCs w:val="12"/>
                <w:lang w:val="es-PE" w:eastAsia="es-PE"/>
              </w:rPr>
            </w:pPr>
            <w:r w:rsidRPr="006C2F32">
              <w:rPr>
                <w:b/>
                <w:bCs/>
                <w:color w:val="000000"/>
                <w:sz w:val="12"/>
                <w:szCs w:val="12"/>
                <w:lang w:val="es-419" w:eastAsia="es-419"/>
              </w:rPr>
              <w:t>PAIS EMB.</w:t>
            </w:r>
          </w:p>
        </w:tc>
        <w:tc>
          <w:tcPr>
            <w:tcW w:w="160" w:type="dxa"/>
            <w:tcBorders>
              <w:top w:val="nil"/>
              <w:left w:val="nil"/>
              <w:bottom w:val="nil"/>
              <w:right w:val="nil"/>
            </w:tcBorders>
            <w:shd w:val="clear" w:color="auto" w:fill="auto"/>
            <w:vAlign w:val="center"/>
            <w:hideMark/>
          </w:tcPr>
          <w:p w14:paraId="2D08230C" w14:textId="77777777" w:rsidR="006C2F32" w:rsidRPr="006C2F32" w:rsidRDefault="006C2F32" w:rsidP="006C2F32">
            <w:pPr>
              <w:jc w:val="center"/>
              <w:rPr>
                <w:b/>
                <w:bCs/>
                <w:color w:val="000000"/>
                <w:sz w:val="12"/>
                <w:szCs w:val="12"/>
                <w:lang w:val="es-PE" w:eastAsia="es-PE"/>
              </w:rPr>
            </w:pPr>
          </w:p>
        </w:tc>
        <w:tc>
          <w:tcPr>
            <w:tcW w:w="690" w:type="dxa"/>
            <w:vMerge w:val="restart"/>
            <w:tcBorders>
              <w:top w:val="single" w:sz="8" w:space="0" w:color="auto"/>
              <w:left w:val="single" w:sz="8" w:space="0" w:color="auto"/>
              <w:bottom w:val="single" w:sz="8" w:space="0" w:color="000000"/>
              <w:right w:val="single" w:sz="8" w:space="0" w:color="auto"/>
            </w:tcBorders>
            <w:shd w:val="clear" w:color="000000" w:fill="E2EFDA"/>
            <w:vAlign w:val="center"/>
            <w:hideMark/>
          </w:tcPr>
          <w:p w14:paraId="2C355E19" w14:textId="6868D022" w:rsidR="006C2F32" w:rsidRPr="006C2F32" w:rsidRDefault="006C2F32" w:rsidP="006C2F32">
            <w:pPr>
              <w:jc w:val="center"/>
              <w:rPr>
                <w:b/>
                <w:bCs/>
                <w:color w:val="000000"/>
                <w:sz w:val="12"/>
                <w:szCs w:val="12"/>
                <w:lang w:val="es-PE" w:eastAsia="es-PE"/>
              </w:rPr>
            </w:pPr>
            <w:r w:rsidRPr="006C2F32">
              <w:rPr>
                <w:b/>
                <w:bCs/>
                <w:color w:val="000000"/>
                <w:sz w:val="12"/>
                <w:szCs w:val="12"/>
                <w:lang w:val="es-419" w:eastAsia="es-419"/>
              </w:rPr>
              <w:t>AÑO</w:t>
            </w:r>
          </w:p>
        </w:tc>
        <w:tc>
          <w:tcPr>
            <w:tcW w:w="851" w:type="dxa"/>
            <w:tcBorders>
              <w:top w:val="single" w:sz="8" w:space="0" w:color="auto"/>
              <w:left w:val="nil"/>
              <w:bottom w:val="single" w:sz="8" w:space="0" w:color="auto"/>
              <w:right w:val="single" w:sz="8" w:space="0" w:color="auto"/>
            </w:tcBorders>
            <w:shd w:val="clear" w:color="000000" w:fill="E2EFDA"/>
            <w:vAlign w:val="center"/>
            <w:hideMark/>
          </w:tcPr>
          <w:p w14:paraId="1667BDA6" w14:textId="77777777" w:rsidR="006C2F32" w:rsidRPr="006C2F32" w:rsidRDefault="006C2F32" w:rsidP="006C2F32">
            <w:pPr>
              <w:jc w:val="center"/>
              <w:rPr>
                <w:b/>
                <w:bCs/>
                <w:color w:val="000000"/>
                <w:sz w:val="12"/>
                <w:szCs w:val="12"/>
                <w:lang w:val="es-PE" w:eastAsia="es-PE"/>
              </w:rPr>
            </w:pPr>
            <w:r w:rsidRPr="006C2F32">
              <w:rPr>
                <w:b/>
                <w:bCs/>
                <w:color w:val="000000"/>
                <w:sz w:val="12"/>
                <w:szCs w:val="12"/>
                <w:lang w:val="es-419" w:eastAsia="es-419"/>
              </w:rPr>
              <w:t>IMPORTE</w:t>
            </w:r>
          </w:p>
        </w:tc>
        <w:tc>
          <w:tcPr>
            <w:tcW w:w="907" w:type="dxa"/>
            <w:vMerge w:val="restart"/>
            <w:tcBorders>
              <w:top w:val="single" w:sz="8" w:space="0" w:color="auto"/>
              <w:left w:val="single" w:sz="8" w:space="0" w:color="auto"/>
              <w:bottom w:val="single" w:sz="8" w:space="0" w:color="000000"/>
              <w:right w:val="single" w:sz="8" w:space="0" w:color="auto"/>
            </w:tcBorders>
            <w:shd w:val="clear" w:color="000000" w:fill="E2EFDA"/>
            <w:vAlign w:val="center"/>
            <w:hideMark/>
          </w:tcPr>
          <w:p w14:paraId="24E3579B" w14:textId="77777777" w:rsidR="006C2F32" w:rsidRPr="006C2F32" w:rsidRDefault="006C2F32" w:rsidP="006C2F32">
            <w:pPr>
              <w:jc w:val="center"/>
              <w:rPr>
                <w:b/>
                <w:bCs/>
                <w:color w:val="000000"/>
                <w:sz w:val="12"/>
                <w:szCs w:val="12"/>
                <w:lang w:val="es-PE" w:eastAsia="es-PE"/>
              </w:rPr>
            </w:pPr>
            <w:r w:rsidRPr="006C2F32">
              <w:rPr>
                <w:b/>
                <w:bCs/>
                <w:color w:val="000000"/>
                <w:sz w:val="12"/>
                <w:szCs w:val="12"/>
                <w:lang w:val="es-419" w:eastAsia="es-419"/>
              </w:rPr>
              <w:t>ORDENANTE</w:t>
            </w:r>
          </w:p>
        </w:tc>
        <w:tc>
          <w:tcPr>
            <w:tcW w:w="1000" w:type="dxa"/>
            <w:vMerge w:val="restart"/>
            <w:tcBorders>
              <w:top w:val="single" w:sz="8" w:space="0" w:color="auto"/>
              <w:left w:val="single" w:sz="8" w:space="0" w:color="auto"/>
              <w:bottom w:val="single" w:sz="8" w:space="0" w:color="000000"/>
              <w:right w:val="single" w:sz="8" w:space="0" w:color="auto"/>
            </w:tcBorders>
            <w:shd w:val="clear" w:color="000000" w:fill="E2EFDA"/>
            <w:vAlign w:val="center"/>
            <w:hideMark/>
          </w:tcPr>
          <w:p w14:paraId="40A4A808" w14:textId="77777777" w:rsidR="006C2F32" w:rsidRPr="006C2F32" w:rsidRDefault="006C2F32" w:rsidP="006C2F32">
            <w:pPr>
              <w:jc w:val="center"/>
              <w:rPr>
                <w:b/>
                <w:bCs/>
                <w:color w:val="000000"/>
                <w:sz w:val="12"/>
                <w:szCs w:val="12"/>
                <w:lang w:val="es-PE" w:eastAsia="es-PE"/>
              </w:rPr>
            </w:pPr>
            <w:r w:rsidRPr="006C2F32">
              <w:rPr>
                <w:b/>
                <w:bCs/>
                <w:color w:val="000000"/>
                <w:sz w:val="12"/>
                <w:szCs w:val="12"/>
                <w:lang w:val="es-419" w:eastAsia="es-419"/>
              </w:rPr>
              <w:t>BENEFICIARIO</w:t>
            </w:r>
          </w:p>
        </w:tc>
      </w:tr>
      <w:tr w:rsidR="006C2F32" w:rsidRPr="006C2F32" w14:paraId="2ECDCB71" w14:textId="77777777" w:rsidTr="006C2F32">
        <w:trPr>
          <w:trHeight w:val="300"/>
        </w:trPr>
        <w:tc>
          <w:tcPr>
            <w:tcW w:w="841" w:type="dxa"/>
            <w:vMerge/>
            <w:tcBorders>
              <w:top w:val="single" w:sz="8" w:space="0" w:color="auto"/>
              <w:left w:val="single" w:sz="8" w:space="0" w:color="auto"/>
              <w:bottom w:val="single" w:sz="8" w:space="0" w:color="000000"/>
              <w:right w:val="nil"/>
            </w:tcBorders>
            <w:vAlign w:val="center"/>
            <w:hideMark/>
          </w:tcPr>
          <w:p w14:paraId="2BA9D419" w14:textId="77777777" w:rsidR="006C2F32" w:rsidRPr="006C2F32" w:rsidRDefault="006C2F32" w:rsidP="006C2F32">
            <w:pPr>
              <w:rPr>
                <w:b/>
                <w:bCs/>
                <w:color w:val="000000"/>
                <w:sz w:val="12"/>
                <w:szCs w:val="12"/>
                <w:lang w:val="es-PE" w:eastAsia="es-PE"/>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2D3A9415" w14:textId="77777777" w:rsidR="006C2F32" w:rsidRPr="006C2F32" w:rsidRDefault="006C2F32" w:rsidP="006C2F32">
            <w:pPr>
              <w:rPr>
                <w:b/>
                <w:bCs/>
                <w:color w:val="000000"/>
                <w:sz w:val="12"/>
                <w:szCs w:val="12"/>
                <w:lang w:val="es-PE" w:eastAsia="es-PE"/>
              </w:rPr>
            </w:pPr>
          </w:p>
        </w:tc>
        <w:tc>
          <w:tcPr>
            <w:tcW w:w="774" w:type="dxa"/>
            <w:vMerge/>
            <w:tcBorders>
              <w:top w:val="single" w:sz="8" w:space="0" w:color="auto"/>
              <w:left w:val="nil"/>
              <w:bottom w:val="single" w:sz="8" w:space="0" w:color="000000"/>
              <w:right w:val="single" w:sz="4" w:space="0" w:color="auto"/>
            </w:tcBorders>
            <w:vAlign w:val="center"/>
            <w:hideMark/>
          </w:tcPr>
          <w:p w14:paraId="3B4FAAAB" w14:textId="77777777" w:rsidR="006C2F32" w:rsidRPr="006C2F32" w:rsidRDefault="006C2F32" w:rsidP="006C2F32">
            <w:pPr>
              <w:rPr>
                <w:b/>
                <w:bCs/>
                <w:color w:val="000000"/>
                <w:sz w:val="12"/>
                <w:szCs w:val="12"/>
                <w:lang w:val="es-PE" w:eastAsia="es-PE"/>
              </w:rPr>
            </w:pPr>
          </w:p>
        </w:tc>
        <w:tc>
          <w:tcPr>
            <w:tcW w:w="785" w:type="dxa"/>
            <w:vMerge/>
            <w:tcBorders>
              <w:top w:val="single" w:sz="8" w:space="0" w:color="auto"/>
              <w:left w:val="single" w:sz="4" w:space="0" w:color="auto"/>
              <w:bottom w:val="single" w:sz="8" w:space="0" w:color="000000"/>
              <w:right w:val="nil"/>
            </w:tcBorders>
            <w:vAlign w:val="center"/>
            <w:hideMark/>
          </w:tcPr>
          <w:p w14:paraId="7A532F12" w14:textId="77777777" w:rsidR="006C2F32" w:rsidRPr="006C2F32" w:rsidRDefault="006C2F32" w:rsidP="006C2F32">
            <w:pPr>
              <w:rPr>
                <w:b/>
                <w:bCs/>
                <w:color w:val="000000"/>
                <w:sz w:val="12"/>
                <w:szCs w:val="12"/>
                <w:lang w:val="es-PE" w:eastAsia="es-PE"/>
              </w:rPr>
            </w:pPr>
          </w:p>
        </w:tc>
        <w:tc>
          <w:tcPr>
            <w:tcW w:w="720" w:type="dxa"/>
            <w:vMerge/>
            <w:tcBorders>
              <w:top w:val="single" w:sz="8" w:space="0" w:color="auto"/>
              <w:left w:val="single" w:sz="8" w:space="0" w:color="auto"/>
              <w:bottom w:val="single" w:sz="8" w:space="0" w:color="000000"/>
              <w:right w:val="single" w:sz="8" w:space="0" w:color="auto"/>
            </w:tcBorders>
            <w:vAlign w:val="center"/>
            <w:hideMark/>
          </w:tcPr>
          <w:p w14:paraId="6441B448" w14:textId="77777777" w:rsidR="006C2F32" w:rsidRPr="006C2F32" w:rsidRDefault="006C2F32" w:rsidP="006C2F32">
            <w:pPr>
              <w:rPr>
                <w:b/>
                <w:bCs/>
                <w:color w:val="000000"/>
                <w:sz w:val="12"/>
                <w:szCs w:val="12"/>
                <w:lang w:val="es-PE" w:eastAsia="es-PE"/>
              </w:rPr>
            </w:pPr>
          </w:p>
        </w:tc>
        <w:tc>
          <w:tcPr>
            <w:tcW w:w="780" w:type="dxa"/>
            <w:vMerge/>
            <w:tcBorders>
              <w:top w:val="single" w:sz="8" w:space="0" w:color="auto"/>
              <w:left w:val="single" w:sz="8" w:space="0" w:color="auto"/>
              <w:bottom w:val="single" w:sz="8" w:space="0" w:color="000000"/>
              <w:right w:val="single" w:sz="8" w:space="0" w:color="auto"/>
            </w:tcBorders>
            <w:vAlign w:val="center"/>
            <w:hideMark/>
          </w:tcPr>
          <w:p w14:paraId="47AE19FA" w14:textId="77777777" w:rsidR="006C2F32" w:rsidRPr="006C2F32" w:rsidRDefault="006C2F32" w:rsidP="006C2F32">
            <w:pPr>
              <w:rPr>
                <w:b/>
                <w:bCs/>
                <w:color w:val="000000"/>
                <w:sz w:val="12"/>
                <w:szCs w:val="12"/>
                <w:lang w:val="es-PE" w:eastAsia="es-PE"/>
              </w:rPr>
            </w:pPr>
          </w:p>
        </w:tc>
        <w:tc>
          <w:tcPr>
            <w:tcW w:w="627" w:type="dxa"/>
            <w:vMerge/>
            <w:tcBorders>
              <w:top w:val="single" w:sz="8" w:space="0" w:color="auto"/>
              <w:left w:val="single" w:sz="8" w:space="0" w:color="auto"/>
              <w:bottom w:val="single" w:sz="8" w:space="0" w:color="000000"/>
              <w:right w:val="single" w:sz="8" w:space="0" w:color="auto"/>
            </w:tcBorders>
            <w:vAlign w:val="center"/>
            <w:hideMark/>
          </w:tcPr>
          <w:p w14:paraId="7D277444" w14:textId="77777777" w:rsidR="006C2F32" w:rsidRPr="006C2F32" w:rsidRDefault="006C2F32" w:rsidP="006C2F32">
            <w:pPr>
              <w:rPr>
                <w:b/>
                <w:bCs/>
                <w:color w:val="000000"/>
                <w:sz w:val="12"/>
                <w:szCs w:val="12"/>
                <w:lang w:val="es-PE" w:eastAsia="es-PE"/>
              </w:rPr>
            </w:pPr>
          </w:p>
        </w:tc>
        <w:tc>
          <w:tcPr>
            <w:tcW w:w="160" w:type="dxa"/>
            <w:tcBorders>
              <w:top w:val="nil"/>
              <w:left w:val="nil"/>
              <w:bottom w:val="nil"/>
              <w:right w:val="nil"/>
            </w:tcBorders>
            <w:shd w:val="clear" w:color="auto" w:fill="auto"/>
            <w:vAlign w:val="center"/>
            <w:hideMark/>
          </w:tcPr>
          <w:p w14:paraId="6DA45CD8" w14:textId="77777777" w:rsidR="006C2F32" w:rsidRPr="006C2F32" w:rsidRDefault="006C2F32" w:rsidP="006C2F32">
            <w:pPr>
              <w:jc w:val="center"/>
              <w:rPr>
                <w:b/>
                <w:bCs/>
                <w:color w:val="000000"/>
                <w:sz w:val="12"/>
                <w:szCs w:val="12"/>
                <w:lang w:val="es-PE" w:eastAsia="es-PE"/>
              </w:rPr>
            </w:pPr>
          </w:p>
        </w:tc>
        <w:tc>
          <w:tcPr>
            <w:tcW w:w="690" w:type="dxa"/>
            <w:vMerge/>
            <w:tcBorders>
              <w:top w:val="single" w:sz="8" w:space="0" w:color="auto"/>
              <w:left w:val="single" w:sz="8" w:space="0" w:color="auto"/>
              <w:bottom w:val="single" w:sz="8" w:space="0" w:color="000000"/>
              <w:right w:val="single" w:sz="8" w:space="0" w:color="auto"/>
            </w:tcBorders>
            <w:vAlign w:val="center"/>
            <w:hideMark/>
          </w:tcPr>
          <w:p w14:paraId="558ACC52" w14:textId="77777777" w:rsidR="006C2F32" w:rsidRPr="006C2F32" w:rsidRDefault="006C2F32" w:rsidP="006C2F32">
            <w:pPr>
              <w:jc w:val="center"/>
              <w:rPr>
                <w:b/>
                <w:bCs/>
                <w:color w:val="000000"/>
                <w:sz w:val="12"/>
                <w:szCs w:val="12"/>
                <w:lang w:val="es-PE" w:eastAsia="es-PE"/>
              </w:rPr>
            </w:pPr>
          </w:p>
        </w:tc>
        <w:tc>
          <w:tcPr>
            <w:tcW w:w="851" w:type="dxa"/>
            <w:tcBorders>
              <w:top w:val="nil"/>
              <w:left w:val="nil"/>
              <w:bottom w:val="single" w:sz="8" w:space="0" w:color="auto"/>
              <w:right w:val="single" w:sz="8" w:space="0" w:color="auto"/>
            </w:tcBorders>
            <w:shd w:val="clear" w:color="000000" w:fill="E2EFDA"/>
            <w:vAlign w:val="center"/>
            <w:hideMark/>
          </w:tcPr>
          <w:p w14:paraId="48CD3763" w14:textId="77777777" w:rsidR="006C2F32" w:rsidRPr="006C2F32" w:rsidRDefault="006C2F32" w:rsidP="006C2F32">
            <w:pPr>
              <w:jc w:val="center"/>
              <w:rPr>
                <w:b/>
                <w:bCs/>
                <w:color w:val="000000"/>
                <w:sz w:val="12"/>
                <w:szCs w:val="12"/>
                <w:lang w:val="es-PE" w:eastAsia="es-PE"/>
              </w:rPr>
            </w:pPr>
            <w:r w:rsidRPr="006C2F32">
              <w:rPr>
                <w:b/>
                <w:bCs/>
                <w:color w:val="000000"/>
                <w:sz w:val="12"/>
                <w:szCs w:val="12"/>
                <w:lang w:val="es-419" w:eastAsia="es-419"/>
              </w:rPr>
              <w:t>US$</w:t>
            </w:r>
          </w:p>
        </w:tc>
        <w:tc>
          <w:tcPr>
            <w:tcW w:w="907" w:type="dxa"/>
            <w:vMerge/>
            <w:tcBorders>
              <w:top w:val="single" w:sz="8" w:space="0" w:color="auto"/>
              <w:left w:val="single" w:sz="8" w:space="0" w:color="auto"/>
              <w:bottom w:val="single" w:sz="8" w:space="0" w:color="000000"/>
              <w:right w:val="single" w:sz="8" w:space="0" w:color="auto"/>
            </w:tcBorders>
            <w:vAlign w:val="center"/>
            <w:hideMark/>
          </w:tcPr>
          <w:p w14:paraId="03D2A364" w14:textId="77777777" w:rsidR="006C2F32" w:rsidRPr="006C2F32" w:rsidRDefault="006C2F32" w:rsidP="006C2F32">
            <w:pPr>
              <w:rPr>
                <w:b/>
                <w:bCs/>
                <w:color w:val="000000"/>
                <w:sz w:val="12"/>
                <w:szCs w:val="12"/>
                <w:lang w:val="es-PE" w:eastAsia="es-PE"/>
              </w:rPr>
            </w:pPr>
          </w:p>
        </w:tc>
        <w:tc>
          <w:tcPr>
            <w:tcW w:w="1000" w:type="dxa"/>
            <w:vMerge/>
            <w:tcBorders>
              <w:top w:val="single" w:sz="8" w:space="0" w:color="auto"/>
              <w:left w:val="single" w:sz="8" w:space="0" w:color="auto"/>
              <w:bottom w:val="single" w:sz="8" w:space="0" w:color="000000"/>
              <w:right w:val="single" w:sz="8" w:space="0" w:color="auto"/>
            </w:tcBorders>
            <w:vAlign w:val="center"/>
            <w:hideMark/>
          </w:tcPr>
          <w:p w14:paraId="42D2DF50" w14:textId="77777777" w:rsidR="006C2F32" w:rsidRPr="006C2F32" w:rsidRDefault="006C2F32" w:rsidP="006C2F32">
            <w:pPr>
              <w:rPr>
                <w:b/>
                <w:bCs/>
                <w:color w:val="000000"/>
                <w:sz w:val="12"/>
                <w:szCs w:val="12"/>
                <w:lang w:val="es-PE" w:eastAsia="es-PE"/>
              </w:rPr>
            </w:pPr>
          </w:p>
        </w:tc>
      </w:tr>
      <w:tr w:rsidR="006C2F32" w:rsidRPr="006C2F32" w14:paraId="5CD20E4C" w14:textId="77777777" w:rsidTr="006C2F32">
        <w:trPr>
          <w:trHeight w:val="330"/>
        </w:trPr>
        <w:tc>
          <w:tcPr>
            <w:tcW w:w="841" w:type="dxa"/>
            <w:tcBorders>
              <w:top w:val="nil"/>
              <w:left w:val="single" w:sz="8" w:space="0" w:color="auto"/>
              <w:bottom w:val="single" w:sz="4" w:space="0" w:color="auto"/>
              <w:right w:val="nil"/>
            </w:tcBorders>
            <w:shd w:val="clear" w:color="auto" w:fill="auto"/>
            <w:vAlign w:val="center"/>
            <w:hideMark/>
          </w:tcPr>
          <w:p w14:paraId="28027D8D" w14:textId="77777777" w:rsidR="006C2F32" w:rsidRPr="006C2F32" w:rsidRDefault="006C2F32" w:rsidP="006C2F32">
            <w:pPr>
              <w:jc w:val="center"/>
              <w:rPr>
                <w:color w:val="000000"/>
                <w:sz w:val="12"/>
                <w:szCs w:val="12"/>
                <w:lang w:val="es-PE" w:eastAsia="es-PE"/>
              </w:rPr>
            </w:pPr>
            <w:r w:rsidRPr="006C2F32">
              <w:rPr>
                <w:color w:val="000000"/>
                <w:sz w:val="12"/>
                <w:szCs w:val="12"/>
                <w:lang w:val="es-419" w:eastAsia="es-419"/>
              </w:rPr>
              <w:t>2019</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297595A" w14:textId="77777777" w:rsidR="006C2F32" w:rsidRPr="006C2F32" w:rsidRDefault="006C2F32" w:rsidP="006C2F32">
            <w:pPr>
              <w:rPr>
                <w:color w:val="000000"/>
                <w:sz w:val="12"/>
                <w:szCs w:val="12"/>
                <w:lang w:val="es-PE" w:eastAsia="es-PE"/>
              </w:rPr>
            </w:pPr>
            <w:r w:rsidRPr="006C2F32">
              <w:rPr>
                <w:color w:val="000000"/>
                <w:sz w:val="12"/>
                <w:szCs w:val="12"/>
                <w:lang w:val="es-419" w:eastAsia="es-419"/>
              </w:rPr>
              <w:t>KANE SATIONERY LIMITED</w:t>
            </w:r>
          </w:p>
        </w:tc>
        <w:tc>
          <w:tcPr>
            <w:tcW w:w="774" w:type="dxa"/>
            <w:tcBorders>
              <w:top w:val="nil"/>
              <w:left w:val="nil"/>
              <w:bottom w:val="single" w:sz="4" w:space="0" w:color="auto"/>
              <w:right w:val="single" w:sz="4" w:space="0" w:color="auto"/>
            </w:tcBorders>
            <w:shd w:val="clear" w:color="auto" w:fill="auto"/>
            <w:vAlign w:val="center"/>
            <w:hideMark/>
          </w:tcPr>
          <w:p w14:paraId="034B7DFB" w14:textId="77777777" w:rsidR="006C2F32" w:rsidRPr="006C2F32" w:rsidRDefault="006C2F32" w:rsidP="006C2F32">
            <w:pPr>
              <w:jc w:val="center"/>
              <w:rPr>
                <w:color w:val="000000"/>
                <w:sz w:val="12"/>
                <w:szCs w:val="12"/>
                <w:lang w:val="es-PE" w:eastAsia="es-PE"/>
              </w:rPr>
            </w:pPr>
            <w:r w:rsidRPr="006C2F32">
              <w:rPr>
                <w:color w:val="000000"/>
                <w:sz w:val="12"/>
                <w:szCs w:val="12"/>
                <w:lang w:val="es-PE" w:eastAsia="es-PE"/>
              </w:rPr>
              <w:t>KN1801076</w:t>
            </w:r>
          </w:p>
        </w:tc>
        <w:tc>
          <w:tcPr>
            <w:tcW w:w="785" w:type="dxa"/>
            <w:tcBorders>
              <w:top w:val="nil"/>
              <w:left w:val="nil"/>
              <w:bottom w:val="single" w:sz="4" w:space="0" w:color="auto"/>
              <w:right w:val="nil"/>
            </w:tcBorders>
            <w:shd w:val="clear" w:color="auto" w:fill="auto"/>
            <w:noWrap/>
            <w:vAlign w:val="bottom"/>
            <w:hideMark/>
          </w:tcPr>
          <w:p w14:paraId="022CC714" w14:textId="77777777" w:rsidR="006C2F32" w:rsidRPr="006C2F32" w:rsidRDefault="006C2F32" w:rsidP="006C2F32">
            <w:pPr>
              <w:jc w:val="center"/>
              <w:rPr>
                <w:color w:val="000000"/>
                <w:sz w:val="12"/>
                <w:szCs w:val="12"/>
                <w:lang w:val="es-PE" w:eastAsia="es-PE"/>
              </w:rPr>
            </w:pPr>
            <w:r w:rsidRPr="006C2F32">
              <w:rPr>
                <w:color w:val="000000"/>
                <w:sz w:val="12"/>
                <w:szCs w:val="12"/>
                <w:lang w:val="es-PE" w:eastAsia="es-PE"/>
              </w:rPr>
              <w:t>20181128</w:t>
            </w:r>
          </w:p>
        </w:tc>
        <w:tc>
          <w:tcPr>
            <w:tcW w:w="720" w:type="dxa"/>
            <w:tcBorders>
              <w:top w:val="nil"/>
              <w:left w:val="single" w:sz="8" w:space="0" w:color="auto"/>
              <w:bottom w:val="single" w:sz="4" w:space="0" w:color="auto"/>
              <w:right w:val="single" w:sz="8" w:space="0" w:color="auto"/>
            </w:tcBorders>
            <w:shd w:val="clear" w:color="auto" w:fill="auto"/>
            <w:vAlign w:val="center"/>
            <w:hideMark/>
          </w:tcPr>
          <w:p w14:paraId="0ADDF9EB" w14:textId="77777777" w:rsidR="006C2F32" w:rsidRPr="006C2F32" w:rsidRDefault="006C2F32" w:rsidP="006C2F32">
            <w:pPr>
              <w:jc w:val="right"/>
              <w:rPr>
                <w:color w:val="000000"/>
                <w:sz w:val="12"/>
                <w:szCs w:val="12"/>
                <w:lang w:val="es-PE" w:eastAsia="es-PE"/>
              </w:rPr>
            </w:pPr>
            <w:r w:rsidRPr="006C2F32">
              <w:rPr>
                <w:color w:val="000000"/>
                <w:sz w:val="12"/>
                <w:szCs w:val="12"/>
                <w:lang w:val="es-419" w:eastAsia="es-419"/>
              </w:rPr>
              <w:t>10.813.40</w:t>
            </w:r>
          </w:p>
        </w:tc>
        <w:tc>
          <w:tcPr>
            <w:tcW w:w="780" w:type="dxa"/>
            <w:tcBorders>
              <w:top w:val="nil"/>
              <w:left w:val="nil"/>
              <w:bottom w:val="single" w:sz="4" w:space="0" w:color="auto"/>
              <w:right w:val="single" w:sz="8" w:space="0" w:color="auto"/>
            </w:tcBorders>
            <w:shd w:val="clear" w:color="auto" w:fill="auto"/>
            <w:vAlign w:val="center"/>
            <w:hideMark/>
          </w:tcPr>
          <w:p w14:paraId="00C96C4E" w14:textId="77777777" w:rsidR="006C2F32" w:rsidRPr="006C2F32" w:rsidRDefault="006C2F32" w:rsidP="006C2F32">
            <w:pPr>
              <w:jc w:val="center"/>
              <w:rPr>
                <w:color w:val="000000"/>
                <w:sz w:val="12"/>
                <w:szCs w:val="12"/>
                <w:lang w:val="es-PE" w:eastAsia="es-PE"/>
              </w:rPr>
            </w:pPr>
            <w:r w:rsidRPr="006C2F32">
              <w:rPr>
                <w:color w:val="000000"/>
                <w:sz w:val="12"/>
                <w:szCs w:val="12"/>
                <w:lang w:val="es-419" w:eastAsia="es-419"/>
              </w:rPr>
              <w:t>FOB</w:t>
            </w:r>
          </w:p>
        </w:tc>
        <w:tc>
          <w:tcPr>
            <w:tcW w:w="627" w:type="dxa"/>
            <w:tcBorders>
              <w:top w:val="nil"/>
              <w:left w:val="nil"/>
              <w:bottom w:val="single" w:sz="4" w:space="0" w:color="auto"/>
              <w:right w:val="single" w:sz="8" w:space="0" w:color="auto"/>
            </w:tcBorders>
            <w:shd w:val="clear" w:color="auto" w:fill="auto"/>
            <w:vAlign w:val="center"/>
            <w:hideMark/>
          </w:tcPr>
          <w:p w14:paraId="4A4CA502" w14:textId="77777777" w:rsidR="006C2F32" w:rsidRPr="006C2F32" w:rsidRDefault="006C2F32" w:rsidP="006C2F32">
            <w:pPr>
              <w:jc w:val="center"/>
              <w:rPr>
                <w:color w:val="000000"/>
                <w:sz w:val="12"/>
                <w:szCs w:val="12"/>
                <w:lang w:val="es-PE" w:eastAsia="es-PE"/>
              </w:rPr>
            </w:pPr>
            <w:r w:rsidRPr="006C2F32">
              <w:rPr>
                <w:color w:val="000000"/>
                <w:sz w:val="12"/>
                <w:szCs w:val="12"/>
                <w:lang w:val="es-419" w:eastAsia="es-419"/>
              </w:rPr>
              <w:t>CN</w:t>
            </w:r>
          </w:p>
        </w:tc>
        <w:tc>
          <w:tcPr>
            <w:tcW w:w="160" w:type="dxa"/>
            <w:tcBorders>
              <w:top w:val="nil"/>
              <w:left w:val="nil"/>
              <w:bottom w:val="nil"/>
              <w:right w:val="nil"/>
            </w:tcBorders>
            <w:shd w:val="clear" w:color="auto" w:fill="auto"/>
            <w:vAlign w:val="center"/>
            <w:hideMark/>
          </w:tcPr>
          <w:p w14:paraId="79632B43" w14:textId="77777777" w:rsidR="006C2F32" w:rsidRPr="006C2F32" w:rsidRDefault="006C2F32" w:rsidP="006C2F32">
            <w:pPr>
              <w:jc w:val="center"/>
              <w:rPr>
                <w:color w:val="000000"/>
                <w:sz w:val="12"/>
                <w:szCs w:val="12"/>
                <w:lang w:val="es-PE" w:eastAsia="es-PE"/>
              </w:rPr>
            </w:pPr>
          </w:p>
        </w:tc>
        <w:tc>
          <w:tcPr>
            <w:tcW w:w="690" w:type="dxa"/>
            <w:tcBorders>
              <w:top w:val="nil"/>
              <w:left w:val="single" w:sz="8" w:space="0" w:color="auto"/>
              <w:bottom w:val="single" w:sz="8" w:space="0" w:color="auto"/>
              <w:right w:val="single" w:sz="8" w:space="0" w:color="auto"/>
            </w:tcBorders>
            <w:shd w:val="clear" w:color="auto" w:fill="auto"/>
            <w:vAlign w:val="center"/>
            <w:hideMark/>
          </w:tcPr>
          <w:p w14:paraId="6C7F94DC" w14:textId="20633AC7" w:rsidR="006C2F32" w:rsidRPr="006C2F32" w:rsidRDefault="006C2F32" w:rsidP="006C2F32">
            <w:pPr>
              <w:jc w:val="center"/>
              <w:rPr>
                <w:color w:val="000000"/>
                <w:sz w:val="12"/>
                <w:szCs w:val="12"/>
                <w:lang w:val="es-PE" w:eastAsia="es-PE"/>
              </w:rPr>
            </w:pPr>
            <w:r w:rsidRPr="006C2F32">
              <w:rPr>
                <w:color w:val="000000"/>
                <w:sz w:val="12"/>
                <w:szCs w:val="12"/>
                <w:lang w:val="es-419" w:eastAsia="es-419"/>
              </w:rPr>
              <w:t>201</w:t>
            </w:r>
            <w:r>
              <w:rPr>
                <w:color w:val="000000"/>
                <w:sz w:val="12"/>
                <w:szCs w:val="12"/>
                <w:lang w:val="es-419" w:eastAsia="es-419"/>
              </w:rPr>
              <w:t>9</w:t>
            </w:r>
          </w:p>
        </w:tc>
        <w:tc>
          <w:tcPr>
            <w:tcW w:w="851" w:type="dxa"/>
            <w:tcBorders>
              <w:top w:val="nil"/>
              <w:left w:val="nil"/>
              <w:bottom w:val="single" w:sz="8" w:space="0" w:color="auto"/>
              <w:right w:val="single" w:sz="8" w:space="0" w:color="auto"/>
            </w:tcBorders>
            <w:shd w:val="clear" w:color="auto" w:fill="auto"/>
            <w:vAlign w:val="center"/>
            <w:hideMark/>
          </w:tcPr>
          <w:p w14:paraId="757EAEEF" w14:textId="77777777" w:rsidR="006C2F32" w:rsidRPr="006C2F32" w:rsidRDefault="006C2F32" w:rsidP="006C2F32">
            <w:pPr>
              <w:jc w:val="right"/>
              <w:rPr>
                <w:color w:val="000000"/>
                <w:sz w:val="12"/>
                <w:szCs w:val="12"/>
                <w:lang w:val="es-PE" w:eastAsia="es-PE"/>
              </w:rPr>
            </w:pPr>
            <w:r w:rsidRPr="006C2F32">
              <w:rPr>
                <w:color w:val="000000"/>
                <w:sz w:val="12"/>
                <w:szCs w:val="12"/>
                <w:lang w:val="es-419" w:eastAsia="es-419"/>
              </w:rPr>
              <w:t>10.813.40</w:t>
            </w:r>
          </w:p>
        </w:tc>
        <w:tc>
          <w:tcPr>
            <w:tcW w:w="907" w:type="dxa"/>
            <w:tcBorders>
              <w:top w:val="nil"/>
              <w:left w:val="nil"/>
              <w:bottom w:val="single" w:sz="8" w:space="0" w:color="auto"/>
              <w:right w:val="nil"/>
            </w:tcBorders>
            <w:shd w:val="clear" w:color="auto" w:fill="auto"/>
            <w:vAlign w:val="center"/>
            <w:hideMark/>
          </w:tcPr>
          <w:p w14:paraId="180A0023" w14:textId="77777777" w:rsidR="006C2F32" w:rsidRPr="006C2F32" w:rsidRDefault="006C2F32" w:rsidP="006C2F32">
            <w:pPr>
              <w:rPr>
                <w:color w:val="000000"/>
                <w:sz w:val="12"/>
                <w:szCs w:val="12"/>
                <w:lang w:val="es-PE" w:eastAsia="es-PE"/>
              </w:rPr>
            </w:pPr>
            <w:r w:rsidRPr="006C2F32">
              <w:rPr>
                <w:color w:val="000000"/>
                <w:sz w:val="12"/>
                <w:szCs w:val="12"/>
                <w:lang w:val="es-419" w:eastAsia="es-419"/>
              </w:rPr>
              <w:t>JGJ STATIONERY S.A.C.</w:t>
            </w:r>
          </w:p>
        </w:tc>
        <w:tc>
          <w:tcPr>
            <w:tcW w:w="100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2B3F530" w14:textId="77777777" w:rsidR="006C2F32" w:rsidRPr="006C2F32" w:rsidRDefault="006C2F32" w:rsidP="006C2F32">
            <w:pPr>
              <w:rPr>
                <w:color w:val="000000"/>
                <w:sz w:val="12"/>
                <w:szCs w:val="12"/>
                <w:lang w:val="es-PE" w:eastAsia="es-PE"/>
              </w:rPr>
            </w:pPr>
            <w:r w:rsidRPr="006C2F32">
              <w:rPr>
                <w:color w:val="000000"/>
                <w:sz w:val="12"/>
                <w:szCs w:val="12"/>
                <w:lang w:val="es-419" w:eastAsia="es-419"/>
              </w:rPr>
              <w:t>KANE SATIONERY LIMITED</w:t>
            </w:r>
          </w:p>
        </w:tc>
      </w:tr>
      <w:tr w:rsidR="006C2F32" w:rsidRPr="006C2F32" w14:paraId="7A8E4A5F" w14:textId="77777777" w:rsidTr="006C2F32">
        <w:trPr>
          <w:trHeight w:val="330"/>
        </w:trPr>
        <w:tc>
          <w:tcPr>
            <w:tcW w:w="841" w:type="dxa"/>
            <w:tcBorders>
              <w:top w:val="nil"/>
              <w:left w:val="single" w:sz="8" w:space="0" w:color="auto"/>
              <w:bottom w:val="single" w:sz="8" w:space="0" w:color="auto"/>
              <w:right w:val="nil"/>
            </w:tcBorders>
            <w:shd w:val="clear" w:color="auto" w:fill="auto"/>
            <w:vAlign w:val="center"/>
            <w:hideMark/>
          </w:tcPr>
          <w:p w14:paraId="017B6DFA" w14:textId="77777777" w:rsidR="006C2F32" w:rsidRPr="006C2F32" w:rsidRDefault="006C2F32" w:rsidP="006C2F32">
            <w:pPr>
              <w:jc w:val="center"/>
              <w:rPr>
                <w:rFonts w:ascii="Calibri" w:hAnsi="Calibri" w:cs="Calibri"/>
                <w:color w:val="000000"/>
                <w:sz w:val="12"/>
                <w:szCs w:val="12"/>
                <w:lang w:val="es-PE" w:eastAsia="es-PE"/>
              </w:rPr>
            </w:pPr>
            <w:r w:rsidRPr="006C2F32">
              <w:rPr>
                <w:rFonts w:ascii="Calibri" w:hAnsi="Calibri" w:cs="Calibri"/>
                <w:color w:val="000000"/>
                <w:sz w:val="12"/>
                <w:szCs w:val="12"/>
                <w:lang w:val="es-PE" w:eastAsia="es-PE"/>
              </w:rPr>
              <w:t>2020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7736C6AA" w14:textId="77777777" w:rsidR="006C2F32" w:rsidRPr="006C2F32" w:rsidRDefault="006C2F32" w:rsidP="006C2F32">
            <w:pPr>
              <w:rPr>
                <w:color w:val="000000"/>
                <w:sz w:val="12"/>
                <w:szCs w:val="12"/>
                <w:lang w:val="es-PE" w:eastAsia="es-PE"/>
              </w:rPr>
            </w:pPr>
            <w:r w:rsidRPr="006C2F32">
              <w:rPr>
                <w:color w:val="000000"/>
                <w:sz w:val="12"/>
                <w:szCs w:val="12"/>
                <w:lang w:val="es-419" w:eastAsia="es-419"/>
              </w:rPr>
              <w:t>KANE SATIONERY LIMITED</w:t>
            </w:r>
          </w:p>
        </w:tc>
        <w:tc>
          <w:tcPr>
            <w:tcW w:w="774" w:type="dxa"/>
            <w:tcBorders>
              <w:top w:val="nil"/>
              <w:left w:val="nil"/>
              <w:bottom w:val="single" w:sz="8" w:space="0" w:color="auto"/>
              <w:right w:val="single" w:sz="4" w:space="0" w:color="auto"/>
            </w:tcBorders>
            <w:shd w:val="clear" w:color="auto" w:fill="auto"/>
            <w:noWrap/>
            <w:vAlign w:val="bottom"/>
            <w:hideMark/>
          </w:tcPr>
          <w:p w14:paraId="0B706677" w14:textId="77777777" w:rsidR="006C2F32" w:rsidRPr="006C2F32" w:rsidRDefault="006C2F32" w:rsidP="006C2F32">
            <w:pPr>
              <w:jc w:val="center"/>
              <w:rPr>
                <w:color w:val="000000"/>
                <w:sz w:val="12"/>
                <w:szCs w:val="12"/>
                <w:lang w:val="es-PE" w:eastAsia="es-PE"/>
              </w:rPr>
            </w:pPr>
            <w:r w:rsidRPr="006C2F32">
              <w:rPr>
                <w:color w:val="000000"/>
                <w:sz w:val="12"/>
                <w:szCs w:val="12"/>
                <w:lang w:val="es-PE" w:eastAsia="es-PE"/>
              </w:rPr>
              <w:t>KN1901069</w:t>
            </w:r>
          </w:p>
        </w:tc>
        <w:tc>
          <w:tcPr>
            <w:tcW w:w="785" w:type="dxa"/>
            <w:tcBorders>
              <w:top w:val="nil"/>
              <w:left w:val="nil"/>
              <w:bottom w:val="single" w:sz="8" w:space="0" w:color="auto"/>
              <w:right w:val="nil"/>
            </w:tcBorders>
            <w:shd w:val="clear" w:color="auto" w:fill="auto"/>
            <w:noWrap/>
            <w:vAlign w:val="bottom"/>
            <w:hideMark/>
          </w:tcPr>
          <w:p w14:paraId="7217A83D" w14:textId="77777777" w:rsidR="006C2F32" w:rsidRPr="006C2F32" w:rsidRDefault="006C2F32" w:rsidP="006C2F32">
            <w:pPr>
              <w:jc w:val="center"/>
              <w:rPr>
                <w:color w:val="000000"/>
                <w:sz w:val="12"/>
                <w:szCs w:val="12"/>
                <w:lang w:val="es-PE" w:eastAsia="es-PE"/>
              </w:rPr>
            </w:pPr>
            <w:r w:rsidRPr="006C2F32">
              <w:rPr>
                <w:color w:val="000000"/>
                <w:sz w:val="12"/>
                <w:szCs w:val="12"/>
                <w:lang w:val="es-PE" w:eastAsia="es-PE"/>
              </w:rPr>
              <w:t>20191220</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109E112B" w14:textId="77777777" w:rsidR="006C2F32" w:rsidRPr="006C2F32" w:rsidRDefault="006C2F32" w:rsidP="006C2F32">
            <w:pPr>
              <w:jc w:val="right"/>
              <w:rPr>
                <w:color w:val="000000"/>
                <w:sz w:val="12"/>
                <w:szCs w:val="12"/>
                <w:lang w:val="es-PE" w:eastAsia="es-PE"/>
              </w:rPr>
            </w:pPr>
            <w:r w:rsidRPr="006C2F32">
              <w:rPr>
                <w:color w:val="000000"/>
                <w:sz w:val="12"/>
                <w:szCs w:val="12"/>
                <w:lang w:val="es-PE" w:eastAsia="es-PE"/>
              </w:rPr>
              <w:t>10,812.40</w:t>
            </w:r>
          </w:p>
        </w:tc>
        <w:tc>
          <w:tcPr>
            <w:tcW w:w="780" w:type="dxa"/>
            <w:tcBorders>
              <w:top w:val="nil"/>
              <w:left w:val="nil"/>
              <w:bottom w:val="single" w:sz="8" w:space="0" w:color="auto"/>
              <w:right w:val="single" w:sz="8" w:space="0" w:color="auto"/>
            </w:tcBorders>
            <w:shd w:val="clear" w:color="auto" w:fill="auto"/>
            <w:noWrap/>
            <w:vAlign w:val="center"/>
            <w:hideMark/>
          </w:tcPr>
          <w:p w14:paraId="1B054C68" w14:textId="77777777" w:rsidR="006C2F32" w:rsidRPr="006C2F32" w:rsidRDefault="006C2F32" w:rsidP="006C2F32">
            <w:pPr>
              <w:jc w:val="center"/>
              <w:rPr>
                <w:color w:val="000000"/>
                <w:sz w:val="12"/>
                <w:szCs w:val="12"/>
                <w:lang w:val="es-PE" w:eastAsia="es-PE"/>
              </w:rPr>
            </w:pPr>
            <w:r w:rsidRPr="006C2F32">
              <w:rPr>
                <w:color w:val="000000"/>
                <w:sz w:val="12"/>
                <w:szCs w:val="12"/>
                <w:lang w:val="es-PE" w:eastAsia="es-PE"/>
              </w:rPr>
              <w:t>FOB</w:t>
            </w:r>
          </w:p>
        </w:tc>
        <w:tc>
          <w:tcPr>
            <w:tcW w:w="627" w:type="dxa"/>
            <w:tcBorders>
              <w:top w:val="nil"/>
              <w:left w:val="nil"/>
              <w:bottom w:val="single" w:sz="8" w:space="0" w:color="auto"/>
              <w:right w:val="single" w:sz="8" w:space="0" w:color="auto"/>
            </w:tcBorders>
            <w:shd w:val="clear" w:color="auto" w:fill="auto"/>
            <w:vAlign w:val="center"/>
            <w:hideMark/>
          </w:tcPr>
          <w:p w14:paraId="3550E495" w14:textId="77777777" w:rsidR="006C2F32" w:rsidRPr="006C2F32" w:rsidRDefault="006C2F32" w:rsidP="006C2F32">
            <w:pPr>
              <w:jc w:val="center"/>
              <w:rPr>
                <w:color w:val="000000"/>
                <w:sz w:val="12"/>
                <w:szCs w:val="12"/>
                <w:lang w:val="es-PE" w:eastAsia="es-PE"/>
              </w:rPr>
            </w:pPr>
            <w:r w:rsidRPr="006C2F32">
              <w:rPr>
                <w:color w:val="000000"/>
                <w:sz w:val="12"/>
                <w:szCs w:val="12"/>
                <w:lang w:val="es-PE" w:eastAsia="es-PE"/>
              </w:rPr>
              <w:t>CN</w:t>
            </w:r>
          </w:p>
        </w:tc>
        <w:tc>
          <w:tcPr>
            <w:tcW w:w="160" w:type="dxa"/>
            <w:tcBorders>
              <w:top w:val="nil"/>
              <w:left w:val="nil"/>
              <w:bottom w:val="nil"/>
              <w:right w:val="nil"/>
            </w:tcBorders>
            <w:shd w:val="clear" w:color="auto" w:fill="auto"/>
            <w:vAlign w:val="center"/>
            <w:hideMark/>
          </w:tcPr>
          <w:p w14:paraId="7B5E07CF" w14:textId="77777777" w:rsidR="006C2F32" w:rsidRPr="006C2F32" w:rsidRDefault="006C2F32" w:rsidP="006C2F32">
            <w:pPr>
              <w:jc w:val="center"/>
              <w:rPr>
                <w:color w:val="000000"/>
                <w:sz w:val="12"/>
                <w:szCs w:val="12"/>
                <w:lang w:val="es-PE" w:eastAsia="es-PE"/>
              </w:rPr>
            </w:pPr>
          </w:p>
        </w:tc>
        <w:tc>
          <w:tcPr>
            <w:tcW w:w="690" w:type="dxa"/>
            <w:tcBorders>
              <w:top w:val="nil"/>
              <w:left w:val="single" w:sz="8" w:space="0" w:color="auto"/>
              <w:bottom w:val="single" w:sz="8" w:space="0" w:color="auto"/>
              <w:right w:val="single" w:sz="8" w:space="0" w:color="auto"/>
            </w:tcBorders>
            <w:shd w:val="clear" w:color="auto" w:fill="auto"/>
            <w:vAlign w:val="center"/>
            <w:hideMark/>
          </w:tcPr>
          <w:p w14:paraId="615E8EAD" w14:textId="423CEDE6" w:rsidR="006C2F32" w:rsidRPr="006C2F32" w:rsidRDefault="006C2F32" w:rsidP="006C2F32">
            <w:pPr>
              <w:jc w:val="center"/>
              <w:rPr>
                <w:color w:val="000000"/>
                <w:sz w:val="12"/>
                <w:szCs w:val="12"/>
                <w:lang w:val="es-PE" w:eastAsia="es-PE"/>
              </w:rPr>
            </w:pPr>
            <w:r w:rsidRPr="006C2F32">
              <w:rPr>
                <w:color w:val="000000"/>
                <w:sz w:val="12"/>
                <w:szCs w:val="12"/>
                <w:lang w:val="es-419" w:eastAsia="es-419"/>
              </w:rPr>
              <w:t>201</w:t>
            </w:r>
            <w:r>
              <w:rPr>
                <w:color w:val="000000"/>
                <w:sz w:val="12"/>
                <w:szCs w:val="12"/>
                <w:lang w:val="es-419" w:eastAsia="es-419"/>
              </w:rPr>
              <w:t>9</w:t>
            </w:r>
          </w:p>
        </w:tc>
        <w:tc>
          <w:tcPr>
            <w:tcW w:w="851" w:type="dxa"/>
            <w:tcBorders>
              <w:top w:val="nil"/>
              <w:left w:val="nil"/>
              <w:bottom w:val="nil"/>
              <w:right w:val="single" w:sz="8" w:space="0" w:color="auto"/>
            </w:tcBorders>
            <w:shd w:val="clear" w:color="auto" w:fill="auto"/>
            <w:vAlign w:val="center"/>
            <w:hideMark/>
          </w:tcPr>
          <w:p w14:paraId="03947411" w14:textId="77777777" w:rsidR="006C2F32" w:rsidRPr="006C2F32" w:rsidRDefault="006C2F32" w:rsidP="006C2F32">
            <w:pPr>
              <w:jc w:val="right"/>
              <w:rPr>
                <w:color w:val="000000"/>
                <w:sz w:val="12"/>
                <w:szCs w:val="12"/>
                <w:lang w:val="es-PE" w:eastAsia="es-PE"/>
              </w:rPr>
            </w:pPr>
            <w:r w:rsidRPr="006C2F32">
              <w:rPr>
                <w:color w:val="000000"/>
                <w:sz w:val="12"/>
                <w:szCs w:val="12"/>
                <w:lang w:val="es-419" w:eastAsia="es-419"/>
              </w:rPr>
              <w:t>34,891.08</w:t>
            </w:r>
          </w:p>
        </w:tc>
        <w:tc>
          <w:tcPr>
            <w:tcW w:w="907" w:type="dxa"/>
            <w:tcBorders>
              <w:top w:val="nil"/>
              <w:left w:val="nil"/>
              <w:bottom w:val="single" w:sz="8" w:space="0" w:color="auto"/>
              <w:right w:val="nil"/>
            </w:tcBorders>
            <w:shd w:val="clear" w:color="auto" w:fill="auto"/>
            <w:vAlign w:val="center"/>
            <w:hideMark/>
          </w:tcPr>
          <w:p w14:paraId="71357542" w14:textId="77777777" w:rsidR="006C2F32" w:rsidRPr="006C2F32" w:rsidRDefault="006C2F32" w:rsidP="006C2F32">
            <w:pPr>
              <w:rPr>
                <w:color w:val="000000"/>
                <w:sz w:val="12"/>
                <w:szCs w:val="12"/>
                <w:lang w:val="es-PE" w:eastAsia="es-PE"/>
              </w:rPr>
            </w:pPr>
            <w:r w:rsidRPr="006C2F32">
              <w:rPr>
                <w:color w:val="000000"/>
                <w:sz w:val="12"/>
                <w:szCs w:val="12"/>
                <w:lang w:val="es-419" w:eastAsia="es-419"/>
              </w:rPr>
              <w:t>JGJ STATIONERY S.A.C.</w:t>
            </w:r>
          </w:p>
        </w:tc>
        <w:tc>
          <w:tcPr>
            <w:tcW w:w="1000" w:type="dxa"/>
            <w:tcBorders>
              <w:top w:val="nil"/>
              <w:left w:val="single" w:sz="4" w:space="0" w:color="auto"/>
              <w:bottom w:val="single" w:sz="4" w:space="0" w:color="auto"/>
              <w:right w:val="single" w:sz="8" w:space="0" w:color="auto"/>
            </w:tcBorders>
            <w:shd w:val="clear" w:color="auto" w:fill="auto"/>
            <w:vAlign w:val="center"/>
            <w:hideMark/>
          </w:tcPr>
          <w:p w14:paraId="2AE050F3" w14:textId="77777777" w:rsidR="006C2F32" w:rsidRPr="006C2F32" w:rsidRDefault="006C2F32" w:rsidP="006C2F32">
            <w:pPr>
              <w:rPr>
                <w:color w:val="000000"/>
                <w:sz w:val="12"/>
                <w:szCs w:val="12"/>
                <w:lang w:val="es-PE" w:eastAsia="es-PE"/>
              </w:rPr>
            </w:pPr>
            <w:r w:rsidRPr="006C2F32">
              <w:rPr>
                <w:color w:val="000000"/>
                <w:sz w:val="12"/>
                <w:szCs w:val="12"/>
                <w:lang w:val="es-419" w:eastAsia="es-419"/>
              </w:rPr>
              <w:t>KANE SATIONERY LIMITED</w:t>
            </w:r>
          </w:p>
        </w:tc>
      </w:tr>
      <w:tr w:rsidR="006C2F32" w:rsidRPr="006C2F32" w14:paraId="02CAA47D" w14:textId="77777777" w:rsidTr="006C2F32">
        <w:trPr>
          <w:trHeight w:val="330"/>
        </w:trPr>
        <w:tc>
          <w:tcPr>
            <w:tcW w:w="841" w:type="dxa"/>
            <w:tcBorders>
              <w:top w:val="nil"/>
              <w:left w:val="nil"/>
              <w:bottom w:val="nil"/>
              <w:right w:val="nil"/>
            </w:tcBorders>
            <w:shd w:val="clear" w:color="auto" w:fill="auto"/>
            <w:vAlign w:val="center"/>
            <w:hideMark/>
          </w:tcPr>
          <w:p w14:paraId="3FC82562" w14:textId="77777777" w:rsidR="006C2F32" w:rsidRPr="006C2F32" w:rsidRDefault="006C2F32" w:rsidP="006C2F32">
            <w:pPr>
              <w:rPr>
                <w:color w:val="000000"/>
                <w:sz w:val="12"/>
                <w:szCs w:val="12"/>
                <w:lang w:val="es-PE" w:eastAsia="es-PE"/>
              </w:rPr>
            </w:pPr>
          </w:p>
        </w:tc>
        <w:tc>
          <w:tcPr>
            <w:tcW w:w="992" w:type="dxa"/>
            <w:tcBorders>
              <w:top w:val="nil"/>
              <w:left w:val="nil"/>
              <w:bottom w:val="nil"/>
              <w:right w:val="nil"/>
            </w:tcBorders>
            <w:shd w:val="clear" w:color="auto" w:fill="auto"/>
            <w:vAlign w:val="center"/>
            <w:hideMark/>
          </w:tcPr>
          <w:p w14:paraId="7C4EF8A4" w14:textId="77777777" w:rsidR="006C2F32" w:rsidRPr="006C2F32" w:rsidRDefault="006C2F32" w:rsidP="006C2F32">
            <w:pPr>
              <w:jc w:val="center"/>
              <w:rPr>
                <w:rFonts w:ascii="Times New Roman" w:hAnsi="Times New Roman" w:cs="Times New Roman"/>
                <w:sz w:val="20"/>
                <w:lang w:val="es-PE" w:eastAsia="es-PE"/>
              </w:rPr>
            </w:pPr>
          </w:p>
        </w:tc>
        <w:tc>
          <w:tcPr>
            <w:tcW w:w="774" w:type="dxa"/>
            <w:tcBorders>
              <w:top w:val="nil"/>
              <w:left w:val="nil"/>
              <w:bottom w:val="nil"/>
              <w:right w:val="nil"/>
            </w:tcBorders>
            <w:shd w:val="clear" w:color="auto" w:fill="auto"/>
            <w:vAlign w:val="center"/>
            <w:hideMark/>
          </w:tcPr>
          <w:p w14:paraId="7CA595D3" w14:textId="77777777" w:rsidR="006C2F32" w:rsidRPr="006C2F32" w:rsidRDefault="006C2F32" w:rsidP="006C2F32">
            <w:pPr>
              <w:rPr>
                <w:rFonts w:ascii="Times New Roman" w:hAnsi="Times New Roman" w:cs="Times New Roman"/>
                <w:sz w:val="20"/>
                <w:lang w:val="es-PE" w:eastAsia="es-PE"/>
              </w:rPr>
            </w:pPr>
          </w:p>
        </w:tc>
        <w:tc>
          <w:tcPr>
            <w:tcW w:w="785" w:type="dxa"/>
            <w:tcBorders>
              <w:top w:val="nil"/>
              <w:left w:val="nil"/>
              <w:bottom w:val="nil"/>
              <w:right w:val="nil"/>
            </w:tcBorders>
            <w:shd w:val="clear" w:color="auto" w:fill="auto"/>
            <w:vAlign w:val="center"/>
            <w:hideMark/>
          </w:tcPr>
          <w:p w14:paraId="7771AF5E" w14:textId="77777777" w:rsidR="006C2F32" w:rsidRPr="006C2F32" w:rsidRDefault="006C2F32" w:rsidP="006C2F32">
            <w:pPr>
              <w:rPr>
                <w:rFonts w:ascii="Times New Roman" w:hAnsi="Times New Roman" w:cs="Times New Roman"/>
                <w:sz w:val="20"/>
                <w:lang w:val="es-PE" w:eastAsia="es-PE"/>
              </w:rPr>
            </w:pPr>
          </w:p>
        </w:tc>
        <w:tc>
          <w:tcPr>
            <w:tcW w:w="720" w:type="dxa"/>
            <w:tcBorders>
              <w:top w:val="nil"/>
              <w:left w:val="single" w:sz="8" w:space="0" w:color="auto"/>
              <w:bottom w:val="single" w:sz="8" w:space="0" w:color="auto"/>
              <w:right w:val="single" w:sz="8" w:space="0" w:color="auto"/>
            </w:tcBorders>
            <w:shd w:val="clear" w:color="auto" w:fill="auto"/>
            <w:vAlign w:val="center"/>
            <w:hideMark/>
          </w:tcPr>
          <w:p w14:paraId="5F61A2C1" w14:textId="77777777" w:rsidR="006C2F32" w:rsidRPr="006C2F32" w:rsidRDefault="006C2F32" w:rsidP="006C2F32">
            <w:pPr>
              <w:jc w:val="right"/>
              <w:rPr>
                <w:color w:val="000000"/>
                <w:sz w:val="12"/>
                <w:szCs w:val="12"/>
                <w:lang w:val="es-PE" w:eastAsia="es-PE"/>
              </w:rPr>
            </w:pPr>
            <w:r w:rsidRPr="006C2F32">
              <w:rPr>
                <w:color w:val="000000"/>
                <w:sz w:val="12"/>
                <w:szCs w:val="12"/>
                <w:lang w:val="es-PE" w:eastAsia="es-PE"/>
              </w:rPr>
              <w:t>21,625.80</w:t>
            </w:r>
          </w:p>
        </w:tc>
        <w:tc>
          <w:tcPr>
            <w:tcW w:w="780" w:type="dxa"/>
            <w:tcBorders>
              <w:top w:val="nil"/>
              <w:left w:val="nil"/>
              <w:bottom w:val="nil"/>
              <w:right w:val="nil"/>
            </w:tcBorders>
            <w:shd w:val="clear" w:color="auto" w:fill="auto"/>
            <w:vAlign w:val="center"/>
            <w:hideMark/>
          </w:tcPr>
          <w:p w14:paraId="3FADBED3" w14:textId="77777777" w:rsidR="006C2F32" w:rsidRPr="006C2F32" w:rsidRDefault="006C2F32" w:rsidP="006C2F32">
            <w:pPr>
              <w:jc w:val="right"/>
              <w:rPr>
                <w:color w:val="000000"/>
                <w:sz w:val="12"/>
                <w:szCs w:val="12"/>
                <w:lang w:val="es-PE" w:eastAsia="es-PE"/>
              </w:rPr>
            </w:pPr>
          </w:p>
        </w:tc>
        <w:tc>
          <w:tcPr>
            <w:tcW w:w="627" w:type="dxa"/>
            <w:tcBorders>
              <w:top w:val="nil"/>
              <w:left w:val="nil"/>
              <w:bottom w:val="nil"/>
              <w:right w:val="nil"/>
            </w:tcBorders>
            <w:shd w:val="clear" w:color="auto" w:fill="auto"/>
            <w:vAlign w:val="center"/>
            <w:hideMark/>
          </w:tcPr>
          <w:p w14:paraId="077E7009" w14:textId="77777777" w:rsidR="006C2F32" w:rsidRPr="006C2F32" w:rsidRDefault="006C2F32" w:rsidP="006C2F32">
            <w:pPr>
              <w:jc w:val="center"/>
              <w:rPr>
                <w:rFonts w:ascii="Times New Roman" w:hAnsi="Times New Roman" w:cs="Times New Roman"/>
                <w:sz w:val="20"/>
                <w:lang w:val="es-PE" w:eastAsia="es-PE"/>
              </w:rPr>
            </w:pPr>
          </w:p>
        </w:tc>
        <w:tc>
          <w:tcPr>
            <w:tcW w:w="160" w:type="dxa"/>
            <w:tcBorders>
              <w:top w:val="nil"/>
              <w:left w:val="nil"/>
              <w:bottom w:val="nil"/>
              <w:right w:val="nil"/>
            </w:tcBorders>
            <w:shd w:val="clear" w:color="auto" w:fill="auto"/>
            <w:vAlign w:val="center"/>
            <w:hideMark/>
          </w:tcPr>
          <w:p w14:paraId="189CB268" w14:textId="77777777" w:rsidR="006C2F32" w:rsidRPr="006C2F32" w:rsidRDefault="006C2F32" w:rsidP="006C2F32">
            <w:pPr>
              <w:jc w:val="center"/>
              <w:rPr>
                <w:rFonts w:ascii="Times New Roman" w:hAnsi="Times New Roman" w:cs="Times New Roman"/>
                <w:sz w:val="20"/>
                <w:lang w:val="es-PE" w:eastAsia="es-PE"/>
              </w:rPr>
            </w:pPr>
          </w:p>
        </w:tc>
        <w:tc>
          <w:tcPr>
            <w:tcW w:w="690" w:type="dxa"/>
            <w:tcBorders>
              <w:top w:val="nil"/>
              <w:left w:val="single" w:sz="8" w:space="0" w:color="auto"/>
              <w:bottom w:val="single" w:sz="8" w:space="0" w:color="auto"/>
              <w:right w:val="single" w:sz="8" w:space="0" w:color="auto"/>
            </w:tcBorders>
            <w:shd w:val="clear" w:color="auto" w:fill="auto"/>
            <w:vAlign w:val="center"/>
            <w:hideMark/>
          </w:tcPr>
          <w:p w14:paraId="4E750EE8" w14:textId="11EC9319" w:rsidR="006C2F32" w:rsidRPr="006C2F32" w:rsidRDefault="006C2F32" w:rsidP="006C2F32">
            <w:pPr>
              <w:jc w:val="center"/>
              <w:rPr>
                <w:color w:val="000000"/>
                <w:sz w:val="12"/>
                <w:szCs w:val="12"/>
                <w:lang w:val="es-PE" w:eastAsia="es-PE"/>
              </w:rPr>
            </w:pPr>
            <w:r w:rsidRPr="006C2F32">
              <w:rPr>
                <w:color w:val="000000"/>
                <w:sz w:val="12"/>
                <w:szCs w:val="12"/>
                <w:lang w:val="es-419" w:eastAsia="es-419"/>
              </w:rPr>
              <w:t>20</w:t>
            </w:r>
            <w:r>
              <w:rPr>
                <w:color w:val="000000"/>
                <w:sz w:val="12"/>
                <w:szCs w:val="12"/>
                <w:lang w:val="es-419" w:eastAsia="es-419"/>
              </w:rPr>
              <w:t>20</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7BC9ACED" w14:textId="77777777" w:rsidR="006C2F32" w:rsidRPr="006C2F32" w:rsidRDefault="006C2F32" w:rsidP="006C2F32">
            <w:pPr>
              <w:jc w:val="right"/>
              <w:rPr>
                <w:color w:val="000000"/>
                <w:sz w:val="12"/>
                <w:szCs w:val="12"/>
                <w:lang w:val="es-PE" w:eastAsia="es-PE"/>
              </w:rPr>
            </w:pPr>
            <w:r w:rsidRPr="006C2F32">
              <w:rPr>
                <w:color w:val="000000"/>
                <w:sz w:val="12"/>
                <w:szCs w:val="12"/>
                <w:lang w:val="es-PE" w:eastAsia="es-PE"/>
              </w:rPr>
              <w:t>10,812.40</w:t>
            </w:r>
          </w:p>
        </w:tc>
        <w:tc>
          <w:tcPr>
            <w:tcW w:w="907" w:type="dxa"/>
            <w:tcBorders>
              <w:top w:val="nil"/>
              <w:left w:val="nil"/>
              <w:bottom w:val="single" w:sz="8" w:space="0" w:color="auto"/>
              <w:right w:val="nil"/>
            </w:tcBorders>
            <w:shd w:val="clear" w:color="auto" w:fill="auto"/>
            <w:vAlign w:val="center"/>
            <w:hideMark/>
          </w:tcPr>
          <w:p w14:paraId="02FBE75A" w14:textId="77777777" w:rsidR="006C2F32" w:rsidRPr="006C2F32" w:rsidRDefault="006C2F32" w:rsidP="006C2F32">
            <w:pPr>
              <w:rPr>
                <w:color w:val="000000"/>
                <w:sz w:val="12"/>
                <w:szCs w:val="12"/>
                <w:lang w:val="es-PE" w:eastAsia="es-PE"/>
              </w:rPr>
            </w:pPr>
            <w:r w:rsidRPr="006C2F32">
              <w:rPr>
                <w:color w:val="000000"/>
                <w:sz w:val="12"/>
                <w:szCs w:val="12"/>
                <w:lang w:val="es-PE" w:eastAsia="es-PE"/>
              </w:rPr>
              <w:t>JGJ STATIONERY S.A.C.</w:t>
            </w:r>
          </w:p>
        </w:tc>
        <w:tc>
          <w:tcPr>
            <w:tcW w:w="1000" w:type="dxa"/>
            <w:tcBorders>
              <w:top w:val="nil"/>
              <w:left w:val="single" w:sz="4" w:space="0" w:color="auto"/>
              <w:bottom w:val="single" w:sz="4" w:space="0" w:color="auto"/>
              <w:right w:val="single" w:sz="8" w:space="0" w:color="auto"/>
            </w:tcBorders>
            <w:shd w:val="clear" w:color="auto" w:fill="auto"/>
            <w:vAlign w:val="center"/>
            <w:hideMark/>
          </w:tcPr>
          <w:p w14:paraId="14E726DD" w14:textId="77777777" w:rsidR="006C2F32" w:rsidRPr="006C2F32" w:rsidRDefault="006C2F32" w:rsidP="006C2F32">
            <w:pPr>
              <w:rPr>
                <w:color w:val="000000"/>
                <w:sz w:val="12"/>
                <w:szCs w:val="12"/>
                <w:lang w:val="es-PE" w:eastAsia="es-PE"/>
              </w:rPr>
            </w:pPr>
            <w:r w:rsidRPr="006C2F32">
              <w:rPr>
                <w:color w:val="000000"/>
                <w:sz w:val="12"/>
                <w:szCs w:val="12"/>
                <w:lang w:val="es-PE" w:eastAsia="es-PE"/>
              </w:rPr>
              <w:t>KANE SATIONERY LIMITED</w:t>
            </w:r>
          </w:p>
        </w:tc>
      </w:tr>
      <w:tr w:rsidR="006C2F32" w:rsidRPr="006C2F32" w14:paraId="4E7BE844" w14:textId="77777777" w:rsidTr="006C2F32">
        <w:trPr>
          <w:trHeight w:val="330"/>
        </w:trPr>
        <w:tc>
          <w:tcPr>
            <w:tcW w:w="841" w:type="dxa"/>
            <w:tcBorders>
              <w:top w:val="nil"/>
              <w:left w:val="nil"/>
              <w:bottom w:val="nil"/>
              <w:right w:val="nil"/>
            </w:tcBorders>
            <w:shd w:val="clear" w:color="auto" w:fill="auto"/>
            <w:vAlign w:val="center"/>
            <w:hideMark/>
          </w:tcPr>
          <w:p w14:paraId="3314FC5E" w14:textId="77777777" w:rsidR="006C2F32" w:rsidRPr="006C2F32" w:rsidRDefault="006C2F32" w:rsidP="006C2F32">
            <w:pPr>
              <w:rPr>
                <w:color w:val="000000"/>
                <w:sz w:val="12"/>
                <w:szCs w:val="12"/>
                <w:lang w:val="es-PE" w:eastAsia="es-PE"/>
              </w:rPr>
            </w:pPr>
          </w:p>
        </w:tc>
        <w:tc>
          <w:tcPr>
            <w:tcW w:w="992" w:type="dxa"/>
            <w:tcBorders>
              <w:top w:val="nil"/>
              <w:left w:val="nil"/>
              <w:bottom w:val="nil"/>
              <w:right w:val="nil"/>
            </w:tcBorders>
            <w:shd w:val="clear" w:color="auto" w:fill="auto"/>
            <w:vAlign w:val="center"/>
            <w:hideMark/>
          </w:tcPr>
          <w:p w14:paraId="47227B64" w14:textId="77777777" w:rsidR="006C2F32" w:rsidRPr="006C2F32" w:rsidRDefault="006C2F32" w:rsidP="006C2F32">
            <w:pPr>
              <w:jc w:val="center"/>
              <w:rPr>
                <w:rFonts w:ascii="Times New Roman" w:hAnsi="Times New Roman" w:cs="Times New Roman"/>
                <w:sz w:val="20"/>
                <w:lang w:val="es-PE" w:eastAsia="es-PE"/>
              </w:rPr>
            </w:pPr>
          </w:p>
        </w:tc>
        <w:tc>
          <w:tcPr>
            <w:tcW w:w="774" w:type="dxa"/>
            <w:tcBorders>
              <w:top w:val="nil"/>
              <w:left w:val="nil"/>
              <w:bottom w:val="nil"/>
              <w:right w:val="nil"/>
            </w:tcBorders>
            <w:shd w:val="clear" w:color="auto" w:fill="auto"/>
            <w:vAlign w:val="center"/>
            <w:hideMark/>
          </w:tcPr>
          <w:p w14:paraId="10E4829F" w14:textId="77777777" w:rsidR="006C2F32" w:rsidRPr="006C2F32" w:rsidRDefault="006C2F32" w:rsidP="006C2F32">
            <w:pPr>
              <w:rPr>
                <w:rFonts w:ascii="Times New Roman" w:hAnsi="Times New Roman" w:cs="Times New Roman"/>
                <w:sz w:val="20"/>
                <w:lang w:val="es-PE" w:eastAsia="es-PE"/>
              </w:rPr>
            </w:pPr>
          </w:p>
        </w:tc>
        <w:tc>
          <w:tcPr>
            <w:tcW w:w="785" w:type="dxa"/>
            <w:tcBorders>
              <w:top w:val="nil"/>
              <w:left w:val="nil"/>
              <w:bottom w:val="nil"/>
              <w:right w:val="nil"/>
            </w:tcBorders>
            <w:shd w:val="clear" w:color="auto" w:fill="auto"/>
            <w:vAlign w:val="center"/>
            <w:hideMark/>
          </w:tcPr>
          <w:p w14:paraId="2973D8B1" w14:textId="77777777" w:rsidR="006C2F32" w:rsidRPr="006C2F32" w:rsidRDefault="006C2F32" w:rsidP="006C2F32">
            <w:pPr>
              <w:rPr>
                <w:rFonts w:ascii="Times New Roman" w:hAnsi="Times New Roman" w:cs="Times New Roman"/>
                <w:sz w:val="20"/>
                <w:lang w:val="es-PE" w:eastAsia="es-PE"/>
              </w:rPr>
            </w:pPr>
          </w:p>
        </w:tc>
        <w:tc>
          <w:tcPr>
            <w:tcW w:w="720" w:type="dxa"/>
            <w:tcBorders>
              <w:top w:val="nil"/>
              <w:left w:val="nil"/>
              <w:bottom w:val="nil"/>
              <w:right w:val="nil"/>
            </w:tcBorders>
            <w:shd w:val="clear" w:color="auto" w:fill="auto"/>
            <w:vAlign w:val="center"/>
            <w:hideMark/>
          </w:tcPr>
          <w:p w14:paraId="5C4CCA5A" w14:textId="77777777" w:rsidR="006C2F32" w:rsidRPr="006C2F32" w:rsidRDefault="006C2F32" w:rsidP="006C2F32">
            <w:pPr>
              <w:jc w:val="center"/>
              <w:rPr>
                <w:rFonts w:ascii="Times New Roman" w:hAnsi="Times New Roman" w:cs="Times New Roman"/>
                <w:sz w:val="20"/>
                <w:lang w:val="es-PE" w:eastAsia="es-PE"/>
              </w:rPr>
            </w:pPr>
          </w:p>
        </w:tc>
        <w:tc>
          <w:tcPr>
            <w:tcW w:w="780" w:type="dxa"/>
            <w:tcBorders>
              <w:top w:val="nil"/>
              <w:left w:val="nil"/>
              <w:bottom w:val="nil"/>
              <w:right w:val="nil"/>
            </w:tcBorders>
            <w:shd w:val="clear" w:color="auto" w:fill="auto"/>
            <w:vAlign w:val="center"/>
            <w:hideMark/>
          </w:tcPr>
          <w:p w14:paraId="08FBC68D" w14:textId="77777777" w:rsidR="006C2F32" w:rsidRPr="006C2F32" w:rsidRDefault="006C2F32" w:rsidP="006C2F32">
            <w:pPr>
              <w:rPr>
                <w:rFonts w:ascii="Times New Roman" w:hAnsi="Times New Roman" w:cs="Times New Roman"/>
                <w:sz w:val="20"/>
                <w:lang w:val="es-PE" w:eastAsia="es-PE"/>
              </w:rPr>
            </w:pPr>
          </w:p>
        </w:tc>
        <w:tc>
          <w:tcPr>
            <w:tcW w:w="627" w:type="dxa"/>
            <w:tcBorders>
              <w:top w:val="nil"/>
              <w:left w:val="nil"/>
              <w:bottom w:val="nil"/>
              <w:right w:val="nil"/>
            </w:tcBorders>
            <w:shd w:val="clear" w:color="auto" w:fill="auto"/>
            <w:vAlign w:val="center"/>
            <w:hideMark/>
          </w:tcPr>
          <w:p w14:paraId="3DFCB942" w14:textId="77777777" w:rsidR="006C2F32" w:rsidRPr="006C2F32" w:rsidRDefault="006C2F32" w:rsidP="006C2F32">
            <w:pPr>
              <w:jc w:val="center"/>
              <w:rPr>
                <w:rFonts w:ascii="Times New Roman" w:hAnsi="Times New Roman" w:cs="Times New Roman"/>
                <w:sz w:val="20"/>
                <w:lang w:val="es-PE" w:eastAsia="es-PE"/>
              </w:rPr>
            </w:pPr>
          </w:p>
        </w:tc>
        <w:tc>
          <w:tcPr>
            <w:tcW w:w="160" w:type="dxa"/>
            <w:tcBorders>
              <w:top w:val="nil"/>
              <w:left w:val="nil"/>
              <w:bottom w:val="nil"/>
              <w:right w:val="nil"/>
            </w:tcBorders>
            <w:shd w:val="clear" w:color="auto" w:fill="auto"/>
            <w:vAlign w:val="center"/>
            <w:hideMark/>
          </w:tcPr>
          <w:p w14:paraId="235BEEFF" w14:textId="77777777" w:rsidR="006C2F32" w:rsidRPr="006C2F32" w:rsidRDefault="006C2F32" w:rsidP="006C2F32">
            <w:pPr>
              <w:jc w:val="center"/>
              <w:rPr>
                <w:rFonts w:ascii="Times New Roman" w:hAnsi="Times New Roman" w:cs="Times New Roman"/>
                <w:sz w:val="20"/>
                <w:lang w:val="es-PE" w:eastAsia="es-PE"/>
              </w:rPr>
            </w:pPr>
          </w:p>
        </w:tc>
        <w:tc>
          <w:tcPr>
            <w:tcW w:w="690" w:type="dxa"/>
            <w:tcBorders>
              <w:top w:val="nil"/>
              <w:left w:val="single" w:sz="8" w:space="0" w:color="auto"/>
              <w:bottom w:val="single" w:sz="8" w:space="0" w:color="auto"/>
              <w:right w:val="nil"/>
            </w:tcBorders>
            <w:shd w:val="clear" w:color="auto" w:fill="auto"/>
            <w:vAlign w:val="center"/>
            <w:hideMark/>
          </w:tcPr>
          <w:p w14:paraId="18EC7432" w14:textId="1805A363" w:rsidR="006C2F32" w:rsidRPr="006C2F32" w:rsidRDefault="006C2F32" w:rsidP="006C2F32">
            <w:pPr>
              <w:jc w:val="center"/>
              <w:rPr>
                <w:color w:val="000000"/>
                <w:sz w:val="12"/>
                <w:szCs w:val="12"/>
                <w:lang w:val="es-PE" w:eastAsia="es-PE"/>
              </w:rPr>
            </w:pPr>
            <w:r w:rsidRPr="006C2F32">
              <w:rPr>
                <w:color w:val="000000"/>
                <w:sz w:val="12"/>
                <w:szCs w:val="12"/>
                <w:lang w:val="es-PE" w:eastAsia="es-PE"/>
              </w:rPr>
              <w:t>2020</w:t>
            </w:r>
          </w:p>
        </w:tc>
        <w:tc>
          <w:tcPr>
            <w:tcW w:w="851" w:type="dxa"/>
            <w:tcBorders>
              <w:top w:val="nil"/>
              <w:left w:val="single" w:sz="8" w:space="0" w:color="auto"/>
              <w:bottom w:val="single" w:sz="8" w:space="0" w:color="auto"/>
              <w:right w:val="single" w:sz="8" w:space="0" w:color="auto"/>
            </w:tcBorders>
            <w:shd w:val="clear" w:color="auto" w:fill="auto"/>
            <w:noWrap/>
            <w:vAlign w:val="bottom"/>
            <w:hideMark/>
          </w:tcPr>
          <w:p w14:paraId="4232678C" w14:textId="77777777" w:rsidR="006C2F32" w:rsidRPr="006C2F32" w:rsidRDefault="006C2F32" w:rsidP="006C2F32">
            <w:pPr>
              <w:jc w:val="right"/>
              <w:rPr>
                <w:color w:val="000000"/>
                <w:sz w:val="12"/>
                <w:szCs w:val="12"/>
                <w:lang w:val="es-PE" w:eastAsia="es-PE"/>
              </w:rPr>
            </w:pPr>
            <w:r w:rsidRPr="006C2F32">
              <w:rPr>
                <w:color w:val="000000"/>
                <w:sz w:val="12"/>
                <w:szCs w:val="12"/>
                <w:lang w:val="es-PE" w:eastAsia="es-PE"/>
              </w:rPr>
              <w:t>27,113.80</w:t>
            </w:r>
          </w:p>
        </w:tc>
        <w:tc>
          <w:tcPr>
            <w:tcW w:w="907" w:type="dxa"/>
            <w:tcBorders>
              <w:top w:val="nil"/>
              <w:left w:val="nil"/>
              <w:bottom w:val="single" w:sz="8" w:space="0" w:color="auto"/>
              <w:right w:val="nil"/>
            </w:tcBorders>
            <w:shd w:val="clear" w:color="auto" w:fill="auto"/>
            <w:vAlign w:val="center"/>
            <w:hideMark/>
          </w:tcPr>
          <w:p w14:paraId="22BB4758" w14:textId="77777777" w:rsidR="006C2F32" w:rsidRPr="006C2F32" w:rsidRDefault="006C2F32" w:rsidP="006C2F32">
            <w:pPr>
              <w:rPr>
                <w:color w:val="000000"/>
                <w:sz w:val="12"/>
                <w:szCs w:val="12"/>
                <w:lang w:val="es-PE" w:eastAsia="es-PE"/>
              </w:rPr>
            </w:pPr>
            <w:r w:rsidRPr="006C2F32">
              <w:rPr>
                <w:color w:val="000000"/>
                <w:sz w:val="12"/>
                <w:szCs w:val="12"/>
                <w:lang w:val="es-PE" w:eastAsia="es-PE"/>
              </w:rPr>
              <w:t>JGJ STATIONERY S.A.C.</w:t>
            </w:r>
          </w:p>
        </w:tc>
        <w:tc>
          <w:tcPr>
            <w:tcW w:w="1000" w:type="dxa"/>
            <w:tcBorders>
              <w:top w:val="nil"/>
              <w:left w:val="single" w:sz="4" w:space="0" w:color="auto"/>
              <w:bottom w:val="single" w:sz="8" w:space="0" w:color="auto"/>
              <w:right w:val="single" w:sz="8" w:space="0" w:color="auto"/>
            </w:tcBorders>
            <w:shd w:val="clear" w:color="auto" w:fill="auto"/>
            <w:vAlign w:val="center"/>
            <w:hideMark/>
          </w:tcPr>
          <w:p w14:paraId="05ACBA83" w14:textId="77777777" w:rsidR="006C2F32" w:rsidRPr="006C2F32" w:rsidRDefault="006C2F32" w:rsidP="006C2F32">
            <w:pPr>
              <w:rPr>
                <w:color w:val="000000"/>
                <w:sz w:val="12"/>
                <w:szCs w:val="12"/>
                <w:lang w:val="es-PE" w:eastAsia="es-PE"/>
              </w:rPr>
            </w:pPr>
            <w:r w:rsidRPr="006C2F32">
              <w:rPr>
                <w:color w:val="000000"/>
                <w:sz w:val="12"/>
                <w:szCs w:val="12"/>
                <w:lang w:val="es-PE" w:eastAsia="es-PE"/>
              </w:rPr>
              <w:t>KANE SATIONERY LIMITED</w:t>
            </w:r>
          </w:p>
        </w:tc>
      </w:tr>
      <w:tr w:rsidR="006C2F32" w:rsidRPr="006C2F32" w14:paraId="69CDF913" w14:textId="77777777" w:rsidTr="006C2F32">
        <w:trPr>
          <w:trHeight w:val="300"/>
        </w:trPr>
        <w:tc>
          <w:tcPr>
            <w:tcW w:w="841" w:type="dxa"/>
            <w:tcBorders>
              <w:top w:val="nil"/>
              <w:left w:val="nil"/>
              <w:bottom w:val="nil"/>
              <w:right w:val="nil"/>
            </w:tcBorders>
            <w:shd w:val="clear" w:color="auto" w:fill="auto"/>
            <w:noWrap/>
            <w:vAlign w:val="bottom"/>
            <w:hideMark/>
          </w:tcPr>
          <w:p w14:paraId="028A46C8" w14:textId="77777777" w:rsidR="006C2F32" w:rsidRPr="006C2F32" w:rsidRDefault="006C2F32" w:rsidP="006C2F32">
            <w:pPr>
              <w:rPr>
                <w:color w:val="000000"/>
                <w:sz w:val="12"/>
                <w:szCs w:val="12"/>
                <w:lang w:val="es-PE" w:eastAsia="es-PE"/>
              </w:rPr>
            </w:pPr>
          </w:p>
        </w:tc>
        <w:tc>
          <w:tcPr>
            <w:tcW w:w="992" w:type="dxa"/>
            <w:tcBorders>
              <w:top w:val="nil"/>
              <w:left w:val="nil"/>
              <w:bottom w:val="nil"/>
              <w:right w:val="nil"/>
            </w:tcBorders>
            <w:shd w:val="clear" w:color="auto" w:fill="auto"/>
            <w:noWrap/>
            <w:vAlign w:val="bottom"/>
            <w:hideMark/>
          </w:tcPr>
          <w:p w14:paraId="0DCA247A" w14:textId="77777777" w:rsidR="006C2F32" w:rsidRPr="006C2F32" w:rsidRDefault="006C2F32" w:rsidP="006C2F32">
            <w:pPr>
              <w:jc w:val="center"/>
              <w:rPr>
                <w:rFonts w:ascii="Times New Roman" w:hAnsi="Times New Roman" w:cs="Times New Roman"/>
                <w:sz w:val="20"/>
                <w:lang w:val="es-PE" w:eastAsia="es-PE"/>
              </w:rPr>
            </w:pPr>
          </w:p>
        </w:tc>
        <w:tc>
          <w:tcPr>
            <w:tcW w:w="774" w:type="dxa"/>
            <w:tcBorders>
              <w:top w:val="nil"/>
              <w:left w:val="nil"/>
              <w:bottom w:val="nil"/>
              <w:right w:val="nil"/>
            </w:tcBorders>
            <w:shd w:val="clear" w:color="auto" w:fill="auto"/>
            <w:noWrap/>
            <w:vAlign w:val="bottom"/>
            <w:hideMark/>
          </w:tcPr>
          <w:p w14:paraId="1EE60A2E" w14:textId="77777777" w:rsidR="006C2F32" w:rsidRPr="006C2F32" w:rsidRDefault="006C2F32" w:rsidP="006C2F32">
            <w:pPr>
              <w:rPr>
                <w:rFonts w:ascii="Times New Roman" w:hAnsi="Times New Roman" w:cs="Times New Roman"/>
                <w:sz w:val="20"/>
                <w:lang w:val="es-PE" w:eastAsia="es-PE"/>
              </w:rPr>
            </w:pPr>
          </w:p>
        </w:tc>
        <w:tc>
          <w:tcPr>
            <w:tcW w:w="785" w:type="dxa"/>
            <w:tcBorders>
              <w:top w:val="nil"/>
              <w:left w:val="nil"/>
              <w:bottom w:val="nil"/>
              <w:right w:val="nil"/>
            </w:tcBorders>
            <w:shd w:val="clear" w:color="auto" w:fill="auto"/>
            <w:noWrap/>
            <w:vAlign w:val="bottom"/>
            <w:hideMark/>
          </w:tcPr>
          <w:p w14:paraId="7A21577B" w14:textId="77777777" w:rsidR="006C2F32" w:rsidRPr="006C2F32" w:rsidRDefault="006C2F32" w:rsidP="006C2F32">
            <w:pPr>
              <w:rPr>
                <w:rFonts w:ascii="Times New Roman" w:hAnsi="Times New Roman" w:cs="Times New Roman"/>
                <w:sz w:val="20"/>
                <w:lang w:val="es-PE" w:eastAsia="es-PE"/>
              </w:rPr>
            </w:pPr>
          </w:p>
        </w:tc>
        <w:tc>
          <w:tcPr>
            <w:tcW w:w="720" w:type="dxa"/>
            <w:tcBorders>
              <w:top w:val="nil"/>
              <w:left w:val="nil"/>
              <w:bottom w:val="nil"/>
              <w:right w:val="nil"/>
            </w:tcBorders>
            <w:shd w:val="clear" w:color="auto" w:fill="auto"/>
            <w:noWrap/>
            <w:vAlign w:val="bottom"/>
            <w:hideMark/>
          </w:tcPr>
          <w:p w14:paraId="6C26028A" w14:textId="77777777" w:rsidR="006C2F32" w:rsidRPr="006C2F32" w:rsidRDefault="006C2F32" w:rsidP="006C2F32">
            <w:pPr>
              <w:jc w:val="center"/>
              <w:rPr>
                <w:rFonts w:ascii="Times New Roman" w:hAnsi="Times New Roman" w:cs="Times New Roman"/>
                <w:sz w:val="20"/>
                <w:lang w:val="es-PE" w:eastAsia="es-PE"/>
              </w:rPr>
            </w:pPr>
          </w:p>
        </w:tc>
        <w:tc>
          <w:tcPr>
            <w:tcW w:w="780" w:type="dxa"/>
            <w:tcBorders>
              <w:top w:val="nil"/>
              <w:left w:val="nil"/>
              <w:bottom w:val="nil"/>
              <w:right w:val="nil"/>
            </w:tcBorders>
            <w:shd w:val="clear" w:color="auto" w:fill="auto"/>
            <w:noWrap/>
            <w:vAlign w:val="bottom"/>
            <w:hideMark/>
          </w:tcPr>
          <w:p w14:paraId="093C67E4" w14:textId="77777777" w:rsidR="006C2F32" w:rsidRPr="006C2F32" w:rsidRDefault="006C2F32" w:rsidP="006C2F32">
            <w:pPr>
              <w:rPr>
                <w:rFonts w:ascii="Times New Roman" w:hAnsi="Times New Roman" w:cs="Times New Roman"/>
                <w:sz w:val="20"/>
                <w:lang w:val="es-PE" w:eastAsia="es-PE"/>
              </w:rPr>
            </w:pPr>
          </w:p>
        </w:tc>
        <w:tc>
          <w:tcPr>
            <w:tcW w:w="627" w:type="dxa"/>
            <w:tcBorders>
              <w:top w:val="nil"/>
              <w:left w:val="nil"/>
              <w:bottom w:val="nil"/>
              <w:right w:val="nil"/>
            </w:tcBorders>
            <w:shd w:val="clear" w:color="auto" w:fill="auto"/>
            <w:noWrap/>
            <w:vAlign w:val="bottom"/>
            <w:hideMark/>
          </w:tcPr>
          <w:p w14:paraId="6D6A3DC3" w14:textId="77777777" w:rsidR="006C2F32" w:rsidRPr="006C2F32" w:rsidRDefault="006C2F32" w:rsidP="006C2F32">
            <w:pPr>
              <w:jc w:val="center"/>
              <w:rPr>
                <w:rFonts w:ascii="Times New Roman" w:hAnsi="Times New Roman" w:cs="Times New Roman"/>
                <w:sz w:val="20"/>
                <w:lang w:val="es-PE" w:eastAsia="es-PE"/>
              </w:rPr>
            </w:pPr>
          </w:p>
        </w:tc>
        <w:tc>
          <w:tcPr>
            <w:tcW w:w="160" w:type="dxa"/>
            <w:tcBorders>
              <w:top w:val="nil"/>
              <w:left w:val="nil"/>
              <w:bottom w:val="nil"/>
              <w:right w:val="nil"/>
            </w:tcBorders>
            <w:shd w:val="clear" w:color="auto" w:fill="auto"/>
            <w:noWrap/>
            <w:vAlign w:val="bottom"/>
            <w:hideMark/>
          </w:tcPr>
          <w:p w14:paraId="1FD05AED" w14:textId="77777777" w:rsidR="006C2F32" w:rsidRPr="006C2F32" w:rsidRDefault="006C2F32" w:rsidP="006C2F32">
            <w:pPr>
              <w:jc w:val="center"/>
              <w:rPr>
                <w:rFonts w:ascii="Times New Roman" w:hAnsi="Times New Roman" w:cs="Times New Roman"/>
                <w:sz w:val="20"/>
                <w:lang w:val="es-PE" w:eastAsia="es-PE"/>
              </w:rPr>
            </w:pPr>
          </w:p>
        </w:tc>
        <w:tc>
          <w:tcPr>
            <w:tcW w:w="690" w:type="dxa"/>
            <w:tcBorders>
              <w:top w:val="nil"/>
              <w:left w:val="nil"/>
              <w:bottom w:val="nil"/>
              <w:right w:val="nil"/>
            </w:tcBorders>
            <w:shd w:val="clear" w:color="auto" w:fill="auto"/>
            <w:noWrap/>
            <w:vAlign w:val="bottom"/>
            <w:hideMark/>
          </w:tcPr>
          <w:p w14:paraId="173CFDF5" w14:textId="77777777" w:rsidR="006C2F32" w:rsidRPr="006C2F32" w:rsidRDefault="006C2F32" w:rsidP="006C2F32">
            <w:pPr>
              <w:rPr>
                <w:rFonts w:ascii="Times New Roman" w:hAnsi="Times New Roman" w:cs="Times New Roman"/>
                <w:sz w:val="20"/>
                <w:lang w:val="es-PE" w:eastAsia="es-PE"/>
              </w:rPr>
            </w:pPr>
          </w:p>
        </w:tc>
        <w:tc>
          <w:tcPr>
            <w:tcW w:w="851" w:type="dxa"/>
            <w:tcBorders>
              <w:top w:val="nil"/>
              <w:left w:val="single" w:sz="8" w:space="0" w:color="auto"/>
              <w:bottom w:val="single" w:sz="8" w:space="0" w:color="auto"/>
              <w:right w:val="single" w:sz="8" w:space="0" w:color="auto"/>
            </w:tcBorders>
            <w:shd w:val="clear" w:color="auto" w:fill="auto"/>
            <w:noWrap/>
            <w:vAlign w:val="bottom"/>
            <w:hideMark/>
          </w:tcPr>
          <w:p w14:paraId="19E75AE6" w14:textId="77777777" w:rsidR="006C2F32" w:rsidRPr="006C2F32" w:rsidRDefault="006C2F32" w:rsidP="006C2F32">
            <w:pPr>
              <w:jc w:val="right"/>
              <w:rPr>
                <w:color w:val="000000"/>
                <w:sz w:val="12"/>
                <w:szCs w:val="12"/>
                <w:lang w:val="es-PE" w:eastAsia="es-PE"/>
              </w:rPr>
            </w:pPr>
            <w:r w:rsidRPr="006C2F32">
              <w:rPr>
                <w:color w:val="000000"/>
                <w:sz w:val="12"/>
                <w:szCs w:val="12"/>
                <w:lang w:val="es-PE" w:eastAsia="es-PE"/>
              </w:rPr>
              <w:t>72,817.28</w:t>
            </w:r>
          </w:p>
        </w:tc>
        <w:tc>
          <w:tcPr>
            <w:tcW w:w="907" w:type="dxa"/>
            <w:tcBorders>
              <w:top w:val="nil"/>
              <w:left w:val="nil"/>
              <w:bottom w:val="nil"/>
              <w:right w:val="nil"/>
            </w:tcBorders>
            <w:shd w:val="clear" w:color="auto" w:fill="auto"/>
            <w:noWrap/>
            <w:vAlign w:val="bottom"/>
            <w:hideMark/>
          </w:tcPr>
          <w:p w14:paraId="5B96FA8D" w14:textId="77777777" w:rsidR="006C2F32" w:rsidRPr="006C2F32" w:rsidRDefault="006C2F32" w:rsidP="006C2F32">
            <w:pPr>
              <w:jc w:val="right"/>
              <w:rPr>
                <w:color w:val="000000"/>
                <w:sz w:val="12"/>
                <w:szCs w:val="12"/>
                <w:lang w:val="es-PE" w:eastAsia="es-PE"/>
              </w:rPr>
            </w:pPr>
          </w:p>
        </w:tc>
        <w:tc>
          <w:tcPr>
            <w:tcW w:w="1000" w:type="dxa"/>
            <w:tcBorders>
              <w:top w:val="nil"/>
              <w:left w:val="nil"/>
              <w:bottom w:val="nil"/>
              <w:right w:val="nil"/>
            </w:tcBorders>
            <w:shd w:val="clear" w:color="auto" w:fill="auto"/>
            <w:noWrap/>
            <w:vAlign w:val="bottom"/>
            <w:hideMark/>
          </w:tcPr>
          <w:p w14:paraId="4A16DAA0" w14:textId="77777777" w:rsidR="006C2F32" w:rsidRPr="006C2F32" w:rsidRDefault="006C2F32" w:rsidP="006C2F32">
            <w:pPr>
              <w:rPr>
                <w:rFonts w:ascii="Times New Roman" w:hAnsi="Times New Roman" w:cs="Times New Roman"/>
                <w:sz w:val="20"/>
                <w:lang w:val="es-PE" w:eastAsia="es-PE"/>
              </w:rPr>
            </w:pPr>
          </w:p>
        </w:tc>
      </w:tr>
      <w:tr w:rsidR="006C2F32" w:rsidRPr="006C2F32" w14:paraId="4725BD2C" w14:textId="77777777" w:rsidTr="006C2F32">
        <w:trPr>
          <w:trHeight w:val="290"/>
        </w:trPr>
        <w:tc>
          <w:tcPr>
            <w:tcW w:w="841" w:type="dxa"/>
            <w:tcBorders>
              <w:top w:val="nil"/>
              <w:left w:val="nil"/>
              <w:bottom w:val="nil"/>
              <w:right w:val="nil"/>
            </w:tcBorders>
            <w:shd w:val="clear" w:color="auto" w:fill="auto"/>
            <w:noWrap/>
            <w:vAlign w:val="bottom"/>
            <w:hideMark/>
          </w:tcPr>
          <w:p w14:paraId="1DD93CA6" w14:textId="77777777" w:rsidR="006C2F32" w:rsidRPr="006C2F32" w:rsidRDefault="006C2F32" w:rsidP="006C2F32">
            <w:pPr>
              <w:rPr>
                <w:rFonts w:ascii="Times New Roman" w:hAnsi="Times New Roman" w:cs="Times New Roman"/>
                <w:sz w:val="20"/>
                <w:lang w:val="es-PE" w:eastAsia="es-PE"/>
              </w:rPr>
            </w:pPr>
          </w:p>
        </w:tc>
        <w:tc>
          <w:tcPr>
            <w:tcW w:w="992" w:type="dxa"/>
            <w:tcBorders>
              <w:top w:val="nil"/>
              <w:left w:val="nil"/>
              <w:bottom w:val="nil"/>
              <w:right w:val="nil"/>
            </w:tcBorders>
            <w:shd w:val="clear" w:color="auto" w:fill="auto"/>
            <w:noWrap/>
            <w:vAlign w:val="bottom"/>
            <w:hideMark/>
          </w:tcPr>
          <w:p w14:paraId="31F8719D" w14:textId="77777777" w:rsidR="006C2F32" w:rsidRPr="006C2F32" w:rsidRDefault="006C2F32" w:rsidP="006C2F32">
            <w:pPr>
              <w:jc w:val="center"/>
              <w:rPr>
                <w:rFonts w:ascii="Times New Roman" w:hAnsi="Times New Roman" w:cs="Times New Roman"/>
                <w:sz w:val="20"/>
                <w:lang w:val="es-PE" w:eastAsia="es-PE"/>
              </w:rPr>
            </w:pPr>
          </w:p>
        </w:tc>
        <w:tc>
          <w:tcPr>
            <w:tcW w:w="774" w:type="dxa"/>
            <w:tcBorders>
              <w:top w:val="nil"/>
              <w:left w:val="nil"/>
              <w:bottom w:val="nil"/>
              <w:right w:val="nil"/>
            </w:tcBorders>
            <w:shd w:val="clear" w:color="auto" w:fill="auto"/>
            <w:noWrap/>
            <w:vAlign w:val="bottom"/>
            <w:hideMark/>
          </w:tcPr>
          <w:p w14:paraId="232B6E8D" w14:textId="77777777" w:rsidR="006C2F32" w:rsidRPr="006C2F32" w:rsidRDefault="006C2F32" w:rsidP="006C2F32">
            <w:pPr>
              <w:rPr>
                <w:rFonts w:ascii="Times New Roman" w:hAnsi="Times New Roman" w:cs="Times New Roman"/>
                <w:sz w:val="20"/>
                <w:lang w:val="es-PE" w:eastAsia="es-PE"/>
              </w:rPr>
            </w:pPr>
          </w:p>
        </w:tc>
        <w:tc>
          <w:tcPr>
            <w:tcW w:w="785" w:type="dxa"/>
            <w:tcBorders>
              <w:top w:val="nil"/>
              <w:left w:val="nil"/>
              <w:bottom w:val="nil"/>
              <w:right w:val="nil"/>
            </w:tcBorders>
            <w:shd w:val="clear" w:color="auto" w:fill="auto"/>
            <w:noWrap/>
            <w:vAlign w:val="bottom"/>
            <w:hideMark/>
          </w:tcPr>
          <w:p w14:paraId="543CDAE2" w14:textId="77777777" w:rsidR="006C2F32" w:rsidRPr="006C2F32" w:rsidRDefault="006C2F32" w:rsidP="006C2F32">
            <w:pPr>
              <w:rPr>
                <w:rFonts w:ascii="Times New Roman" w:hAnsi="Times New Roman" w:cs="Times New Roman"/>
                <w:sz w:val="20"/>
                <w:lang w:val="es-PE" w:eastAsia="es-PE"/>
              </w:rPr>
            </w:pPr>
          </w:p>
        </w:tc>
        <w:tc>
          <w:tcPr>
            <w:tcW w:w="720" w:type="dxa"/>
            <w:tcBorders>
              <w:top w:val="nil"/>
              <w:left w:val="nil"/>
              <w:bottom w:val="nil"/>
              <w:right w:val="nil"/>
            </w:tcBorders>
            <w:shd w:val="clear" w:color="auto" w:fill="auto"/>
            <w:noWrap/>
            <w:vAlign w:val="bottom"/>
            <w:hideMark/>
          </w:tcPr>
          <w:p w14:paraId="3DA5EAC4" w14:textId="77777777" w:rsidR="006C2F32" w:rsidRPr="006C2F32" w:rsidRDefault="006C2F32" w:rsidP="006C2F32">
            <w:pPr>
              <w:jc w:val="center"/>
              <w:rPr>
                <w:rFonts w:ascii="Times New Roman" w:hAnsi="Times New Roman" w:cs="Times New Roman"/>
                <w:sz w:val="20"/>
                <w:lang w:val="es-PE" w:eastAsia="es-PE"/>
              </w:rPr>
            </w:pPr>
          </w:p>
        </w:tc>
        <w:tc>
          <w:tcPr>
            <w:tcW w:w="780" w:type="dxa"/>
            <w:tcBorders>
              <w:top w:val="nil"/>
              <w:left w:val="nil"/>
              <w:bottom w:val="nil"/>
              <w:right w:val="nil"/>
            </w:tcBorders>
            <w:shd w:val="clear" w:color="auto" w:fill="auto"/>
            <w:noWrap/>
            <w:vAlign w:val="bottom"/>
            <w:hideMark/>
          </w:tcPr>
          <w:p w14:paraId="212C32CD" w14:textId="77777777" w:rsidR="006C2F32" w:rsidRPr="006C2F32" w:rsidRDefault="006C2F32" w:rsidP="006C2F32">
            <w:pPr>
              <w:rPr>
                <w:rFonts w:ascii="Times New Roman" w:hAnsi="Times New Roman" w:cs="Times New Roman"/>
                <w:sz w:val="20"/>
                <w:lang w:val="es-PE" w:eastAsia="es-PE"/>
              </w:rPr>
            </w:pPr>
          </w:p>
        </w:tc>
        <w:tc>
          <w:tcPr>
            <w:tcW w:w="627" w:type="dxa"/>
            <w:tcBorders>
              <w:top w:val="nil"/>
              <w:left w:val="nil"/>
              <w:bottom w:val="nil"/>
              <w:right w:val="nil"/>
            </w:tcBorders>
            <w:shd w:val="clear" w:color="auto" w:fill="auto"/>
            <w:noWrap/>
            <w:vAlign w:val="bottom"/>
            <w:hideMark/>
          </w:tcPr>
          <w:p w14:paraId="37A5B4E5" w14:textId="77777777" w:rsidR="006C2F32" w:rsidRPr="006C2F32" w:rsidRDefault="006C2F32" w:rsidP="006C2F32">
            <w:pPr>
              <w:jc w:val="center"/>
              <w:rPr>
                <w:rFonts w:ascii="Times New Roman" w:hAnsi="Times New Roman" w:cs="Times New Roman"/>
                <w:sz w:val="20"/>
                <w:lang w:val="es-PE" w:eastAsia="es-PE"/>
              </w:rPr>
            </w:pPr>
          </w:p>
        </w:tc>
        <w:tc>
          <w:tcPr>
            <w:tcW w:w="160" w:type="dxa"/>
            <w:tcBorders>
              <w:top w:val="nil"/>
              <w:left w:val="nil"/>
              <w:bottom w:val="nil"/>
              <w:right w:val="nil"/>
            </w:tcBorders>
            <w:shd w:val="clear" w:color="auto" w:fill="auto"/>
            <w:noWrap/>
            <w:vAlign w:val="bottom"/>
            <w:hideMark/>
          </w:tcPr>
          <w:p w14:paraId="6B198789" w14:textId="77777777" w:rsidR="006C2F32" w:rsidRPr="006C2F32" w:rsidRDefault="006C2F32" w:rsidP="006C2F32">
            <w:pPr>
              <w:jc w:val="center"/>
              <w:rPr>
                <w:rFonts w:ascii="Times New Roman" w:hAnsi="Times New Roman" w:cs="Times New Roman"/>
                <w:sz w:val="20"/>
                <w:lang w:val="es-PE" w:eastAsia="es-PE"/>
              </w:rPr>
            </w:pPr>
          </w:p>
        </w:tc>
        <w:tc>
          <w:tcPr>
            <w:tcW w:w="690" w:type="dxa"/>
            <w:tcBorders>
              <w:top w:val="nil"/>
              <w:left w:val="nil"/>
              <w:bottom w:val="nil"/>
              <w:right w:val="nil"/>
            </w:tcBorders>
            <w:shd w:val="clear" w:color="auto" w:fill="auto"/>
            <w:noWrap/>
            <w:vAlign w:val="bottom"/>
            <w:hideMark/>
          </w:tcPr>
          <w:p w14:paraId="4D718483" w14:textId="77777777" w:rsidR="006C2F32" w:rsidRPr="006C2F32" w:rsidRDefault="006C2F32" w:rsidP="006C2F32">
            <w:pPr>
              <w:rPr>
                <w:rFonts w:ascii="Times New Roman" w:hAnsi="Times New Roman" w:cs="Times New Roman"/>
                <w:sz w:val="20"/>
                <w:lang w:val="es-PE" w:eastAsia="es-PE"/>
              </w:rPr>
            </w:pPr>
          </w:p>
        </w:tc>
        <w:tc>
          <w:tcPr>
            <w:tcW w:w="851" w:type="dxa"/>
            <w:tcBorders>
              <w:top w:val="nil"/>
              <w:left w:val="nil"/>
              <w:bottom w:val="nil"/>
              <w:right w:val="nil"/>
            </w:tcBorders>
            <w:shd w:val="clear" w:color="auto" w:fill="auto"/>
            <w:noWrap/>
            <w:vAlign w:val="bottom"/>
            <w:hideMark/>
          </w:tcPr>
          <w:p w14:paraId="16F5653E" w14:textId="77777777" w:rsidR="006C2F32" w:rsidRPr="006C2F32" w:rsidRDefault="006C2F32" w:rsidP="006C2F32">
            <w:pPr>
              <w:rPr>
                <w:rFonts w:ascii="Times New Roman" w:hAnsi="Times New Roman" w:cs="Times New Roman"/>
                <w:sz w:val="20"/>
                <w:lang w:val="es-PE" w:eastAsia="es-PE"/>
              </w:rPr>
            </w:pPr>
          </w:p>
        </w:tc>
        <w:tc>
          <w:tcPr>
            <w:tcW w:w="907" w:type="dxa"/>
            <w:tcBorders>
              <w:top w:val="nil"/>
              <w:left w:val="nil"/>
              <w:bottom w:val="nil"/>
              <w:right w:val="nil"/>
            </w:tcBorders>
            <w:shd w:val="clear" w:color="auto" w:fill="auto"/>
            <w:noWrap/>
            <w:vAlign w:val="bottom"/>
            <w:hideMark/>
          </w:tcPr>
          <w:p w14:paraId="5F39B238" w14:textId="77777777" w:rsidR="006C2F32" w:rsidRPr="006C2F32" w:rsidRDefault="006C2F32" w:rsidP="006C2F32">
            <w:pPr>
              <w:rPr>
                <w:rFonts w:ascii="Times New Roman" w:hAnsi="Times New Roman" w:cs="Times New Roman"/>
                <w:sz w:val="20"/>
                <w:lang w:val="es-PE" w:eastAsia="es-PE"/>
              </w:rPr>
            </w:pPr>
          </w:p>
        </w:tc>
        <w:tc>
          <w:tcPr>
            <w:tcW w:w="1000" w:type="dxa"/>
            <w:tcBorders>
              <w:top w:val="nil"/>
              <w:left w:val="nil"/>
              <w:bottom w:val="nil"/>
              <w:right w:val="nil"/>
            </w:tcBorders>
            <w:shd w:val="clear" w:color="auto" w:fill="auto"/>
            <w:noWrap/>
            <w:vAlign w:val="bottom"/>
            <w:hideMark/>
          </w:tcPr>
          <w:p w14:paraId="4376FF1C" w14:textId="77777777" w:rsidR="006C2F32" w:rsidRPr="006C2F32" w:rsidRDefault="006C2F32" w:rsidP="006C2F32">
            <w:pPr>
              <w:rPr>
                <w:rFonts w:ascii="Times New Roman" w:hAnsi="Times New Roman" w:cs="Times New Roman"/>
                <w:sz w:val="20"/>
                <w:lang w:val="es-PE" w:eastAsia="es-PE"/>
              </w:rPr>
            </w:pPr>
          </w:p>
        </w:tc>
      </w:tr>
      <w:tr w:rsidR="006C2F32" w:rsidRPr="006C2F32" w14:paraId="33164D61" w14:textId="77777777" w:rsidTr="006C2F32">
        <w:trPr>
          <w:trHeight w:val="290"/>
        </w:trPr>
        <w:tc>
          <w:tcPr>
            <w:tcW w:w="841" w:type="dxa"/>
            <w:tcBorders>
              <w:top w:val="nil"/>
              <w:left w:val="nil"/>
              <w:bottom w:val="nil"/>
              <w:right w:val="nil"/>
            </w:tcBorders>
            <w:shd w:val="clear" w:color="auto" w:fill="auto"/>
            <w:noWrap/>
            <w:vAlign w:val="bottom"/>
            <w:hideMark/>
          </w:tcPr>
          <w:p w14:paraId="0DD71F53" w14:textId="77777777" w:rsidR="006C2F32" w:rsidRPr="006C2F32" w:rsidRDefault="006C2F32" w:rsidP="006C2F32">
            <w:pPr>
              <w:rPr>
                <w:rFonts w:ascii="Times New Roman" w:hAnsi="Times New Roman" w:cs="Times New Roman"/>
                <w:sz w:val="20"/>
                <w:lang w:val="es-PE" w:eastAsia="es-PE"/>
              </w:rPr>
            </w:pPr>
          </w:p>
        </w:tc>
        <w:tc>
          <w:tcPr>
            <w:tcW w:w="992" w:type="dxa"/>
            <w:tcBorders>
              <w:top w:val="nil"/>
              <w:left w:val="nil"/>
              <w:bottom w:val="nil"/>
              <w:right w:val="nil"/>
            </w:tcBorders>
            <w:shd w:val="clear" w:color="auto" w:fill="auto"/>
            <w:noWrap/>
            <w:vAlign w:val="bottom"/>
            <w:hideMark/>
          </w:tcPr>
          <w:p w14:paraId="10D95A91" w14:textId="77777777" w:rsidR="006C2F32" w:rsidRPr="006C2F32" w:rsidRDefault="006C2F32" w:rsidP="006C2F32">
            <w:pPr>
              <w:jc w:val="center"/>
              <w:rPr>
                <w:rFonts w:ascii="Times New Roman" w:hAnsi="Times New Roman" w:cs="Times New Roman"/>
                <w:sz w:val="20"/>
                <w:lang w:val="es-PE" w:eastAsia="es-PE"/>
              </w:rPr>
            </w:pPr>
          </w:p>
        </w:tc>
        <w:tc>
          <w:tcPr>
            <w:tcW w:w="774" w:type="dxa"/>
            <w:tcBorders>
              <w:top w:val="nil"/>
              <w:left w:val="nil"/>
              <w:bottom w:val="nil"/>
              <w:right w:val="nil"/>
            </w:tcBorders>
            <w:shd w:val="clear" w:color="auto" w:fill="auto"/>
            <w:noWrap/>
            <w:vAlign w:val="bottom"/>
            <w:hideMark/>
          </w:tcPr>
          <w:p w14:paraId="7D7434FA" w14:textId="77777777" w:rsidR="006C2F32" w:rsidRPr="006C2F32" w:rsidRDefault="006C2F32" w:rsidP="006C2F32">
            <w:pPr>
              <w:rPr>
                <w:rFonts w:ascii="Times New Roman" w:hAnsi="Times New Roman" w:cs="Times New Roman"/>
                <w:sz w:val="20"/>
                <w:lang w:val="es-PE" w:eastAsia="es-PE"/>
              </w:rPr>
            </w:pPr>
          </w:p>
        </w:tc>
        <w:tc>
          <w:tcPr>
            <w:tcW w:w="785" w:type="dxa"/>
            <w:tcBorders>
              <w:top w:val="nil"/>
              <w:left w:val="nil"/>
              <w:bottom w:val="nil"/>
              <w:right w:val="nil"/>
            </w:tcBorders>
            <w:shd w:val="clear" w:color="auto" w:fill="auto"/>
            <w:noWrap/>
            <w:vAlign w:val="bottom"/>
            <w:hideMark/>
          </w:tcPr>
          <w:p w14:paraId="6E2165E2" w14:textId="77777777" w:rsidR="006C2F32" w:rsidRPr="006C2F32" w:rsidRDefault="006C2F32" w:rsidP="006C2F32">
            <w:pPr>
              <w:rPr>
                <w:rFonts w:ascii="Times New Roman" w:hAnsi="Times New Roman" w:cs="Times New Roman"/>
                <w:sz w:val="20"/>
                <w:lang w:val="es-PE" w:eastAsia="es-PE"/>
              </w:rPr>
            </w:pPr>
          </w:p>
        </w:tc>
        <w:tc>
          <w:tcPr>
            <w:tcW w:w="2287" w:type="dxa"/>
            <w:gridSpan w:val="4"/>
            <w:tcBorders>
              <w:top w:val="nil"/>
              <w:left w:val="nil"/>
              <w:bottom w:val="nil"/>
              <w:right w:val="nil"/>
            </w:tcBorders>
            <w:shd w:val="clear" w:color="000000" w:fill="FFFF00"/>
            <w:noWrap/>
            <w:vAlign w:val="bottom"/>
            <w:hideMark/>
          </w:tcPr>
          <w:p w14:paraId="124E941A" w14:textId="77777777" w:rsidR="006C2F32" w:rsidRPr="006C2F32" w:rsidRDefault="006C2F32" w:rsidP="006C2F32">
            <w:pPr>
              <w:jc w:val="center"/>
              <w:rPr>
                <w:b/>
                <w:bCs/>
                <w:color w:val="000000"/>
                <w:sz w:val="12"/>
                <w:szCs w:val="12"/>
                <w:lang w:val="es-PE" w:eastAsia="es-PE"/>
              </w:rPr>
            </w:pPr>
            <w:r w:rsidRPr="006C2F32">
              <w:rPr>
                <w:b/>
                <w:bCs/>
                <w:color w:val="000000"/>
                <w:sz w:val="12"/>
                <w:szCs w:val="12"/>
                <w:lang w:val="es-PE" w:eastAsia="es-PE"/>
              </w:rPr>
              <w:t xml:space="preserve">Pago adicional de US $ </w:t>
            </w:r>
          </w:p>
        </w:tc>
        <w:tc>
          <w:tcPr>
            <w:tcW w:w="690" w:type="dxa"/>
            <w:tcBorders>
              <w:top w:val="nil"/>
              <w:left w:val="nil"/>
              <w:bottom w:val="nil"/>
              <w:right w:val="nil"/>
            </w:tcBorders>
            <w:shd w:val="clear" w:color="auto" w:fill="auto"/>
            <w:noWrap/>
            <w:vAlign w:val="bottom"/>
            <w:hideMark/>
          </w:tcPr>
          <w:p w14:paraId="6B946CCE" w14:textId="77777777" w:rsidR="006C2F32" w:rsidRPr="006C2F32" w:rsidRDefault="006C2F32" w:rsidP="006C2F32">
            <w:pPr>
              <w:jc w:val="center"/>
              <w:rPr>
                <w:color w:val="000000"/>
                <w:sz w:val="12"/>
                <w:szCs w:val="12"/>
                <w:lang w:val="es-PE" w:eastAsia="es-PE"/>
              </w:rPr>
            </w:pPr>
          </w:p>
        </w:tc>
        <w:tc>
          <w:tcPr>
            <w:tcW w:w="851" w:type="dxa"/>
            <w:tcBorders>
              <w:top w:val="nil"/>
              <w:left w:val="nil"/>
              <w:bottom w:val="nil"/>
              <w:right w:val="nil"/>
            </w:tcBorders>
            <w:shd w:val="clear" w:color="000000" w:fill="FFFF00"/>
            <w:noWrap/>
            <w:vAlign w:val="bottom"/>
            <w:hideMark/>
          </w:tcPr>
          <w:p w14:paraId="381EFFFD" w14:textId="77777777" w:rsidR="006C2F32" w:rsidRPr="006C2F32" w:rsidRDefault="006C2F32" w:rsidP="006C2F32">
            <w:pPr>
              <w:jc w:val="center"/>
              <w:rPr>
                <w:b/>
                <w:bCs/>
                <w:color w:val="000000"/>
                <w:sz w:val="12"/>
                <w:szCs w:val="12"/>
                <w:lang w:val="es-PE" w:eastAsia="es-PE"/>
              </w:rPr>
            </w:pPr>
            <w:r w:rsidRPr="006C2F32">
              <w:rPr>
                <w:b/>
                <w:bCs/>
                <w:color w:val="000000"/>
                <w:sz w:val="12"/>
                <w:szCs w:val="12"/>
                <w:lang w:val="es-PE" w:eastAsia="es-PE"/>
              </w:rPr>
              <w:t>US $ 51,191.48</w:t>
            </w:r>
          </w:p>
        </w:tc>
        <w:tc>
          <w:tcPr>
            <w:tcW w:w="907" w:type="dxa"/>
            <w:tcBorders>
              <w:top w:val="nil"/>
              <w:left w:val="nil"/>
              <w:bottom w:val="nil"/>
              <w:right w:val="nil"/>
            </w:tcBorders>
            <w:shd w:val="clear" w:color="auto" w:fill="auto"/>
            <w:noWrap/>
            <w:vAlign w:val="bottom"/>
            <w:hideMark/>
          </w:tcPr>
          <w:p w14:paraId="184F6F25" w14:textId="77777777" w:rsidR="006C2F32" w:rsidRPr="006C2F32" w:rsidRDefault="006C2F32" w:rsidP="006C2F32">
            <w:pPr>
              <w:jc w:val="center"/>
              <w:rPr>
                <w:color w:val="000000"/>
                <w:sz w:val="12"/>
                <w:szCs w:val="12"/>
                <w:lang w:val="es-PE" w:eastAsia="es-PE"/>
              </w:rPr>
            </w:pPr>
          </w:p>
        </w:tc>
        <w:tc>
          <w:tcPr>
            <w:tcW w:w="1000" w:type="dxa"/>
            <w:tcBorders>
              <w:top w:val="nil"/>
              <w:left w:val="nil"/>
              <w:bottom w:val="nil"/>
              <w:right w:val="nil"/>
            </w:tcBorders>
            <w:shd w:val="clear" w:color="auto" w:fill="auto"/>
            <w:noWrap/>
            <w:vAlign w:val="bottom"/>
            <w:hideMark/>
          </w:tcPr>
          <w:p w14:paraId="3A6796F0" w14:textId="77777777" w:rsidR="006C2F32" w:rsidRPr="006C2F32" w:rsidRDefault="006C2F32" w:rsidP="006C2F32">
            <w:pPr>
              <w:rPr>
                <w:rFonts w:ascii="Times New Roman" w:hAnsi="Times New Roman" w:cs="Times New Roman"/>
                <w:sz w:val="20"/>
                <w:lang w:val="es-PE" w:eastAsia="es-PE"/>
              </w:rPr>
            </w:pPr>
          </w:p>
        </w:tc>
      </w:tr>
    </w:tbl>
    <w:p w14:paraId="6565D75F" w14:textId="77777777" w:rsidR="00B7656C" w:rsidRDefault="00B7656C" w:rsidP="00574FC0">
      <w:pPr>
        <w:jc w:val="both"/>
        <w:rPr>
          <w:sz w:val="20"/>
        </w:rPr>
      </w:pPr>
    </w:p>
    <w:p w14:paraId="14476B92" w14:textId="1904A13D" w:rsidR="006C2F32" w:rsidRDefault="006C2F32" w:rsidP="006C2F32">
      <w:pPr>
        <w:autoSpaceDE w:val="0"/>
        <w:autoSpaceDN w:val="0"/>
        <w:adjustRightInd w:val="0"/>
        <w:jc w:val="both"/>
        <w:rPr>
          <w:rFonts w:eastAsia="Calibri"/>
          <w:noProof/>
          <w:sz w:val="20"/>
          <w:lang w:val="es-PE" w:eastAsia="es-PE"/>
        </w:rPr>
      </w:pPr>
      <w:r>
        <w:rPr>
          <w:rFonts w:eastAsia="Calibri"/>
          <w:noProof/>
          <w:sz w:val="20"/>
          <w:lang w:val="es-PE" w:eastAsia="es-PE"/>
        </w:rPr>
        <w:t>Conforme se aprecia, tenemos mayores importes de transferencias al proveedor, que los importes declarados en la DAM y las facturas hasta por el importe de US $ 51,191.48.</w:t>
      </w:r>
    </w:p>
    <w:p w14:paraId="60F35D91" w14:textId="77777777" w:rsidR="006C2F32" w:rsidRDefault="006C2F32" w:rsidP="006C2F32">
      <w:pPr>
        <w:autoSpaceDE w:val="0"/>
        <w:autoSpaceDN w:val="0"/>
        <w:adjustRightInd w:val="0"/>
        <w:jc w:val="both"/>
        <w:rPr>
          <w:rFonts w:eastAsia="Calibri"/>
          <w:noProof/>
          <w:sz w:val="20"/>
          <w:lang w:val="es-PE" w:eastAsia="es-PE"/>
        </w:rPr>
      </w:pPr>
    </w:p>
    <w:p w14:paraId="7CDA9807" w14:textId="77777777" w:rsidR="006C2F32" w:rsidRPr="00855A8C" w:rsidRDefault="006C2F32" w:rsidP="004B7CDF">
      <w:pPr>
        <w:numPr>
          <w:ilvl w:val="0"/>
          <w:numId w:val="2"/>
        </w:numPr>
        <w:autoSpaceDE w:val="0"/>
        <w:autoSpaceDN w:val="0"/>
        <w:adjustRightInd w:val="0"/>
        <w:ind w:left="284" w:hanging="284"/>
        <w:jc w:val="both"/>
        <w:rPr>
          <w:rFonts w:eastAsia="Calibri"/>
          <w:b/>
          <w:noProof/>
          <w:sz w:val="20"/>
          <w:u w:val="single"/>
          <w:lang w:val="es-PE" w:eastAsia="es-PE"/>
        </w:rPr>
      </w:pPr>
      <w:r w:rsidRPr="00855A8C">
        <w:rPr>
          <w:rFonts w:eastAsia="Calibri"/>
          <w:b/>
          <w:noProof/>
          <w:sz w:val="20"/>
          <w:u w:val="single"/>
          <w:lang w:val="es-PE" w:eastAsia="es-PE"/>
        </w:rPr>
        <w:t>DE LA DETERMINACIÓN DEL VALOR ADUANERO PARA LAS DAM, SOBRE LA BASE DE LOS PAGOS ADICIONALES REALIZADOS AL EXTERIOR POR LA FISCALIZADA</w:t>
      </w:r>
    </w:p>
    <w:p w14:paraId="690737DB" w14:textId="77777777" w:rsidR="006C2F32" w:rsidRPr="00855A8C" w:rsidRDefault="006C2F32" w:rsidP="006C2F32">
      <w:pPr>
        <w:autoSpaceDE w:val="0"/>
        <w:autoSpaceDN w:val="0"/>
        <w:adjustRightInd w:val="0"/>
        <w:jc w:val="both"/>
        <w:rPr>
          <w:rFonts w:eastAsia="Calibri"/>
          <w:noProof/>
          <w:sz w:val="18"/>
          <w:szCs w:val="18"/>
          <w:lang w:val="es-PE" w:eastAsia="es-PE"/>
        </w:rPr>
      </w:pPr>
    </w:p>
    <w:p w14:paraId="312C446D" w14:textId="77777777" w:rsidR="00401FF6" w:rsidRPr="00855A8C" w:rsidRDefault="00401FF6" w:rsidP="00401FF6">
      <w:pPr>
        <w:autoSpaceDE w:val="0"/>
        <w:autoSpaceDN w:val="0"/>
        <w:adjustRightInd w:val="0"/>
        <w:jc w:val="both"/>
        <w:rPr>
          <w:rFonts w:eastAsia="Calibri"/>
          <w:b/>
          <w:noProof/>
          <w:sz w:val="20"/>
          <w:u w:val="single"/>
          <w:lang w:val="es-PE" w:eastAsia="es-PE"/>
        </w:rPr>
      </w:pPr>
      <w:r w:rsidRPr="00855A8C">
        <w:rPr>
          <w:rFonts w:eastAsia="Calibri"/>
          <w:b/>
          <w:noProof/>
          <w:sz w:val="20"/>
          <w:u w:val="single"/>
          <w:lang w:val="es-PE" w:eastAsia="es-PE"/>
        </w:rPr>
        <w:t>Determinación de la diferencia entre el valor de la factura y los pagos adicionales transferidos al exterior:</w:t>
      </w:r>
    </w:p>
    <w:p w14:paraId="0A49C59E" w14:textId="77777777" w:rsidR="00401FF6" w:rsidRPr="002461E8" w:rsidRDefault="00401FF6" w:rsidP="00401FF6">
      <w:pPr>
        <w:autoSpaceDE w:val="0"/>
        <w:autoSpaceDN w:val="0"/>
        <w:adjustRightInd w:val="0"/>
        <w:jc w:val="both"/>
        <w:rPr>
          <w:rFonts w:eastAsia="Calibri"/>
          <w:noProof/>
          <w:sz w:val="20"/>
          <w:highlight w:val="cyan"/>
          <w:lang w:val="es-PE" w:eastAsia="es-PE"/>
        </w:rPr>
      </w:pPr>
    </w:p>
    <w:p w14:paraId="7E135BFB" w14:textId="77777777" w:rsidR="00401FF6" w:rsidRPr="00B657BD" w:rsidRDefault="00401FF6" w:rsidP="00401FF6">
      <w:pPr>
        <w:jc w:val="both"/>
        <w:rPr>
          <w:bCs/>
          <w:sz w:val="20"/>
        </w:rPr>
      </w:pPr>
      <w:r w:rsidRPr="00B657BD">
        <w:rPr>
          <w:bCs/>
          <w:sz w:val="20"/>
        </w:rPr>
        <w:t>Luego de haber determinado la existencia de pagos adicionales en cada una de las facturas que ampararon las correspondientes DAM,</w:t>
      </w:r>
      <w:r>
        <w:rPr>
          <w:bCs/>
          <w:sz w:val="20"/>
        </w:rPr>
        <w:t xml:space="preserve"> </w:t>
      </w:r>
      <w:r w:rsidRPr="00DD209F">
        <w:rPr>
          <w:bCs/>
          <w:sz w:val="20"/>
        </w:rPr>
        <w:t>así como determinado las diferencias para cada una de ellas, es necesario determinar el valor real de las mercancías importadas materia de la presente fiscalización, así como el método de valoración utilizado.</w:t>
      </w:r>
    </w:p>
    <w:p w14:paraId="47BCAF02" w14:textId="77777777" w:rsidR="00401FF6" w:rsidRDefault="00401FF6" w:rsidP="00401FF6">
      <w:pPr>
        <w:jc w:val="both"/>
        <w:rPr>
          <w:bCs/>
          <w:sz w:val="20"/>
        </w:rPr>
      </w:pPr>
    </w:p>
    <w:p w14:paraId="2EC8D13C" w14:textId="77777777" w:rsidR="00C677D6" w:rsidRDefault="00401FF6" w:rsidP="002461E8">
      <w:pPr>
        <w:tabs>
          <w:tab w:val="left" w:pos="426"/>
        </w:tabs>
        <w:jc w:val="both"/>
        <w:rPr>
          <w:bCs/>
          <w:sz w:val="20"/>
        </w:rPr>
      </w:pPr>
      <w:r w:rsidRPr="00B657BD">
        <w:rPr>
          <w:bCs/>
          <w:sz w:val="20"/>
        </w:rPr>
        <w:t xml:space="preserve">Para el presente caso, el monto del valor de las mercancías se calculará bajo lo establecido en la Ley de Delitos Aduaneros y su Reglamento; debido a que según lo establece el Acuerdo de Valor de la OMC, las mercancías importadas deben valorarse sobre la base de elementos de hechos reales. </w:t>
      </w:r>
    </w:p>
    <w:p w14:paraId="189F04F0" w14:textId="77777777" w:rsidR="00C677D6" w:rsidRDefault="00C677D6" w:rsidP="002461E8">
      <w:pPr>
        <w:tabs>
          <w:tab w:val="left" w:pos="426"/>
        </w:tabs>
        <w:jc w:val="both"/>
        <w:rPr>
          <w:bCs/>
          <w:sz w:val="20"/>
        </w:rPr>
      </w:pPr>
    </w:p>
    <w:p w14:paraId="2C92BF43" w14:textId="690FA7A3" w:rsidR="00401FF6" w:rsidRDefault="00401FF6" w:rsidP="002461E8">
      <w:pPr>
        <w:tabs>
          <w:tab w:val="left" w:pos="426"/>
        </w:tabs>
        <w:jc w:val="both"/>
        <w:rPr>
          <w:bCs/>
          <w:sz w:val="20"/>
        </w:rPr>
      </w:pPr>
      <w:r w:rsidRPr="00B657BD">
        <w:rPr>
          <w:bCs/>
          <w:sz w:val="20"/>
        </w:rPr>
        <w:t xml:space="preserve">Por consiguiente, </w:t>
      </w:r>
      <w:r w:rsidRPr="00B657BD">
        <w:rPr>
          <w:bCs/>
          <w:sz w:val="20"/>
          <w:u w:val="single"/>
        </w:rPr>
        <w:t>toda documentación que proporcione información inexacta o falsa sobre ellos estaría en contradicción con las intenciones del citado acuerdo</w:t>
      </w:r>
      <w:r w:rsidRPr="00B657BD">
        <w:rPr>
          <w:bCs/>
          <w:sz w:val="20"/>
        </w:rPr>
        <w:t>, el cual establece que: “</w:t>
      </w:r>
      <w:r w:rsidRPr="00B657BD">
        <w:rPr>
          <w:bCs/>
          <w:i/>
          <w:iCs/>
          <w:sz w:val="20"/>
        </w:rPr>
        <w:t>El valor en aduanas de las mercancías importadas será el valor de transacción, es decir, el precio realmente pagado o por pagar por las mercancías cuando éstas se venden para su exportación al país de importación, ajustado de conformidad con lo dispuesto en el artículo 8, (…)</w:t>
      </w:r>
      <w:r w:rsidRPr="00B657BD">
        <w:rPr>
          <w:bCs/>
          <w:sz w:val="20"/>
        </w:rPr>
        <w:t xml:space="preserve">”. Para nuestro caso tenemos que las facturas presentadas en el despacho son inexactas en cuanto a su valor toda vez que las transferencias realizadas que son hechos reales </w:t>
      </w:r>
      <w:r>
        <w:rPr>
          <w:bCs/>
          <w:sz w:val="20"/>
        </w:rPr>
        <w:t>cuyos</w:t>
      </w:r>
      <w:r w:rsidRPr="00B657BD">
        <w:rPr>
          <w:bCs/>
          <w:sz w:val="20"/>
        </w:rPr>
        <w:t xml:space="preserve"> importes son mayores a los importes consignados en las facturas las cuales no tienen ningún sustento</w:t>
      </w:r>
      <w:r>
        <w:rPr>
          <w:bCs/>
          <w:sz w:val="20"/>
        </w:rPr>
        <w:t xml:space="preserve"> del pago del importe del valor</w:t>
      </w:r>
      <w:r w:rsidRPr="00B657BD">
        <w:rPr>
          <w:bCs/>
          <w:sz w:val="20"/>
        </w:rPr>
        <w:t xml:space="preserve"> de parte de la fiscalizada.</w:t>
      </w:r>
    </w:p>
    <w:p w14:paraId="11239474" w14:textId="77777777" w:rsidR="007A144C" w:rsidRDefault="007A144C" w:rsidP="00401FF6">
      <w:pPr>
        <w:jc w:val="both"/>
        <w:rPr>
          <w:bCs/>
          <w:sz w:val="20"/>
        </w:rPr>
      </w:pPr>
    </w:p>
    <w:p w14:paraId="0278BA65" w14:textId="4B4067AD" w:rsidR="00401FF6" w:rsidRPr="00DD209F" w:rsidRDefault="002461E8" w:rsidP="00401FF6">
      <w:pPr>
        <w:jc w:val="both"/>
        <w:rPr>
          <w:b/>
          <w:bCs/>
          <w:sz w:val="20"/>
          <w:u w:val="single"/>
          <w:lang w:val="es-PE"/>
        </w:rPr>
      </w:pPr>
      <w:r w:rsidRPr="002461E8">
        <w:rPr>
          <w:b/>
          <w:bCs/>
          <w:sz w:val="20"/>
          <w:lang w:val="es-PE"/>
        </w:rPr>
        <w:t>1.3</w:t>
      </w:r>
      <w:r>
        <w:rPr>
          <w:b/>
          <w:bCs/>
          <w:sz w:val="20"/>
          <w:lang w:val="es-PE"/>
        </w:rPr>
        <w:t xml:space="preserve"> </w:t>
      </w:r>
      <w:r w:rsidRPr="002461E8">
        <w:rPr>
          <w:b/>
          <w:bCs/>
          <w:sz w:val="20"/>
          <w:u w:val="single"/>
          <w:lang w:val="es-PE"/>
        </w:rPr>
        <w:t>Metodología</w:t>
      </w:r>
      <w:r w:rsidR="00401FF6" w:rsidRPr="002461E8">
        <w:rPr>
          <w:b/>
          <w:bCs/>
          <w:sz w:val="20"/>
          <w:u w:val="single"/>
          <w:lang w:val="es-PE"/>
        </w:rPr>
        <w:t xml:space="preserve"> d</w:t>
      </w:r>
      <w:r w:rsidR="00401FF6" w:rsidRPr="00DD209F">
        <w:rPr>
          <w:b/>
          <w:bCs/>
          <w:sz w:val="20"/>
          <w:u w:val="single"/>
          <w:lang w:val="es-PE"/>
        </w:rPr>
        <w:t>e valoración a aplicar:</w:t>
      </w:r>
    </w:p>
    <w:p w14:paraId="6C9367DD" w14:textId="77777777" w:rsidR="00401FF6" w:rsidRDefault="00401FF6" w:rsidP="00401FF6">
      <w:pPr>
        <w:jc w:val="both"/>
        <w:rPr>
          <w:b/>
          <w:bCs/>
          <w:sz w:val="20"/>
          <w:highlight w:val="yellow"/>
          <w:u w:val="single"/>
          <w:lang w:val="es-PE"/>
        </w:rPr>
      </w:pPr>
    </w:p>
    <w:p w14:paraId="0B796391" w14:textId="77777777" w:rsidR="00927801" w:rsidRPr="00927801" w:rsidRDefault="00927801" w:rsidP="00C677D6">
      <w:pPr>
        <w:widowControl w:val="0"/>
        <w:autoSpaceDE w:val="0"/>
        <w:autoSpaceDN w:val="0"/>
        <w:adjustRightInd w:val="0"/>
        <w:ind w:left="284" w:right="23"/>
        <w:contextualSpacing/>
        <w:jc w:val="both"/>
        <w:rPr>
          <w:rFonts w:eastAsia="Calibri"/>
          <w:b/>
          <w:bCs/>
          <w:i/>
          <w:iCs/>
          <w:sz w:val="20"/>
          <w:lang w:eastAsia="en-US"/>
        </w:rPr>
      </w:pPr>
      <w:bookmarkStart w:id="8" w:name="_Hlk48579620"/>
      <w:r w:rsidRPr="00927801">
        <w:rPr>
          <w:rFonts w:eastAsia="Calibri"/>
          <w:sz w:val="20"/>
          <w:lang w:eastAsia="en-US"/>
        </w:rPr>
        <w:t>“</w:t>
      </w:r>
      <w:r w:rsidRPr="00927801">
        <w:rPr>
          <w:rFonts w:eastAsia="Calibri"/>
          <w:b/>
          <w:bCs/>
          <w:i/>
          <w:iCs/>
          <w:sz w:val="20"/>
          <w:lang w:eastAsia="en-US"/>
        </w:rPr>
        <w:t>Reglas para establecer la valoración</w:t>
      </w:r>
    </w:p>
    <w:p w14:paraId="4AED6D52" w14:textId="77777777" w:rsidR="00927801" w:rsidRPr="00927801" w:rsidRDefault="00927801" w:rsidP="00C677D6">
      <w:pPr>
        <w:widowControl w:val="0"/>
        <w:autoSpaceDE w:val="0"/>
        <w:autoSpaceDN w:val="0"/>
        <w:adjustRightInd w:val="0"/>
        <w:ind w:left="749" w:right="23"/>
        <w:contextualSpacing/>
        <w:jc w:val="both"/>
        <w:rPr>
          <w:rFonts w:eastAsia="Calibri"/>
          <w:i/>
          <w:iCs/>
          <w:sz w:val="20"/>
          <w:lang w:eastAsia="en-US"/>
        </w:rPr>
      </w:pPr>
      <w:r w:rsidRPr="00927801">
        <w:rPr>
          <w:rFonts w:eastAsia="Calibri"/>
          <w:i/>
          <w:iCs/>
          <w:sz w:val="20"/>
          <w:lang w:eastAsia="en-US"/>
        </w:rPr>
        <w:t xml:space="preserve">El valor de la mercancía se determina </w:t>
      </w:r>
      <w:proofErr w:type="gramStart"/>
      <w:r w:rsidRPr="00927801">
        <w:rPr>
          <w:rFonts w:eastAsia="Calibri"/>
          <w:i/>
          <w:iCs/>
          <w:sz w:val="20"/>
          <w:lang w:eastAsia="en-US"/>
        </w:rPr>
        <w:t>de acuerdo a</w:t>
      </w:r>
      <w:proofErr w:type="gramEnd"/>
      <w:r w:rsidRPr="00927801">
        <w:rPr>
          <w:rFonts w:eastAsia="Calibri"/>
          <w:i/>
          <w:iCs/>
          <w:sz w:val="20"/>
          <w:lang w:eastAsia="en-US"/>
        </w:rPr>
        <w:t xml:space="preserve"> las siguientes reglas:</w:t>
      </w:r>
    </w:p>
    <w:p w14:paraId="1187ACBF" w14:textId="77777777" w:rsidR="00927801" w:rsidRPr="00927801" w:rsidRDefault="00927801" w:rsidP="00C677D6">
      <w:pPr>
        <w:widowControl w:val="0"/>
        <w:autoSpaceDE w:val="0"/>
        <w:autoSpaceDN w:val="0"/>
        <w:adjustRightInd w:val="0"/>
        <w:ind w:left="1134" w:right="23" w:hanging="283"/>
        <w:jc w:val="both"/>
        <w:rPr>
          <w:rFonts w:eastAsia="Calibri"/>
          <w:i/>
          <w:iCs/>
          <w:sz w:val="20"/>
          <w:lang w:eastAsia="en-US"/>
        </w:rPr>
      </w:pPr>
      <w:r w:rsidRPr="00927801">
        <w:rPr>
          <w:rFonts w:eastAsia="Calibri"/>
          <w:i/>
          <w:iCs/>
          <w:sz w:val="20"/>
          <w:lang w:eastAsia="en-US"/>
        </w:rPr>
        <w:t>b. Para el Delito de Defraudación de Rentas de Aduanas en los supuestos establecidos en el literal a) del Artículo 16° de la Ley:</w:t>
      </w:r>
    </w:p>
    <w:p w14:paraId="1CFAD994" w14:textId="77777777" w:rsidR="00927801" w:rsidRPr="00927801" w:rsidRDefault="00927801" w:rsidP="00C677D6">
      <w:pPr>
        <w:widowControl w:val="0"/>
        <w:autoSpaceDE w:val="0"/>
        <w:autoSpaceDN w:val="0"/>
        <w:adjustRightInd w:val="0"/>
        <w:ind w:left="1134" w:right="23"/>
        <w:contextualSpacing/>
        <w:jc w:val="both"/>
        <w:rPr>
          <w:rFonts w:eastAsia="Calibri"/>
          <w:i/>
          <w:sz w:val="20"/>
          <w:lang w:eastAsia="en-US"/>
        </w:rPr>
      </w:pPr>
      <w:r w:rsidRPr="00927801">
        <w:rPr>
          <w:rFonts w:eastAsia="Calibri"/>
          <w:i/>
          <w:iCs/>
          <w:sz w:val="20"/>
          <w:lang w:eastAsia="en-US"/>
        </w:rPr>
        <w:t>(…)</w:t>
      </w:r>
    </w:p>
    <w:p w14:paraId="5E79D376" w14:textId="77777777" w:rsidR="00927801" w:rsidRPr="008D4CEB" w:rsidRDefault="00927801" w:rsidP="00C677D6">
      <w:pPr>
        <w:numPr>
          <w:ilvl w:val="0"/>
          <w:numId w:val="6"/>
        </w:numPr>
        <w:ind w:left="1701" w:hanging="567"/>
        <w:jc w:val="both"/>
        <w:rPr>
          <w:rFonts w:eastAsia="Calibri"/>
          <w:b/>
          <w:bCs/>
          <w:i/>
          <w:sz w:val="20"/>
          <w:u w:val="single"/>
          <w:lang w:eastAsia="en-US"/>
        </w:rPr>
      </w:pPr>
      <w:r w:rsidRPr="00927801">
        <w:rPr>
          <w:rFonts w:eastAsia="Calibri"/>
          <w:sz w:val="20"/>
          <w:lang w:eastAsia="en-US"/>
        </w:rPr>
        <w:t xml:space="preserve">Se adicionará al valor declarado, los pagos y/o transferencias de dinero adicionales que debieron formar parte de la base imponible de la mercancía declarada, en los casos en que la Administración Aduanera detecte la existencia de </w:t>
      </w:r>
      <w:proofErr w:type="gramStart"/>
      <w:r w:rsidRPr="00927801">
        <w:rPr>
          <w:rFonts w:eastAsia="Calibri"/>
          <w:sz w:val="20"/>
          <w:lang w:eastAsia="en-US"/>
        </w:rPr>
        <w:t>los mismos</w:t>
      </w:r>
      <w:proofErr w:type="gramEnd"/>
      <w:r w:rsidRPr="00927801">
        <w:rPr>
          <w:rFonts w:eastAsia="Calibri"/>
          <w:sz w:val="20"/>
          <w:lang w:eastAsia="en-US"/>
        </w:rPr>
        <w:t>.</w:t>
      </w:r>
    </w:p>
    <w:p w14:paraId="07CB8D45" w14:textId="77777777" w:rsidR="008D4CEB" w:rsidRPr="00927801" w:rsidRDefault="008D4CEB" w:rsidP="00C677D6">
      <w:pPr>
        <w:ind w:left="1701"/>
        <w:jc w:val="both"/>
        <w:rPr>
          <w:rFonts w:eastAsia="Calibri"/>
          <w:b/>
          <w:bCs/>
          <w:i/>
          <w:sz w:val="20"/>
          <w:u w:val="single"/>
          <w:lang w:eastAsia="en-US"/>
        </w:rPr>
      </w:pPr>
    </w:p>
    <w:p w14:paraId="02B247C3" w14:textId="77777777" w:rsidR="00927801" w:rsidRDefault="00927801" w:rsidP="00C677D6">
      <w:pPr>
        <w:ind w:left="1701"/>
        <w:jc w:val="both"/>
        <w:rPr>
          <w:rFonts w:eastAsia="Calibri"/>
          <w:sz w:val="20"/>
          <w:lang w:eastAsia="en-US"/>
        </w:rPr>
      </w:pPr>
      <w:r w:rsidRPr="00927801">
        <w:rPr>
          <w:rFonts w:eastAsia="Calibri"/>
          <w:sz w:val="20"/>
          <w:lang w:eastAsia="en-US"/>
        </w:rPr>
        <w:t>Se considerarán como pagos y/o transferencias de dinero adicionales, a los realizados por el propio declarante, su representante u otras personas vinculadas a él, al proveedor, su representante u otras personas vinculadas a él.</w:t>
      </w:r>
    </w:p>
    <w:p w14:paraId="0EF8474B" w14:textId="77777777" w:rsidR="008D4CEB" w:rsidRPr="00927801" w:rsidRDefault="008D4CEB" w:rsidP="00C677D6">
      <w:pPr>
        <w:ind w:left="1701"/>
        <w:jc w:val="both"/>
        <w:rPr>
          <w:rFonts w:eastAsia="Calibri"/>
          <w:b/>
          <w:bCs/>
          <w:i/>
          <w:sz w:val="20"/>
          <w:lang w:eastAsia="en-US"/>
        </w:rPr>
      </w:pPr>
    </w:p>
    <w:p w14:paraId="0C77BAEA" w14:textId="77777777" w:rsidR="00927801" w:rsidRPr="00927801" w:rsidRDefault="00927801" w:rsidP="00C677D6">
      <w:pPr>
        <w:ind w:left="1701"/>
        <w:jc w:val="both"/>
        <w:rPr>
          <w:rFonts w:eastAsia="Calibri"/>
          <w:b/>
          <w:bCs/>
          <w:i/>
          <w:sz w:val="20"/>
          <w:lang w:eastAsia="en-US"/>
        </w:rPr>
      </w:pPr>
      <w:r w:rsidRPr="00927801">
        <w:rPr>
          <w:rFonts w:eastAsia="Calibri"/>
          <w:sz w:val="20"/>
          <w:lang w:eastAsia="en-US"/>
        </w:rPr>
        <w:t>En caso de que los pagos y/o transferencias de dinero adicionales no puedan ser individualizados, el monto total resultante de estos pagos y/o transferencias adicionales se distribuirán prorrateando en función al valor FOB consignado en las declaraciones de importación numeradas en el periodo anual en el que se realizaron los pagos adicionales o en otro que determine la Administración Aduanera.</w:t>
      </w:r>
    </w:p>
    <w:p w14:paraId="798BC87C" w14:textId="77777777" w:rsidR="00C677D6" w:rsidRDefault="00C677D6" w:rsidP="00C677D6">
      <w:pPr>
        <w:ind w:left="1701"/>
        <w:jc w:val="both"/>
        <w:rPr>
          <w:rFonts w:eastAsia="Calibri"/>
          <w:sz w:val="20"/>
          <w:lang w:eastAsia="en-US"/>
        </w:rPr>
      </w:pPr>
    </w:p>
    <w:p w14:paraId="684A69E4" w14:textId="49771C76" w:rsidR="00927801" w:rsidRPr="00927801" w:rsidRDefault="00927801" w:rsidP="00C677D6">
      <w:pPr>
        <w:ind w:left="1701"/>
        <w:jc w:val="both"/>
        <w:rPr>
          <w:rFonts w:eastAsia="Calibri"/>
          <w:b/>
          <w:bCs/>
          <w:i/>
          <w:sz w:val="20"/>
          <w:lang w:eastAsia="en-US"/>
        </w:rPr>
      </w:pPr>
      <w:r w:rsidRPr="00927801">
        <w:rPr>
          <w:rFonts w:eastAsia="Calibri"/>
          <w:sz w:val="20"/>
          <w:lang w:eastAsia="en-US"/>
        </w:rPr>
        <w:t>La Administración Aduanera deberá optar por una de las reglas antes indicadas tomando el mayor valor determinado.”</w:t>
      </w:r>
    </w:p>
    <w:bookmarkEnd w:id="8"/>
    <w:p w14:paraId="09CD3A38" w14:textId="0297334A" w:rsidR="00927801" w:rsidRDefault="00927801" w:rsidP="00C677D6">
      <w:pPr>
        <w:ind w:right="-1"/>
        <w:jc w:val="both"/>
        <w:rPr>
          <w:rFonts w:eastAsia="Calibri"/>
          <w:b/>
          <w:sz w:val="20"/>
          <w:u w:val="single"/>
          <w:lang w:val="es-MX"/>
        </w:rPr>
      </w:pPr>
    </w:p>
    <w:p w14:paraId="7D974345" w14:textId="77777777" w:rsidR="00C677D6" w:rsidRPr="00927801" w:rsidRDefault="00C677D6" w:rsidP="00C677D6">
      <w:pPr>
        <w:ind w:right="-1"/>
        <w:jc w:val="both"/>
        <w:rPr>
          <w:rFonts w:eastAsia="Calibri"/>
          <w:b/>
          <w:sz w:val="20"/>
          <w:u w:val="single"/>
          <w:lang w:val="es-MX"/>
        </w:rPr>
      </w:pPr>
    </w:p>
    <w:p w14:paraId="213F3E34" w14:textId="77777777" w:rsidR="00927801" w:rsidRPr="00927801" w:rsidRDefault="00927801" w:rsidP="00C677D6">
      <w:pPr>
        <w:ind w:right="-1"/>
        <w:jc w:val="both"/>
        <w:rPr>
          <w:rFonts w:eastAsia="Calibri"/>
          <w:b/>
          <w:sz w:val="20"/>
          <w:u w:val="single"/>
          <w:lang w:val="es-MX"/>
        </w:rPr>
      </w:pPr>
      <w:r w:rsidRPr="00927801">
        <w:rPr>
          <w:rFonts w:eastAsia="Calibri"/>
          <w:b/>
          <w:sz w:val="20"/>
          <w:u w:val="single"/>
          <w:lang w:val="es-MX"/>
        </w:rPr>
        <w:t>DETERMINACION DE LOS TRIBUTOS DEJADOS DE PAGAR</w:t>
      </w:r>
    </w:p>
    <w:p w14:paraId="4A8C8D7F" w14:textId="77777777" w:rsidR="008D4CEB" w:rsidRPr="00A51A5A" w:rsidRDefault="008D4CEB" w:rsidP="008D4CEB">
      <w:pPr>
        <w:pStyle w:val="Textoindependiente"/>
        <w:jc w:val="center"/>
        <w:rPr>
          <w:b/>
          <w:bCs/>
          <w:color w:val="000000" w:themeColor="text1"/>
          <w:u w:val="single"/>
        </w:rPr>
      </w:pPr>
      <w:r w:rsidRPr="00A51A5A">
        <w:rPr>
          <w:b/>
          <w:bCs/>
          <w:color w:val="000000" w:themeColor="text1"/>
          <w:u w:val="single"/>
        </w:rPr>
        <w:t>Determinación del coeficiente para el prorrateo</w:t>
      </w:r>
    </w:p>
    <w:p w14:paraId="0D1D0DA4" w14:textId="77777777" w:rsidR="008D4CEB" w:rsidRPr="00A51A5A" w:rsidRDefault="008D4CEB" w:rsidP="008D4CEB">
      <w:pPr>
        <w:pStyle w:val="Textoindependiente"/>
        <w:jc w:val="center"/>
        <w:rPr>
          <w:color w:val="000000" w:themeColor="text1"/>
          <w:sz w:val="18"/>
          <w:szCs w:val="18"/>
        </w:rPr>
      </w:pPr>
      <w:r w:rsidRPr="00A51A5A">
        <w:rPr>
          <w:b/>
          <w:bCs/>
          <w:color w:val="000000" w:themeColor="text1"/>
          <w:u w:val="single"/>
        </w:rPr>
        <w:t>Importaciones del año 2020</w:t>
      </w:r>
      <w:r>
        <w:rPr>
          <w:b/>
          <w:bCs/>
          <w:color w:val="000000" w:themeColor="text1"/>
          <w:u w:val="single"/>
        </w:rPr>
        <w:t>.</w:t>
      </w:r>
    </w:p>
    <w:p w14:paraId="433F4E01" w14:textId="77777777" w:rsidR="00F401DA" w:rsidRPr="00AB5BCE" w:rsidRDefault="008D4CEB" w:rsidP="008D4CEB">
      <w:pPr>
        <w:pStyle w:val="Textoindependiente"/>
        <w:ind w:left="1276" w:hanging="567"/>
        <w:rPr>
          <w:b/>
          <w:bCs/>
          <w:color w:val="FF0000"/>
          <w:sz w:val="18"/>
          <w:szCs w:val="18"/>
          <w:u w:val="single"/>
        </w:rPr>
      </w:pPr>
      <w:r w:rsidRPr="00A51A5A">
        <w:rPr>
          <w:color w:val="000000" w:themeColor="text1"/>
          <w:sz w:val="18"/>
          <w:szCs w:val="18"/>
        </w:rPr>
        <w:t xml:space="preserve"> </w:t>
      </w:r>
    </w:p>
    <w:tbl>
      <w:tblPr>
        <w:tblW w:w="7840" w:type="dxa"/>
        <w:tblInd w:w="327" w:type="dxa"/>
        <w:tblCellMar>
          <w:left w:w="70" w:type="dxa"/>
          <w:right w:w="70" w:type="dxa"/>
        </w:tblCellMar>
        <w:tblLook w:val="04A0" w:firstRow="1" w:lastRow="0" w:firstColumn="1" w:lastColumn="0" w:noHBand="0" w:noVBand="1"/>
      </w:tblPr>
      <w:tblGrid>
        <w:gridCol w:w="1200"/>
        <w:gridCol w:w="3200"/>
        <w:gridCol w:w="3440"/>
      </w:tblGrid>
      <w:tr w:rsidR="00F401DA" w:rsidRPr="00F401DA" w14:paraId="07ECF629" w14:textId="77777777" w:rsidTr="00F401DA">
        <w:trPr>
          <w:trHeight w:val="300"/>
        </w:trPr>
        <w:tc>
          <w:tcPr>
            <w:tcW w:w="1200" w:type="dxa"/>
            <w:tcBorders>
              <w:top w:val="single" w:sz="8" w:space="0" w:color="auto"/>
              <w:left w:val="single" w:sz="8" w:space="0" w:color="auto"/>
              <w:bottom w:val="nil"/>
              <w:right w:val="nil"/>
            </w:tcBorders>
            <w:shd w:val="clear" w:color="auto" w:fill="auto"/>
            <w:noWrap/>
            <w:vAlign w:val="center"/>
            <w:hideMark/>
          </w:tcPr>
          <w:p w14:paraId="6EA06662" w14:textId="77777777" w:rsidR="00F401DA" w:rsidRPr="00F401DA" w:rsidRDefault="00F401DA" w:rsidP="00F401DA">
            <w:pPr>
              <w:jc w:val="center"/>
              <w:rPr>
                <w:b/>
                <w:bCs/>
                <w:color w:val="000000"/>
                <w:sz w:val="13"/>
                <w:szCs w:val="13"/>
                <w:lang w:val="es-PE" w:eastAsia="es-PE"/>
              </w:rPr>
            </w:pPr>
            <w:r w:rsidRPr="00F401DA">
              <w:rPr>
                <w:b/>
                <w:bCs/>
                <w:color w:val="000000"/>
                <w:sz w:val="13"/>
                <w:szCs w:val="13"/>
                <w:lang w:val="es-PE" w:eastAsia="es-PE"/>
              </w:rPr>
              <w:t>PASO 1</w:t>
            </w:r>
          </w:p>
        </w:tc>
        <w:tc>
          <w:tcPr>
            <w:tcW w:w="3200" w:type="dxa"/>
            <w:tcBorders>
              <w:top w:val="single" w:sz="8" w:space="0" w:color="auto"/>
              <w:left w:val="nil"/>
              <w:bottom w:val="nil"/>
              <w:right w:val="nil"/>
            </w:tcBorders>
            <w:shd w:val="clear" w:color="auto" w:fill="auto"/>
            <w:noWrap/>
            <w:vAlign w:val="bottom"/>
            <w:hideMark/>
          </w:tcPr>
          <w:p w14:paraId="1A84BEA1" w14:textId="77777777" w:rsidR="00F401DA" w:rsidRPr="00F401DA" w:rsidRDefault="00F401DA" w:rsidP="00F401DA">
            <w:pPr>
              <w:rPr>
                <w:rFonts w:ascii="Calibri" w:hAnsi="Calibri" w:cs="Calibri"/>
                <w:color w:val="000000"/>
                <w:sz w:val="13"/>
                <w:szCs w:val="13"/>
                <w:lang w:val="es-PE" w:eastAsia="es-PE"/>
              </w:rPr>
            </w:pPr>
            <w:r w:rsidRPr="00F401DA">
              <w:rPr>
                <w:rFonts w:ascii="Calibri" w:hAnsi="Calibri" w:cs="Calibri"/>
                <w:color w:val="000000"/>
                <w:sz w:val="13"/>
                <w:szCs w:val="13"/>
                <w:lang w:val="es-PE" w:eastAsia="es-PE"/>
              </w:rPr>
              <w:t> </w:t>
            </w:r>
          </w:p>
        </w:tc>
        <w:tc>
          <w:tcPr>
            <w:tcW w:w="3440" w:type="dxa"/>
            <w:tcBorders>
              <w:top w:val="single" w:sz="8" w:space="0" w:color="auto"/>
              <w:left w:val="nil"/>
              <w:bottom w:val="nil"/>
              <w:right w:val="single" w:sz="8" w:space="0" w:color="auto"/>
            </w:tcBorders>
            <w:shd w:val="clear" w:color="auto" w:fill="auto"/>
            <w:noWrap/>
            <w:vAlign w:val="bottom"/>
            <w:hideMark/>
          </w:tcPr>
          <w:p w14:paraId="7191F83B" w14:textId="77777777" w:rsidR="00F401DA" w:rsidRPr="00F401DA" w:rsidRDefault="00F401DA" w:rsidP="00F401DA">
            <w:pPr>
              <w:rPr>
                <w:rFonts w:ascii="Calibri" w:hAnsi="Calibri" w:cs="Calibri"/>
                <w:color w:val="000000"/>
                <w:sz w:val="13"/>
                <w:szCs w:val="13"/>
                <w:lang w:val="es-PE" w:eastAsia="es-PE"/>
              </w:rPr>
            </w:pPr>
            <w:r w:rsidRPr="00F401DA">
              <w:rPr>
                <w:rFonts w:ascii="Calibri" w:hAnsi="Calibri" w:cs="Calibri"/>
                <w:color w:val="000000"/>
                <w:sz w:val="13"/>
                <w:szCs w:val="13"/>
                <w:lang w:val="es-PE" w:eastAsia="es-PE"/>
              </w:rPr>
              <w:t> </w:t>
            </w:r>
          </w:p>
        </w:tc>
      </w:tr>
      <w:tr w:rsidR="00F401DA" w:rsidRPr="00F401DA" w14:paraId="4250595B" w14:textId="77777777" w:rsidTr="00F401DA">
        <w:trPr>
          <w:trHeight w:val="300"/>
        </w:trPr>
        <w:tc>
          <w:tcPr>
            <w:tcW w:w="1200" w:type="dxa"/>
            <w:tcBorders>
              <w:top w:val="nil"/>
              <w:left w:val="single" w:sz="8" w:space="0" w:color="auto"/>
              <w:bottom w:val="nil"/>
              <w:right w:val="nil"/>
            </w:tcBorders>
            <w:shd w:val="clear" w:color="auto" w:fill="auto"/>
            <w:noWrap/>
            <w:vAlign w:val="center"/>
            <w:hideMark/>
          </w:tcPr>
          <w:p w14:paraId="28AC26C9" w14:textId="77777777" w:rsidR="00F401DA" w:rsidRPr="00F401DA" w:rsidRDefault="00F401DA" w:rsidP="00F401DA">
            <w:pPr>
              <w:rPr>
                <w:rFonts w:ascii="Calibri" w:hAnsi="Calibri" w:cs="Calibri"/>
                <w:color w:val="000000"/>
                <w:sz w:val="13"/>
                <w:szCs w:val="13"/>
                <w:lang w:val="es-PE" w:eastAsia="es-PE"/>
              </w:rPr>
            </w:pPr>
            <w:r w:rsidRPr="00F401DA">
              <w:rPr>
                <w:rFonts w:ascii="Calibri" w:hAnsi="Calibri" w:cs="Calibri"/>
                <w:color w:val="000000"/>
                <w:sz w:val="13"/>
                <w:szCs w:val="13"/>
                <w:lang w:val="es-PE" w:eastAsia="es-PE"/>
              </w:rPr>
              <w:t> </w:t>
            </w:r>
          </w:p>
        </w:tc>
        <w:tc>
          <w:tcPr>
            <w:tcW w:w="3200" w:type="dxa"/>
            <w:tcBorders>
              <w:top w:val="single" w:sz="8" w:space="0" w:color="auto"/>
              <w:left w:val="nil"/>
              <w:bottom w:val="single" w:sz="8" w:space="0" w:color="auto"/>
              <w:right w:val="nil"/>
            </w:tcBorders>
            <w:shd w:val="clear" w:color="000000" w:fill="8EAADB"/>
            <w:noWrap/>
            <w:vAlign w:val="center"/>
            <w:hideMark/>
          </w:tcPr>
          <w:p w14:paraId="6F58C715" w14:textId="77777777" w:rsidR="00F401DA" w:rsidRPr="00F401DA" w:rsidRDefault="00F401DA" w:rsidP="00F401DA">
            <w:pPr>
              <w:rPr>
                <w:b/>
                <w:bCs/>
                <w:color w:val="000000"/>
                <w:sz w:val="13"/>
                <w:szCs w:val="13"/>
                <w:lang w:val="es-PE" w:eastAsia="es-PE"/>
              </w:rPr>
            </w:pPr>
            <w:r w:rsidRPr="00F401DA">
              <w:rPr>
                <w:b/>
                <w:bCs/>
                <w:color w:val="000000"/>
                <w:sz w:val="13"/>
                <w:szCs w:val="13"/>
                <w:lang w:val="es-PE" w:eastAsia="es-PE"/>
              </w:rPr>
              <w:t>MONTO TOTAL DE LAS TRANSFERENCIAS</w:t>
            </w:r>
            <w:r w:rsidRPr="00F401DA">
              <w:rPr>
                <w:color w:val="000000"/>
                <w:sz w:val="13"/>
                <w:szCs w:val="13"/>
                <w:lang w:val="es-PE" w:eastAsia="es-PE"/>
              </w:rPr>
              <w:t xml:space="preserve"> US$</w:t>
            </w:r>
          </w:p>
        </w:tc>
        <w:tc>
          <w:tcPr>
            <w:tcW w:w="3440" w:type="dxa"/>
            <w:tcBorders>
              <w:top w:val="single" w:sz="8" w:space="0" w:color="auto"/>
              <w:left w:val="nil"/>
              <w:bottom w:val="single" w:sz="8" w:space="0" w:color="auto"/>
              <w:right w:val="nil"/>
            </w:tcBorders>
            <w:shd w:val="clear" w:color="000000" w:fill="8EAADB"/>
            <w:noWrap/>
            <w:vAlign w:val="center"/>
            <w:hideMark/>
          </w:tcPr>
          <w:p w14:paraId="3BDA5735" w14:textId="77777777" w:rsidR="00F401DA" w:rsidRPr="00F401DA" w:rsidRDefault="00F401DA" w:rsidP="00F401DA">
            <w:pPr>
              <w:rPr>
                <w:b/>
                <w:bCs/>
                <w:color w:val="000000"/>
                <w:sz w:val="13"/>
                <w:szCs w:val="13"/>
                <w:lang w:val="es-PE" w:eastAsia="es-PE"/>
              </w:rPr>
            </w:pPr>
            <w:r w:rsidRPr="00F401DA">
              <w:rPr>
                <w:b/>
                <w:bCs/>
                <w:color w:val="000000"/>
                <w:sz w:val="13"/>
                <w:szCs w:val="13"/>
                <w:lang w:val="es-PE" w:eastAsia="es-PE"/>
              </w:rPr>
              <w:t xml:space="preserve">                                                                     72,817.28 </w:t>
            </w:r>
          </w:p>
        </w:tc>
      </w:tr>
      <w:tr w:rsidR="00F401DA" w:rsidRPr="00F401DA" w14:paraId="453C4B90" w14:textId="77777777" w:rsidTr="00F401DA">
        <w:trPr>
          <w:trHeight w:val="300"/>
        </w:trPr>
        <w:tc>
          <w:tcPr>
            <w:tcW w:w="1200" w:type="dxa"/>
            <w:tcBorders>
              <w:top w:val="nil"/>
              <w:left w:val="single" w:sz="8" w:space="0" w:color="auto"/>
              <w:bottom w:val="nil"/>
              <w:right w:val="nil"/>
            </w:tcBorders>
            <w:shd w:val="clear" w:color="auto" w:fill="auto"/>
            <w:noWrap/>
            <w:vAlign w:val="center"/>
            <w:hideMark/>
          </w:tcPr>
          <w:p w14:paraId="1F80CE61" w14:textId="77777777" w:rsidR="00F401DA" w:rsidRPr="00F401DA" w:rsidRDefault="00F401DA" w:rsidP="00F401DA">
            <w:pPr>
              <w:rPr>
                <w:rFonts w:ascii="Calibri" w:hAnsi="Calibri" w:cs="Calibri"/>
                <w:color w:val="000000"/>
                <w:sz w:val="13"/>
                <w:szCs w:val="13"/>
                <w:lang w:val="es-PE" w:eastAsia="es-PE"/>
              </w:rPr>
            </w:pPr>
            <w:r w:rsidRPr="00F401DA">
              <w:rPr>
                <w:rFonts w:ascii="Calibri" w:hAnsi="Calibri" w:cs="Calibri"/>
                <w:color w:val="000000"/>
                <w:sz w:val="13"/>
                <w:szCs w:val="13"/>
                <w:lang w:val="es-PE" w:eastAsia="es-PE"/>
              </w:rPr>
              <w:t> </w:t>
            </w:r>
          </w:p>
        </w:tc>
        <w:tc>
          <w:tcPr>
            <w:tcW w:w="3200" w:type="dxa"/>
            <w:tcBorders>
              <w:top w:val="nil"/>
              <w:left w:val="nil"/>
              <w:bottom w:val="nil"/>
              <w:right w:val="nil"/>
            </w:tcBorders>
            <w:shd w:val="clear" w:color="auto" w:fill="auto"/>
            <w:noWrap/>
            <w:vAlign w:val="bottom"/>
            <w:hideMark/>
          </w:tcPr>
          <w:p w14:paraId="2B7A1C4E" w14:textId="77777777" w:rsidR="00F401DA" w:rsidRPr="00F401DA" w:rsidRDefault="00F401DA" w:rsidP="00F401DA">
            <w:pPr>
              <w:rPr>
                <w:rFonts w:ascii="Calibri" w:hAnsi="Calibri" w:cs="Calibri"/>
                <w:color w:val="000000"/>
                <w:sz w:val="13"/>
                <w:szCs w:val="13"/>
                <w:lang w:val="es-PE" w:eastAsia="es-PE"/>
              </w:rPr>
            </w:pPr>
          </w:p>
        </w:tc>
        <w:tc>
          <w:tcPr>
            <w:tcW w:w="3440" w:type="dxa"/>
            <w:tcBorders>
              <w:top w:val="nil"/>
              <w:left w:val="nil"/>
              <w:bottom w:val="nil"/>
              <w:right w:val="single" w:sz="8" w:space="0" w:color="auto"/>
            </w:tcBorders>
            <w:shd w:val="clear" w:color="auto" w:fill="auto"/>
            <w:noWrap/>
            <w:vAlign w:val="bottom"/>
            <w:hideMark/>
          </w:tcPr>
          <w:p w14:paraId="069CB79A" w14:textId="77777777" w:rsidR="00F401DA" w:rsidRPr="00F401DA" w:rsidRDefault="00F401DA" w:rsidP="00F401DA">
            <w:pPr>
              <w:rPr>
                <w:rFonts w:ascii="Calibri" w:hAnsi="Calibri" w:cs="Calibri"/>
                <w:color w:val="000000"/>
                <w:sz w:val="13"/>
                <w:szCs w:val="13"/>
                <w:lang w:val="es-PE" w:eastAsia="es-PE"/>
              </w:rPr>
            </w:pPr>
            <w:r w:rsidRPr="00F401DA">
              <w:rPr>
                <w:rFonts w:ascii="Calibri" w:hAnsi="Calibri" w:cs="Calibri"/>
                <w:color w:val="000000"/>
                <w:sz w:val="13"/>
                <w:szCs w:val="13"/>
                <w:lang w:val="es-PE" w:eastAsia="es-PE"/>
              </w:rPr>
              <w:t> </w:t>
            </w:r>
          </w:p>
        </w:tc>
      </w:tr>
      <w:tr w:rsidR="00F401DA" w:rsidRPr="00F401DA" w14:paraId="31669FE3" w14:textId="77777777" w:rsidTr="00F401DA">
        <w:trPr>
          <w:trHeight w:val="300"/>
        </w:trPr>
        <w:tc>
          <w:tcPr>
            <w:tcW w:w="1200" w:type="dxa"/>
            <w:tcBorders>
              <w:top w:val="nil"/>
              <w:left w:val="single" w:sz="8" w:space="0" w:color="auto"/>
              <w:bottom w:val="nil"/>
              <w:right w:val="nil"/>
            </w:tcBorders>
            <w:shd w:val="clear" w:color="auto" w:fill="auto"/>
            <w:noWrap/>
            <w:vAlign w:val="center"/>
            <w:hideMark/>
          </w:tcPr>
          <w:p w14:paraId="352BAB21" w14:textId="77777777" w:rsidR="00F401DA" w:rsidRPr="00F401DA" w:rsidRDefault="00F401DA" w:rsidP="00F401DA">
            <w:pPr>
              <w:jc w:val="center"/>
              <w:rPr>
                <w:b/>
                <w:bCs/>
                <w:color w:val="000000"/>
                <w:sz w:val="13"/>
                <w:szCs w:val="13"/>
                <w:lang w:val="es-PE" w:eastAsia="es-PE"/>
              </w:rPr>
            </w:pPr>
            <w:r w:rsidRPr="00F401DA">
              <w:rPr>
                <w:b/>
                <w:bCs/>
                <w:color w:val="000000"/>
                <w:sz w:val="13"/>
                <w:szCs w:val="13"/>
                <w:lang w:val="es-PE" w:eastAsia="es-PE"/>
              </w:rPr>
              <w:t>PASO 2</w:t>
            </w:r>
          </w:p>
        </w:tc>
        <w:tc>
          <w:tcPr>
            <w:tcW w:w="3200" w:type="dxa"/>
            <w:tcBorders>
              <w:top w:val="nil"/>
              <w:left w:val="nil"/>
              <w:bottom w:val="nil"/>
              <w:right w:val="nil"/>
            </w:tcBorders>
            <w:shd w:val="clear" w:color="auto" w:fill="auto"/>
            <w:noWrap/>
            <w:vAlign w:val="bottom"/>
            <w:hideMark/>
          </w:tcPr>
          <w:p w14:paraId="6750E654" w14:textId="77777777" w:rsidR="00F401DA" w:rsidRPr="00F401DA" w:rsidRDefault="00F401DA" w:rsidP="00F401DA">
            <w:pPr>
              <w:jc w:val="center"/>
              <w:rPr>
                <w:b/>
                <w:bCs/>
                <w:color w:val="000000"/>
                <w:sz w:val="13"/>
                <w:szCs w:val="13"/>
                <w:lang w:val="es-PE" w:eastAsia="es-PE"/>
              </w:rPr>
            </w:pPr>
          </w:p>
        </w:tc>
        <w:tc>
          <w:tcPr>
            <w:tcW w:w="3440" w:type="dxa"/>
            <w:tcBorders>
              <w:top w:val="nil"/>
              <w:left w:val="nil"/>
              <w:bottom w:val="nil"/>
              <w:right w:val="single" w:sz="8" w:space="0" w:color="auto"/>
            </w:tcBorders>
            <w:shd w:val="clear" w:color="auto" w:fill="auto"/>
            <w:noWrap/>
            <w:vAlign w:val="bottom"/>
            <w:hideMark/>
          </w:tcPr>
          <w:p w14:paraId="25A12073" w14:textId="77777777" w:rsidR="00F401DA" w:rsidRPr="00F401DA" w:rsidRDefault="00F401DA" w:rsidP="00F401DA">
            <w:pPr>
              <w:rPr>
                <w:rFonts w:ascii="Calibri" w:hAnsi="Calibri" w:cs="Calibri"/>
                <w:color w:val="000000"/>
                <w:sz w:val="13"/>
                <w:szCs w:val="13"/>
                <w:lang w:val="es-PE" w:eastAsia="es-PE"/>
              </w:rPr>
            </w:pPr>
            <w:r w:rsidRPr="00F401DA">
              <w:rPr>
                <w:rFonts w:ascii="Calibri" w:hAnsi="Calibri" w:cs="Calibri"/>
                <w:color w:val="000000"/>
                <w:sz w:val="13"/>
                <w:szCs w:val="13"/>
                <w:lang w:val="es-PE" w:eastAsia="es-PE"/>
              </w:rPr>
              <w:t> </w:t>
            </w:r>
          </w:p>
        </w:tc>
      </w:tr>
      <w:tr w:rsidR="00F401DA" w:rsidRPr="00F401DA" w14:paraId="18CD2DAF" w14:textId="77777777" w:rsidTr="00F401DA">
        <w:trPr>
          <w:trHeight w:val="350"/>
        </w:trPr>
        <w:tc>
          <w:tcPr>
            <w:tcW w:w="1200" w:type="dxa"/>
            <w:tcBorders>
              <w:top w:val="nil"/>
              <w:left w:val="single" w:sz="8" w:space="0" w:color="auto"/>
              <w:bottom w:val="nil"/>
              <w:right w:val="nil"/>
            </w:tcBorders>
            <w:shd w:val="clear" w:color="auto" w:fill="auto"/>
            <w:noWrap/>
            <w:vAlign w:val="center"/>
            <w:hideMark/>
          </w:tcPr>
          <w:p w14:paraId="4910A593" w14:textId="77777777" w:rsidR="00F401DA" w:rsidRPr="00F401DA" w:rsidRDefault="00F401DA" w:rsidP="00F401DA">
            <w:pPr>
              <w:rPr>
                <w:rFonts w:ascii="Calibri" w:hAnsi="Calibri" w:cs="Calibri"/>
                <w:color w:val="000000"/>
                <w:sz w:val="13"/>
                <w:szCs w:val="13"/>
                <w:lang w:val="es-PE" w:eastAsia="es-PE"/>
              </w:rPr>
            </w:pPr>
            <w:r w:rsidRPr="00F401DA">
              <w:rPr>
                <w:rFonts w:ascii="Calibri" w:hAnsi="Calibri" w:cs="Calibri"/>
                <w:color w:val="000000"/>
                <w:sz w:val="13"/>
                <w:szCs w:val="13"/>
                <w:lang w:val="es-PE" w:eastAsia="es-PE"/>
              </w:rPr>
              <w:t> </w:t>
            </w:r>
          </w:p>
        </w:tc>
        <w:tc>
          <w:tcPr>
            <w:tcW w:w="3200" w:type="dxa"/>
            <w:tcBorders>
              <w:top w:val="single" w:sz="8" w:space="0" w:color="auto"/>
              <w:left w:val="nil"/>
              <w:bottom w:val="single" w:sz="8" w:space="0" w:color="auto"/>
              <w:right w:val="nil"/>
            </w:tcBorders>
            <w:shd w:val="clear" w:color="000000" w:fill="8EAADB"/>
            <w:vAlign w:val="center"/>
            <w:hideMark/>
          </w:tcPr>
          <w:p w14:paraId="1EACD7A3" w14:textId="77777777" w:rsidR="00F401DA" w:rsidRPr="00F401DA" w:rsidRDefault="00F401DA" w:rsidP="00F401DA">
            <w:pPr>
              <w:rPr>
                <w:b/>
                <w:bCs/>
                <w:color w:val="000000"/>
                <w:sz w:val="13"/>
                <w:szCs w:val="13"/>
                <w:lang w:val="es-PE" w:eastAsia="es-PE"/>
              </w:rPr>
            </w:pPr>
            <w:r w:rsidRPr="00F401DA">
              <w:rPr>
                <w:b/>
                <w:bCs/>
                <w:color w:val="000000"/>
                <w:sz w:val="13"/>
                <w:szCs w:val="13"/>
                <w:lang w:val="es-PE" w:eastAsia="es-PE"/>
              </w:rPr>
              <w:t xml:space="preserve">MONTO FACTURADO-FACT. </w:t>
            </w:r>
            <w:r w:rsidRPr="00F401DA">
              <w:rPr>
                <w:color w:val="000000"/>
                <w:sz w:val="13"/>
                <w:szCs w:val="13"/>
                <w:lang w:val="es-PE" w:eastAsia="es-PE"/>
              </w:rPr>
              <w:t>RB20208811, RG2027432 y RG2028453 US$</w:t>
            </w:r>
          </w:p>
        </w:tc>
        <w:tc>
          <w:tcPr>
            <w:tcW w:w="3440" w:type="dxa"/>
            <w:tcBorders>
              <w:top w:val="single" w:sz="8" w:space="0" w:color="auto"/>
              <w:left w:val="nil"/>
              <w:bottom w:val="single" w:sz="8" w:space="0" w:color="auto"/>
              <w:right w:val="nil"/>
            </w:tcBorders>
            <w:shd w:val="clear" w:color="000000" w:fill="8EAADB"/>
            <w:noWrap/>
            <w:vAlign w:val="center"/>
            <w:hideMark/>
          </w:tcPr>
          <w:p w14:paraId="67D95CE2" w14:textId="77777777" w:rsidR="00F401DA" w:rsidRPr="00F401DA" w:rsidRDefault="00F401DA" w:rsidP="00F401DA">
            <w:pPr>
              <w:rPr>
                <w:b/>
                <w:bCs/>
                <w:color w:val="000000"/>
                <w:sz w:val="13"/>
                <w:szCs w:val="13"/>
                <w:lang w:val="es-PE" w:eastAsia="es-PE"/>
              </w:rPr>
            </w:pPr>
            <w:r w:rsidRPr="00F401DA">
              <w:rPr>
                <w:b/>
                <w:bCs/>
                <w:color w:val="000000"/>
                <w:sz w:val="13"/>
                <w:szCs w:val="13"/>
                <w:lang w:val="es-PE" w:eastAsia="es-PE"/>
              </w:rPr>
              <w:t xml:space="preserve">                                                                     21,625.80 </w:t>
            </w:r>
          </w:p>
        </w:tc>
      </w:tr>
      <w:tr w:rsidR="00F401DA" w:rsidRPr="00F401DA" w14:paraId="5591FB6C" w14:textId="77777777" w:rsidTr="00F401DA">
        <w:trPr>
          <w:trHeight w:val="290"/>
        </w:trPr>
        <w:tc>
          <w:tcPr>
            <w:tcW w:w="1200" w:type="dxa"/>
            <w:tcBorders>
              <w:top w:val="nil"/>
              <w:left w:val="single" w:sz="8" w:space="0" w:color="auto"/>
              <w:bottom w:val="nil"/>
              <w:right w:val="nil"/>
            </w:tcBorders>
            <w:shd w:val="clear" w:color="auto" w:fill="auto"/>
            <w:noWrap/>
            <w:vAlign w:val="center"/>
            <w:hideMark/>
          </w:tcPr>
          <w:p w14:paraId="125E556A" w14:textId="77777777" w:rsidR="00F401DA" w:rsidRPr="00F401DA" w:rsidRDefault="00F401DA" w:rsidP="00F401DA">
            <w:pPr>
              <w:rPr>
                <w:rFonts w:ascii="Calibri" w:hAnsi="Calibri" w:cs="Calibri"/>
                <w:color w:val="000000"/>
                <w:sz w:val="13"/>
                <w:szCs w:val="13"/>
                <w:lang w:val="es-PE" w:eastAsia="es-PE"/>
              </w:rPr>
            </w:pPr>
            <w:r w:rsidRPr="00F401DA">
              <w:rPr>
                <w:rFonts w:ascii="Calibri" w:hAnsi="Calibri" w:cs="Calibri"/>
                <w:color w:val="000000"/>
                <w:sz w:val="13"/>
                <w:szCs w:val="13"/>
                <w:lang w:val="es-PE" w:eastAsia="es-PE"/>
              </w:rPr>
              <w:t> </w:t>
            </w:r>
          </w:p>
        </w:tc>
        <w:tc>
          <w:tcPr>
            <w:tcW w:w="3200" w:type="dxa"/>
            <w:tcBorders>
              <w:top w:val="nil"/>
              <w:left w:val="nil"/>
              <w:bottom w:val="nil"/>
              <w:right w:val="nil"/>
            </w:tcBorders>
            <w:shd w:val="clear" w:color="auto" w:fill="auto"/>
            <w:noWrap/>
            <w:vAlign w:val="bottom"/>
            <w:hideMark/>
          </w:tcPr>
          <w:p w14:paraId="47FF77E2" w14:textId="77777777" w:rsidR="00F401DA" w:rsidRPr="00F401DA" w:rsidRDefault="00F401DA" w:rsidP="00F401DA">
            <w:pPr>
              <w:rPr>
                <w:rFonts w:ascii="Calibri" w:hAnsi="Calibri" w:cs="Calibri"/>
                <w:color w:val="000000"/>
                <w:sz w:val="13"/>
                <w:szCs w:val="13"/>
                <w:lang w:val="es-PE" w:eastAsia="es-PE"/>
              </w:rPr>
            </w:pPr>
          </w:p>
        </w:tc>
        <w:tc>
          <w:tcPr>
            <w:tcW w:w="3440" w:type="dxa"/>
            <w:tcBorders>
              <w:top w:val="nil"/>
              <w:left w:val="nil"/>
              <w:bottom w:val="nil"/>
              <w:right w:val="single" w:sz="8" w:space="0" w:color="auto"/>
            </w:tcBorders>
            <w:shd w:val="clear" w:color="auto" w:fill="auto"/>
            <w:noWrap/>
            <w:vAlign w:val="bottom"/>
            <w:hideMark/>
          </w:tcPr>
          <w:p w14:paraId="2EA6F1AB" w14:textId="77777777" w:rsidR="00F401DA" w:rsidRPr="00F401DA" w:rsidRDefault="00F401DA" w:rsidP="00F401DA">
            <w:pPr>
              <w:rPr>
                <w:rFonts w:ascii="Calibri" w:hAnsi="Calibri" w:cs="Calibri"/>
                <w:color w:val="000000"/>
                <w:sz w:val="13"/>
                <w:szCs w:val="13"/>
                <w:lang w:val="es-PE" w:eastAsia="es-PE"/>
              </w:rPr>
            </w:pPr>
            <w:r w:rsidRPr="00F401DA">
              <w:rPr>
                <w:rFonts w:ascii="Calibri" w:hAnsi="Calibri" w:cs="Calibri"/>
                <w:color w:val="000000"/>
                <w:sz w:val="13"/>
                <w:szCs w:val="13"/>
                <w:lang w:val="es-PE" w:eastAsia="es-PE"/>
              </w:rPr>
              <w:t> </w:t>
            </w:r>
          </w:p>
        </w:tc>
      </w:tr>
      <w:tr w:rsidR="00F401DA" w:rsidRPr="00F401DA" w14:paraId="2A5768DC" w14:textId="77777777" w:rsidTr="00F401DA">
        <w:trPr>
          <w:trHeight w:val="290"/>
        </w:trPr>
        <w:tc>
          <w:tcPr>
            <w:tcW w:w="1200" w:type="dxa"/>
            <w:tcBorders>
              <w:top w:val="nil"/>
              <w:left w:val="single" w:sz="8" w:space="0" w:color="auto"/>
              <w:bottom w:val="nil"/>
              <w:right w:val="nil"/>
            </w:tcBorders>
            <w:shd w:val="clear" w:color="auto" w:fill="auto"/>
            <w:noWrap/>
            <w:vAlign w:val="center"/>
            <w:hideMark/>
          </w:tcPr>
          <w:p w14:paraId="5C6730F4" w14:textId="77777777" w:rsidR="00F401DA" w:rsidRPr="00F401DA" w:rsidRDefault="00F401DA" w:rsidP="00F401DA">
            <w:pPr>
              <w:jc w:val="center"/>
              <w:rPr>
                <w:b/>
                <w:bCs/>
                <w:color w:val="000000"/>
                <w:sz w:val="13"/>
                <w:szCs w:val="13"/>
                <w:lang w:val="es-PE" w:eastAsia="es-PE"/>
              </w:rPr>
            </w:pPr>
            <w:r w:rsidRPr="00F401DA">
              <w:rPr>
                <w:b/>
                <w:bCs/>
                <w:color w:val="000000"/>
                <w:sz w:val="13"/>
                <w:szCs w:val="13"/>
                <w:lang w:val="es-PE" w:eastAsia="es-PE"/>
              </w:rPr>
              <w:t>PASO 3</w:t>
            </w:r>
          </w:p>
        </w:tc>
        <w:tc>
          <w:tcPr>
            <w:tcW w:w="3200" w:type="dxa"/>
            <w:tcBorders>
              <w:top w:val="nil"/>
              <w:left w:val="nil"/>
              <w:bottom w:val="nil"/>
              <w:right w:val="nil"/>
            </w:tcBorders>
            <w:shd w:val="clear" w:color="auto" w:fill="auto"/>
            <w:noWrap/>
            <w:vAlign w:val="bottom"/>
            <w:hideMark/>
          </w:tcPr>
          <w:p w14:paraId="7DCDEEDB" w14:textId="77777777" w:rsidR="00F401DA" w:rsidRPr="00F401DA" w:rsidRDefault="00F401DA" w:rsidP="00F401DA">
            <w:pPr>
              <w:jc w:val="center"/>
              <w:rPr>
                <w:b/>
                <w:bCs/>
                <w:color w:val="000000"/>
                <w:sz w:val="13"/>
                <w:szCs w:val="13"/>
                <w:lang w:val="es-PE" w:eastAsia="es-PE"/>
              </w:rPr>
            </w:pPr>
          </w:p>
        </w:tc>
        <w:tc>
          <w:tcPr>
            <w:tcW w:w="3440" w:type="dxa"/>
            <w:tcBorders>
              <w:top w:val="nil"/>
              <w:left w:val="nil"/>
              <w:bottom w:val="nil"/>
              <w:right w:val="single" w:sz="8" w:space="0" w:color="auto"/>
            </w:tcBorders>
            <w:shd w:val="clear" w:color="auto" w:fill="auto"/>
            <w:noWrap/>
            <w:vAlign w:val="bottom"/>
            <w:hideMark/>
          </w:tcPr>
          <w:p w14:paraId="60514F2D" w14:textId="77777777" w:rsidR="00F401DA" w:rsidRPr="00F401DA" w:rsidRDefault="00F401DA" w:rsidP="00F401DA">
            <w:pPr>
              <w:rPr>
                <w:rFonts w:ascii="Calibri" w:hAnsi="Calibri" w:cs="Calibri"/>
                <w:color w:val="000000"/>
                <w:sz w:val="13"/>
                <w:szCs w:val="13"/>
                <w:lang w:val="es-PE" w:eastAsia="es-PE"/>
              </w:rPr>
            </w:pPr>
            <w:r w:rsidRPr="00F401DA">
              <w:rPr>
                <w:rFonts w:ascii="Calibri" w:hAnsi="Calibri" w:cs="Calibri"/>
                <w:color w:val="000000"/>
                <w:sz w:val="13"/>
                <w:szCs w:val="13"/>
                <w:lang w:val="es-PE" w:eastAsia="es-PE"/>
              </w:rPr>
              <w:t> </w:t>
            </w:r>
          </w:p>
        </w:tc>
      </w:tr>
      <w:tr w:rsidR="00F401DA" w:rsidRPr="00F401DA" w14:paraId="0FA906E2" w14:textId="77777777" w:rsidTr="00F401DA">
        <w:trPr>
          <w:trHeight w:val="290"/>
        </w:trPr>
        <w:tc>
          <w:tcPr>
            <w:tcW w:w="1200" w:type="dxa"/>
            <w:tcBorders>
              <w:top w:val="nil"/>
              <w:left w:val="single" w:sz="8" w:space="0" w:color="auto"/>
              <w:bottom w:val="nil"/>
              <w:right w:val="nil"/>
            </w:tcBorders>
            <w:shd w:val="clear" w:color="auto" w:fill="auto"/>
            <w:noWrap/>
            <w:vAlign w:val="center"/>
            <w:hideMark/>
          </w:tcPr>
          <w:p w14:paraId="765E8EE5" w14:textId="77777777" w:rsidR="00F401DA" w:rsidRPr="00F401DA" w:rsidRDefault="00F401DA" w:rsidP="00F401DA">
            <w:pPr>
              <w:rPr>
                <w:rFonts w:ascii="Calibri" w:hAnsi="Calibri" w:cs="Calibri"/>
                <w:color w:val="000000"/>
                <w:sz w:val="13"/>
                <w:szCs w:val="13"/>
                <w:lang w:val="es-PE" w:eastAsia="es-PE"/>
              </w:rPr>
            </w:pPr>
            <w:r w:rsidRPr="00F401DA">
              <w:rPr>
                <w:rFonts w:ascii="Calibri" w:hAnsi="Calibri" w:cs="Calibri"/>
                <w:color w:val="000000"/>
                <w:sz w:val="13"/>
                <w:szCs w:val="13"/>
                <w:lang w:val="es-PE" w:eastAsia="es-PE"/>
              </w:rPr>
              <w:t> </w:t>
            </w:r>
          </w:p>
        </w:tc>
        <w:tc>
          <w:tcPr>
            <w:tcW w:w="3200" w:type="dxa"/>
            <w:tcBorders>
              <w:top w:val="nil"/>
              <w:left w:val="nil"/>
              <w:bottom w:val="nil"/>
              <w:right w:val="nil"/>
            </w:tcBorders>
            <w:shd w:val="clear" w:color="auto" w:fill="auto"/>
            <w:noWrap/>
            <w:vAlign w:val="center"/>
            <w:hideMark/>
          </w:tcPr>
          <w:p w14:paraId="249CD244" w14:textId="77777777" w:rsidR="00F401DA" w:rsidRPr="00F401DA" w:rsidRDefault="00F401DA" w:rsidP="00F401DA">
            <w:pPr>
              <w:rPr>
                <w:color w:val="000000"/>
                <w:sz w:val="13"/>
                <w:szCs w:val="13"/>
                <w:u w:val="single"/>
                <w:lang w:val="es-PE" w:eastAsia="es-PE"/>
              </w:rPr>
            </w:pPr>
            <w:r w:rsidRPr="00F401DA">
              <w:rPr>
                <w:color w:val="000000"/>
                <w:sz w:val="13"/>
                <w:szCs w:val="13"/>
                <w:u w:val="single"/>
                <w:lang w:val="es-PE" w:eastAsia="es-PE"/>
              </w:rPr>
              <w:t>MONTO DE DIFERENCIA: TRANSF-FACT US$</w:t>
            </w:r>
          </w:p>
        </w:tc>
        <w:tc>
          <w:tcPr>
            <w:tcW w:w="3440" w:type="dxa"/>
            <w:tcBorders>
              <w:top w:val="nil"/>
              <w:left w:val="nil"/>
              <w:bottom w:val="nil"/>
              <w:right w:val="single" w:sz="8" w:space="0" w:color="auto"/>
            </w:tcBorders>
            <w:shd w:val="clear" w:color="auto" w:fill="auto"/>
            <w:noWrap/>
            <w:vAlign w:val="bottom"/>
            <w:hideMark/>
          </w:tcPr>
          <w:p w14:paraId="2F3B43E9" w14:textId="77777777" w:rsidR="00F401DA" w:rsidRPr="00F401DA" w:rsidRDefault="00F401DA" w:rsidP="00F401DA">
            <w:pPr>
              <w:rPr>
                <w:rFonts w:ascii="Calibri" w:hAnsi="Calibri" w:cs="Calibri"/>
                <w:color w:val="000000"/>
                <w:sz w:val="13"/>
                <w:szCs w:val="13"/>
                <w:lang w:val="es-PE" w:eastAsia="es-PE"/>
              </w:rPr>
            </w:pPr>
            <w:r w:rsidRPr="00F401DA">
              <w:rPr>
                <w:rFonts w:ascii="Calibri" w:hAnsi="Calibri" w:cs="Calibri"/>
                <w:color w:val="000000"/>
                <w:sz w:val="13"/>
                <w:szCs w:val="13"/>
                <w:lang w:val="es-PE" w:eastAsia="es-PE"/>
              </w:rPr>
              <w:t> </w:t>
            </w:r>
          </w:p>
        </w:tc>
      </w:tr>
      <w:tr w:rsidR="00F401DA" w:rsidRPr="00F401DA" w14:paraId="222B4889" w14:textId="77777777" w:rsidTr="00F401DA">
        <w:trPr>
          <w:trHeight w:val="300"/>
        </w:trPr>
        <w:tc>
          <w:tcPr>
            <w:tcW w:w="1200" w:type="dxa"/>
            <w:tcBorders>
              <w:top w:val="nil"/>
              <w:left w:val="single" w:sz="8" w:space="0" w:color="auto"/>
              <w:bottom w:val="nil"/>
              <w:right w:val="nil"/>
            </w:tcBorders>
            <w:shd w:val="clear" w:color="auto" w:fill="auto"/>
            <w:noWrap/>
            <w:vAlign w:val="center"/>
            <w:hideMark/>
          </w:tcPr>
          <w:p w14:paraId="6279B948" w14:textId="77777777" w:rsidR="00F401DA" w:rsidRPr="00F401DA" w:rsidRDefault="00F401DA" w:rsidP="00F401DA">
            <w:pPr>
              <w:rPr>
                <w:rFonts w:ascii="Calibri" w:hAnsi="Calibri" w:cs="Calibri"/>
                <w:color w:val="000000"/>
                <w:sz w:val="13"/>
                <w:szCs w:val="13"/>
                <w:lang w:val="es-PE" w:eastAsia="es-PE"/>
              </w:rPr>
            </w:pPr>
            <w:r w:rsidRPr="00F401DA">
              <w:rPr>
                <w:rFonts w:ascii="Calibri" w:hAnsi="Calibri" w:cs="Calibri"/>
                <w:color w:val="000000"/>
                <w:sz w:val="13"/>
                <w:szCs w:val="13"/>
                <w:lang w:val="es-PE" w:eastAsia="es-PE"/>
              </w:rPr>
              <w:t> </w:t>
            </w:r>
          </w:p>
        </w:tc>
        <w:tc>
          <w:tcPr>
            <w:tcW w:w="3200" w:type="dxa"/>
            <w:tcBorders>
              <w:top w:val="nil"/>
              <w:left w:val="nil"/>
              <w:bottom w:val="nil"/>
              <w:right w:val="nil"/>
            </w:tcBorders>
            <w:shd w:val="clear" w:color="auto" w:fill="auto"/>
            <w:noWrap/>
            <w:vAlign w:val="center"/>
            <w:hideMark/>
          </w:tcPr>
          <w:p w14:paraId="72C5ED4C" w14:textId="77777777" w:rsidR="00F401DA" w:rsidRPr="00F401DA" w:rsidRDefault="00F401DA" w:rsidP="00F401DA">
            <w:pPr>
              <w:rPr>
                <w:color w:val="000000"/>
                <w:sz w:val="13"/>
                <w:szCs w:val="13"/>
                <w:lang w:val="es-PE" w:eastAsia="es-PE"/>
              </w:rPr>
            </w:pPr>
            <w:r w:rsidRPr="00F401DA">
              <w:rPr>
                <w:color w:val="000000"/>
                <w:sz w:val="13"/>
                <w:szCs w:val="13"/>
                <w:lang w:val="es-PE" w:eastAsia="es-PE"/>
              </w:rPr>
              <w:t>a) Monto total de transferencia</w:t>
            </w:r>
          </w:p>
        </w:tc>
        <w:tc>
          <w:tcPr>
            <w:tcW w:w="3440" w:type="dxa"/>
            <w:tcBorders>
              <w:top w:val="nil"/>
              <w:left w:val="nil"/>
              <w:bottom w:val="nil"/>
              <w:right w:val="single" w:sz="8" w:space="0" w:color="auto"/>
            </w:tcBorders>
            <w:shd w:val="clear" w:color="auto" w:fill="auto"/>
            <w:noWrap/>
            <w:vAlign w:val="center"/>
            <w:hideMark/>
          </w:tcPr>
          <w:p w14:paraId="2E2D7D43" w14:textId="77777777" w:rsidR="00F401DA" w:rsidRPr="00F401DA" w:rsidRDefault="00F401DA" w:rsidP="00F401DA">
            <w:pPr>
              <w:jc w:val="right"/>
              <w:rPr>
                <w:color w:val="000000"/>
                <w:sz w:val="13"/>
                <w:szCs w:val="13"/>
                <w:lang w:val="es-PE" w:eastAsia="es-PE"/>
              </w:rPr>
            </w:pPr>
            <w:r w:rsidRPr="00F401DA">
              <w:rPr>
                <w:color w:val="000000"/>
                <w:sz w:val="13"/>
                <w:szCs w:val="13"/>
                <w:lang w:val="es-PE" w:eastAsia="es-PE"/>
              </w:rPr>
              <w:t xml:space="preserve">                                                                     72,817.28 </w:t>
            </w:r>
          </w:p>
        </w:tc>
      </w:tr>
      <w:tr w:rsidR="00F401DA" w:rsidRPr="00F401DA" w14:paraId="638A8A3E" w14:textId="77777777" w:rsidTr="00F401DA">
        <w:trPr>
          <w:trHeight w:val="300"/>
        </w:trPr>
        <w:tc>
          <w:tcPr>
            <w:tcW w:w="1200" w:type="dxa"/>
            <w:tcBorders>
              <w:top w:val="nil"/>
              <w:left w:val="single" w:sz="8" w:space="0" w:color="auto"/>
              <w:bottom w:val="nil"/>
              <w:right w:val="nil"/>
            </w:tcBorders>
            <w:shd w:val="clear" w:color="auto" w:fill="auto"/>
            <w:noWrap/>
            <w:vAlign w:val="center"/>
            <w:hideMark/>
          </w:tcPr>
          <w:p w14:paraId="718A7766" w14:textId="77777777" w:rsidR="00F401DA" w:rsidRPr="00F401DA" w:rsidRDefault="00F401DA" w:rsidP="00F401DA">
            <w:pPr>
              <w:rPr>
                <w:rFonts w:ascii="Calibri" w:hAnsi="Calibri" w:cs="Calibri"/>
                <w:color w:val="000000"/>
                <w:sz w:val="13"/>
                <w:szCs w:val="13"/>
                <w:lang w:val="es-PE" w:eastAsia="es-PE"/>
              </w:rPr>
            </w:pPr>
            <w:r w:rsidRPr="00F401DA">
              <w:rPr>
                <w:rFonts w:ascii="Calibri" w:hAnsi="Calibri" w:cs="Calibri"/>
                <w:color w:val="000000"/>
                <w:sz w:val="13"/>
                <w:szCs w:val="13"/>
                <w:lang w:val="es-PE" w:eastAsia="es-PE"/>
              </w:rPr>
              <w:t> </w:t>
            </w:r>
          </w:p>
        </w:tc>
        <w:tc>
          <w:tcPr>
            <w:tcW w:w="3200" w:type="dxa"/>
            <w:tcBorders>
              <w:top w:val="nil"/>
              <w:left w:val="nil"/>
              <w:bottom w:val="nil"/>
              <w:right w:val="nil"/>
            </w:tcBorders>
            <w:shd w:val="clear" w:color="auto" w:fill="auto"/>
            <w:noWrap/>
            <w:vAlign w:val="center"/>
            <w:hideMark/>
          </w:tcPr>
          <w:p w14:paraId="681376C5" w14:textId="77777777" w:rsidR="00F401DA" w:rsidRPr="00F401DA" w:rsidRDefault="00F401DA" w:rsidP="00F401DA">
            <w:pPr>
              <w:rPr>
                <w:color w:val="000000"/>
                <w:sz w:val="13"/>
                <w:szCs w:val="13"/>
                <w:lang w:val="es-PE" w:eastAsia="es-PE"/>
              </w:rPr>
            </w:pPr>
            <w:r w:rsidRPr="00F401DA">
              <w:rPr>
                <w:color w:val="000000"/>
                <w:sz w:val="13"/>
                <w:szCs w:val="13"/>
                <w:lang w:val="es-PE" w:eastAsia="es-PE"/>
              </w:rPr>
              <w:t>b) Monto total de la factura</w:t>
            </w:r>
          </w:p>
        </w:tc>
        <w:tc>
          <w:tcPr>
            <w:tcW w:w="3440" w:type="dxa"/>
            <w:tcBorders>
              <w:top w:val="nil"/>
              <w:left w:val="nil"/>
              <w:bottom w:val="single" w:sz="8" w:space="0" w:color="auto"/>
              <w:right w:val="single" w:sz="8" w:space="0" w:color="auto"/>
            </w:tcBorders>
            <w:shd w:val="clear" w:color="auto" w:fill="auto"/>
            <w:noWrap/>
            <w:vAlign w:val="center"/>
            <w:hideMark/>
          </w:tcPr>
          <w:p w14:paraId="4DC04100" w14:textId="77777777" w:rsidR="00F401DA" w:rsidRPr="00F401DA" w:rsidRDefault="00F401DA" w:rsidP="00F401DA">
            <w:pPr>
              <w:jc w:val="right"/>
              <w:rPr>
                <w:color w:val="000000"/>
                <w:sz w:val="13"/>
                <w:szCs w:val="13"/>
                <w:lang w:val="es-PE" w:eastAsia="es-PE"/>
              </w:rPr>
            </w:pPr>
            <w:r w:rsidRPr="00F401DA">
              <w:rPr>
                <w:color w:val="000000"/>
                <w:sz w:val="13"/>
                <w:szCs w:val="13"/>
                <w:lang w:val="es-PE" w:eastAsia="es-PE"/>
              </w:rPr>
              <w:t xml:space="preserve">                                                                     21,625.80 </w:t>
            </w:r>
          </w:p>
        </w:tc>
      </w:tr>
      <w:tr w:rsidR="00F401DA" w:rsidRPr="00F401DA" w14:paraId="3D49B9CC" w14:textId="77777777" w:rsidTr="00F401DA">
        <w:trPr>
          <w:trHeight w:val="300"/>
        </w:trPr>
        <w:tc>
          <w:tcPr>
            <w:tcW w:w="1200" w:type="dxa"/>
            <w:tcBorders>
              <w:top w:val="nil"/>
              <w:left w:val="single" w:sz="8" w:space="0" w:color="auto"/>
              <w:bottom w:val="nil"/>
              <w:right w:val="nil"/>
            </w:tcBorders>
            <w:shd w:val="clear" w:color="auto" w:fill="auto"/>
            <w:noWrap/>
            <w:vAlign w:val="center"/>
            <w:hideMark/>
          </w:tcPr>
          <w:p w14:paraId="54E66648" w14:textId="77777777" w:rsidR="00F401DA" w:rsidRPr="00F401DA" w:rsidRDefault="00F401DA" w:rsidP="00F401DA">
            <w:pPr>
              <w:rPr>
                <w:rFonts w:ascii="Calibri" w:hAnsi="Calibri" w:cs="Calibri"/>
                <w:color w:val="000000"/>
                <w:sz w:val="13"/>
                <w:szCs w:val="13"/>
                <w:lang w:val="es-PE" w:eastAsia="es-PE"/>
              </w:rPr>
            </w:pPr>
            <w:r w:rsidRPr="00F401DA">
              <w:rPr>
                <w:rFonts w:ascii="Calibri" w:hAnsi="Calibri" w:cs="Calibri"/>
                <w:color w:val="000000"/>
                <w:sz w:val="13"/>
                <w:szCs w:val="13"/>
                <w:lang w:val="es-PE" w:eastAsia="es-PE"/>
              </w:rPr>
              <w:t> </w:t>
            </w:r>
          </w:p>
        </w:tc>
        <w:tc>
          <w:tcPr>
            <w:tcW w:w="3200" w:type="dxa"/>
            <w:tcBorders>
              <w:top w:val="single" w:sz="8" w:space="0" w:color="auto"/>
              <w:left w:val="nil"/>
              <w:bottom w:val="single" w:sz="8" w:space="0" w:color="auto"/>
              <w:right w:val="nil"/>
            </w:tcBorders>
            <w:shd w:val="clear" w:color="000000" w:fill="8EAADB"/>
            <w:noWrap/>
            <w:vAlign w:val="center"/>
            <w:hideMark/>
          </w:tcPr>
          <w:p w14:paraId="25EEB85E" w14:textId="77777777" w:rsidR="00F401DA" w:rsidRPr="00F401DA" w:rsidRDefault="00F401DA" w:rsidP="00F401DA">
            <w:pPr>
              <w:rPr>
                <w:b/>
                <w:bCs/>
                <w:color w:val="000000"/>
                <w:sz w:val="13"/>
                <w:szCs w:val="13"/>
                <w:lang w:val="es-PE" w:eastAsia="es-PE"/>
              </w:rPr>
            </w:pPr>
            <w:r w:rsidRPr="00F401DA">
              <w:rPr>
                <w:b/>
                <w:bCs/>
                <w:color w:val="000000"/>
                <w:sz w:val="13"/>
                <w:szCs w:val="13"/>
                <w:lang w:val="es-PE" w:eastAsia="es-PE"/>
              </w:rPr>
              <w:t>c) Diferencia, pago adicional no declarado</w:t>
            </w:r>
          </w:p>
        </w:tc>
        <w:tc>
          <w:tcPr>
            <w:tcW w:w="3440" w:type="dxa"/>
            <w:tcBorders>
              <w:top w:val="nil"/>
              <w:left w:val="nil"/>
              <w:bottom w:val="single" w:sz="8" w:space="0" w:color="auto"/>
              <w:right w:val="nil"/>
            </w:tcBorders>
            <w:shd w:val="clear" w:color="000000" w:fill="8EAADB"/>
            <w:noWrap/>
            <w:vAlign w:val="center"/>
            <w:hideMark/>
          </w:tcPr>
          <w:p w14:paraId="5223AA51" w14:textId="77777777" w:rsidR="00F401DA" w:rsidRPr="00F401DA" w:rsidRDefault="00F401DA" w:rsidP="00F401DA">
            <w:pPr>
              <w:rPr>
                <w:b/>
                <w:bCs/>
                <w:color w:val="000000"/>
                <w:sz w:val="13"/>
                <w:szCs w:val="13"/>
                <w:lang w:val="es-PE" w:eastAsia="es-PE"/>
              </w:rPr>
            </w:pPr>
            <w:r w:rsidRPr="00F401DA">
              <w:rPr>
                <w:b/>
                <w:bCs/>
                <w:color w:val="000000"/>
                <w:sz w:val="13"/>
                <w:szCs w:val="13"/>
                <w:lang w:val="es-PE" w:eastAsia="es-PE"/>
              </w:rPr>
              <w:t xml:space="preserve">                                                                     51,191.48 </w:t>
            </w:r>
          </w:p>
        </w:tc>
      </w:tr>
      <w:tr w:rsidR="00F401DA" w:rsidRPr="00F401DA" w14:paraId="5C20675A" w14:textId="77777777" w:rsidTr="00F401DA">
        <w:trPr>
          <w:trHeight w:val="290"/>
        </w:trPr>
        <w:tc>
          <w:tcPr>
            <w:tcW w:w="1200" w:type="dxa"/>
            <w:tcBorders>
              <w:top w:val="nil"/>
              <w:left w:val="single" w:sz="8" w:space="0" w:color="auto"/>
              <w:bottom w:val="nil"/>
              <w:right w:val="nil"/>
            </w:tcBorders>
            <w:shd w:val="clear" w:color="auto" w:fill="auto"/>
            <w:noWrap/>
            <w:vAlign w:val="center"/>
            <w:hideMark/>
          </w:tcPr>
          <w:p w14:paraId="50698ED1" w14:textId="77777777" w:rsidR="00F401DA" w:rsidRPr="00F401DA" w:rsidRDefault="00F401DA" w:rsidP="00F401DA">
            <w:pPr>
              <w:rPr>
                <w:rFonts w:ascii="Calibri" w:hAnsi="Calibri" w:cs="Calibri"/>
                <w:color w:val="000000"/>
                <w:sz w:val="13"/>
                <w:szCs w:val="13"/>
                <w:lang w:val="es-PE" w:eastAsia="es-PE"/>
              </w:rPr>
            </w:pPr>
            <w:r w:rsidRPr="00F401DA">
              <w:rPr>
                <w:rFonts w:ascii="Calibri" w:hAnsi="Calibri" w:cs="Calibri"/>
                <w:color w:val="000000"/>
                <w:sz w:val="13"/>
                <w:szCs w:val="13"/>
                <w:lang w:val="es-PE" w:eastAsia="es-PE"/>
              </w:rPr>
              <w:t> </w:t>
            </w:r>
          </w:p>
        </w:tc>
        <w:tc>
          <w:tcPr>
            <w:tcW w:w="3200" w:type="dxa"/>
            <w:tcBorders>
              <w:top w:val="nil"/>
              <w:left w:val="nil"/>
              <w:bottom w:val="nil"/>
              <w:right w:val="nil"/>
            </w:tcBorders>
            <w:shd w:val="clear" w:color="auto" w:fill="auto"/>
            <w:noWrap/>
            <w:vAlign w:val="bottom"/>
            <w:hideMark/>
          </w:tcPr>
          <w:p w14:paraId="7C98BB3E" w14:textId="77777777" w:rsidR="00F401DA" w:rsidRPr="00F401DA" w:rsidRDefault="00F401DA" w:rsidP="00F401DA">
            <w:pPr>
              <w:rPr>
                <w:rFonts w:ascii="Calibri" w:hAnsi="Calibri" w:cs="Calibri"/>
                <w:color w:val="000000"/>
                <w:sz w:val="13"/>
                <w:szCs w:val="13"/>
                <w:lang w:val="es-PE" w:eastAsia="es-PE"/>
              </w:rPr>
            </w:pPr>
          </w:p>
        </w:tc>
        <w:tc>
          <w:tcPr>
            <w:tcW w:w="3440" w:type="dxa"/>
            <w:tcBorders>
              <w:top w:val="nil"/>
              <w:left w:val="nil"/>
              <w:bottom w:val="nil"/>
              <w:right w:val="single" w:sz="8" w:space="0" w:color="auto"/>
            </w:tcBorders>
            <w:shd w:val="clear" w:color="auto" w:fill="auto"/>
            <w:noWrap/>
            <w:vAlign w:val="bottom"/>
            <w:hideMark/>
          </w:tcPr>
          <w:p w14:paraId="0A543921" w14:textId="77777777" w:rsidR="00F401DA" w:rsidRPr="00F401DA" w:rsidRDefault="00F401DA" w:rsidP="00F401DA">
            <w:pPr>
              <w:rPr>
                <w:rFonts w:ascii="Calibri" w:hAnsi="Calibri" w:cs="Calibri"/>
                <w:color w:val="000000"/>
                <w:sz w:val="13"/>
                <w:szCs w:val="13"/>
                <w:lang w:val="es-PE" w:eastAsia="es-PE"/>
              </w:rPr>
            </w:pPr>
            <w:r w:rsidRPr="00F401DA">
              <w:rPr>
                <w:rFonts w:ascii="Calibri" w:hAnsi="Calibri" w:cs="Calibri"/>
                <w:color w:val="000000"/>
                <w:sz w:val="13"/>
                <w:szCs w:val="13"/>
                <w:lang w:val="es-PE" w:eastAsia="es-PE"/>
              </w:rPr>
              <w:t> </w:t>
            </w:r>
          </w:p>
        </w:tc>
      </w:tr>
      <w:tr w:rsidR="00F401DA" w:rsidRPr="00F401DA" w14:paraId="0194BE52" w14:textId="77777777" w:rsidTr="00F401DA">
        <w:trPr>
          <w:trHeight w:val="290"/>
        </w:trPr>
        <w:tc>
          <w:tcPr>
            <w:tcW w:w="1200" w:type="dxa"/>
            <w:tcBorders>
              <w:top w:val="nil"/>
              <w:left w:val="single" w:sz="8" w:space="0" w:color="auto"/>
              <w:bottom w:val="nil"/>
              <w:right w:val="nil"/>
            </w:tcBorders>
            <w:shd w:val="clear" w:color="auto" w:fill="auto"/>
            <w:noWrap/>
            <w:vAlign w:val="center"/>
            <w:hideMark/>
          </w:tcPr>
          <w:p w14:paraId="6229C2A8" w14:textId="77777777" w:rsidR="00F401DA" w:rsidRPr="00F401DA" w:rsidRDefault="00F401DA" w:rsidP="00F401DA">
            <w:pPr>
              <w:jc w:val="center"/>
              <w:rPr>
                <w:b/>
                <w:bCs/>
                <w:color w:val="000000"/>
                <w:sz w:val="13"/>
                <w:szCs w:val="13"/>
                <w:lang w:val="es-PE" w:eastAsia="es-PE"/>
              </w:rPr>
            </w:pPr>
            <w:r w:rsidRPr="00F401DA">
              <w:rPr>
                <w:b/>
                <w:bCs/>
                <w:color w:val="000000"/>
                <w:sz w:val="13"/>
                <w:szCs w:val="13"/>
                <w:lang w:val="es-PE" w:eastAsia="es-PE"/>
              </w:rPr>
              <w:t>PASO 4</w:t>
            </w:r>
          </w:p>
        </w:tc>
        <w:tc>
          <w:tcPr>
            <w:tcW w:w="3200" w:type="dxa"/>
            <w:tcBorders>
              <w:top w:val="nil"/>
              <w:left w:val="nil"/>
              <w:bottom w:val="nil"/>
              <w:right w:val="nil"/>
            </w:tcBorders>
            <w:shd w:val="clear" w:color="auto" w:fill="auto"/>
            <w:noWrap/>
            <w:vAlign w:val="bottom"/>
            <w:hideMark/>
          </w:tcPr>
          <w:p w14:paraId="771D9480" w14:textId="77777777" w:rsidR="00F401DA" w:rsidRPr="00F401DA" w:rsidRDefault="00F401DA" w:rsidP="00F401DA">
            <w:pPr>
              <w:jc w:val="center"/>
              <w:rPr>
                <w:b/>
                <w:bCs/>
                <w:color w:val="000000"/>
                <w:sz w:val="13"/>
                <w:szCs w:val="13"/>
                <w:lang w:val="es-PE" w:eastAsia="es-PE"/>
              </w:rPr>
            </w:pPr>
          </w:p>
        </w:tc>
        <w:tc>
          <w:tcPr>
            <w:tcW w:w="3440" w:type="dxa"/>
            <w:tcBorders>
              <w:top w:val="nil"/>
              <w:left w:val="nil"/>
              <w:bottom w:val="nil"/>
              <w:right w:val="single" w:sz="8" w:space="0" w:color="auto"/>
            </w:tcBorders>
            <w:shd w:val="clear" w:color="auto" w:fill="auto"/>
            <w:noWrap/>
            <w:vAlign w:val="bottom"/>
            <w:hideMark/>
          </w:tcPr>
          <w:p w14:paraId="44D6DACD" w14:textId="77777777" w:rsidR="00F401DA" w:rsidRPr="00F401DA" w:rsidRDefault="00F401DA" w:rsidP="00F401DA">
            <w:pPr>
              <w:rPr>
                <w:rFonts w:ascii="Calibri" w:hAnsi="Calibri" w:cs="Calibri"/>
                <w:color w:val="000000"/>
                <w:sz w:val="13"/>
                <w:szCs w:val="13"/>
                <w:lang w:val="es-PE" w:eastAsia="es-PE"/>
              </w:rPr>
            </w:pPr>
            <w:r w:rsidRPr="00F401DA">
              <w:rPr>
                <w:rFonts w:ascii="Calibri" w:hAnsi="Calibri" w:cs="Calibri"/>
                <w:color w:val="000000"/>
                <w:sz w:val="13"/>
                <w:szCs w:val="13"/>
                <w:lang w:val="es-PE" w:eastAsia="es-PE"/>
              </w:rPr>
              <w:t> </w:t>
            </w:r>
          </w:p>
        </w:tc>
      </w:tr>
      <w:tr w:rsidR="00F401DA" w:rsidRPr="00F401DA" w14:paraId="673942C7" w14:textId="77777777" w:rsidTr="00F401DA">
        <w:trPr>
          <w:trHeight w:val="290"/>
        </w:trPr>
        <w:tc>
          <w:tcPr>
            <w:tcW w:w="1200" w:type="dxa"/>
            <w:tcBorders>
              <w:top w:val="nil"/>
              <w:left w:val="single" w:sz="8" w:space="0" w:color="auto"/>
              <w:bottom w:val="nil"/>
              <w:right w:val="nil"/>
            </w:tcBorders>
            <w:shd w:val="clear" w:color="auto" w:fill="auto"/>
            <w:noWrap/>
            <w:vAlign w:val="center"/>
            <w:hideMark/>
          </w:tcPr>
          <w:p w14:paraId="42560D15" w14:textId="77777777" w:rsidR="00F401DA" w:rsidRPr="00F401DA" w:rsidRDefault="00F401DA" w:rsidP="00F401DA">
            <w:pPr>
              <w:rPr>
                <w:rFonts w:ascii="Calibri" w:hAnsi="Calibri" w:cs="Calibri"/>
                <w:color w:val="000000"/>
                <w:sz w:val="13"/>
                <w:szCs w:val="13"/>
                <w:lang w:val="es-PE" w:eastAsia="es-PE"/>
              </w:rPr>
            </w:pPr>
            <w:r w:rsidRPr="00F401DA">
              <w:rPr>
                <w:rFonts w:ascii="Calibri" w:hAnsi="Calibri" w:cs="Calibri"/>
                <w:color w:val="000000"/>
                <w:sz w:val="13"/>
                <w:szCs w:val="13"/>
                <w:lang w:val="es-PE" w:eastAsia="es-PE"/>
              </w:rPr>
              <w:t> </w:t>
            </w:r>
          </w:p>
        </w:tc>
        <w:tc>
          <w:tcPr>
            <w:tcW w:w="3200" w:type="dxa"/>
            <w:tcBorders>
              <w:top w:val="nil"/>
              <w:left w:val="nil"/>
              <w:bottom w:val="nil"/>
              <w:right w:val="nil"/>
            </w:tcBorders>
            <w:shd w:val="clear" w:color="auto" w:fill="auto"/>
            <w:noWrap/>
            <w:vAlign w:val="center"/>
            <w:hideMark/>
          </w:tcPr>
          <w:p w14:paraId="7A40A86E" w14:textId="77777777" w:rsidR="00F401DA" w:rsidRPr="00F401DA" w:rsidRDefault="00F401DA" w:rsidP="00F401DA">
            <w:pPr>
              <w:rPr>
                <w:color w:val="000000"/>
                <w:sz w:val="13"/>
                <w:szCs w:val="13"/>
                <w:u w:val="single"/>
                <w:lang w:val="es-PE" w:eastAsia="es-PE"/>
              </w:rPr>
            </w:pPr>
            <w:r w:rsidRPr="00F401DA">
              <w:rPr>
                <w:color w:val="000000"/>
                <w:sz w:val="13"/>
                <w:szCs w:val="13"/>
                <w:u w:val="single"/>
                <w:lang w:val="es-PE" w:eastAsia="es-PE"/>
              </w:rPr>
              <w:t>PRORRATEO</w:t>
            </w:r>
          </w:p>
        </w:tc>
        <w:tc>
          <w:tcPr>
            <w:tcW w:w="3440" w:type="dxa"/>
            <w:tcBorders>
              <w:top w:val="nil"/>
              <w:left w:val="nil"/>
              <w:bottom w:val="nil"/>
              <w:right w:val="single" w:sz="8" w:space="0" w:color="auto"/>
            </w:tcBorders>
            <w:shd w:val="clear" w:color="auto" w:fill="auto"/>
            <w:noWrap/>
            <w:vAlign w:val="bottom"/>
            <w:hideMark/>
          </w:tcPr>
          <w:p w14:paraId="1D8A8C68" w14:textId="77777777" w:rsidR="00F401DA" w:rsidRPr="00F401DA" w:rsidRDefault="00F401DA" w:rsidP="00F401DA">
            <w:pPr>
              <w:rPr>
                <w:rFonts w:ascii="Calibri" w:hAnsi="Calibri" w:cs="Calibri"/>
                <w:color w:val="000000"/>
                <w:sz w:val="13"/>
                <w:szCs w:val="13"/>
                <w:lang w:val="es-PE" w:eastAsia="es-PE"/>
              </w:rPr>
            </w:pPr>
            <w:r w:rsidRPr="00F401DA">
              <w:rPr>
                <w:rFonts w:ascii="Calibri" w:hAnsi="Calibri" w:cs="Calibri"/>
                <w:color w:val="000000"/>
                <w:sz w:val="13"/>
                <w:szCs w:val="13"/>
                <w:lang w:val="es-PE" w:eastAsia="es-PE"/>
              </w:rPr>
              <w:t> </w:t>
            </w:r>
          </w:p>
        </w:tc>
      </w:tr>
      <w:tr w:rsidR="00F401DA" w:rsidRPr="00F401DA" w14:paraId="10C4BEF8" w14:textId="77777777" w:rsidTr="00F401DA">
        <w:trPr>
          <w:trHeight w:val="290"/>
        </w:trPr>
        <w:tc>
          <w:tcPr>
            <w:tcW w:w="1200" w:type="dxa"/>
            <w:tcBorders>
              <w:top w:val="nil"/>
              <w:left w:val="single" w:sz="8" w:space="0" w:color="auto"/>
              <w:bottom w:val="nil"/>
              <w:right w:val="nil"/>
            </w:tcBorders>
            <w:shd w:val="clear" w:color="auto" w:fill="auto"/>
            <w:noWrap/>
            <w:vAlign w:val="center"/>
            <w:hideMark/>
          </w:tcPr>
          <w:p w14:paraId="1AC3B3B2" w14:textId="77777777" w:rsidR="00F401DA" w:rsidRPr="00F401DA" w:rsidRDefault="00F401DA" w:rsidP="00F401DA">
            <w:pPr>
              <w:rPr>
                <w:rFonts w:ascii="Calibri" w:hAnsi="Calibri" w:cs="Calibri"/>
                <w:color w:val="000000"/>
                <w:sz w:val="13"/>
                <w:szCs w:val="13"/>
                <w:lang w:val="es-PE" w:eastAsia="es-PE"/>
              </w:rPr>
            </w:pPr>
            <w:r w:rsidRPr="00F401DA">
              <w:rPr>
                <w:rFonts w:ascii="Calibri" w:hAnsi="Calibri" w:cs="Calibri"/>
                <w:color w:val="000000"/>
                <w:sz w:val="13"/>
                <w:szCs w:val="13"/>
                <w:lang w:val="es-PE" w:eastAsia="es-PE"/>
              </w:rPr>
              <w:t> </w:t>
            </w:r>
          </w:p>
        </w:tc>
        <w:tc>
          <w:tcPr>
            <w:tcW w:w="3200" w:type="dxa"/>
            <w:tcBorders>
              <w:top w:val="nil"/>
              <w:left w:val="nil"/>
              <w:bottom w:val="nil"/>
              <w:right w:val="nil"/>
            </w:tcBorders>
            <w:shd w:val="clear" w:color="auto" w:fill="auto"/>
            <w:noWrap/>
            <w:vAlign w:val="center"/>
            <w:hideMark/>
          </w:tcPr>
          <w:p w14:paraId="60D1809D" w14:textId="77777777" w:rsidR="00F401DA" w:rsidRPr="00F401DA" w:rsidRDefault="00F401DA" w:rsidP="00F401DA">
            <w:pPr>
              <w:rPr>
                <w:color w:val="000000"/>
                <w:sz w:val="13"/>
                <w:szCs w:val="13"/>
                <w:lang w:val="es-PE" w:eastAsia="es-PE"/>
              </w:rPr>
            </w:pPr>
            <w:r w:rsidRPr="00F401DA">
              <w:rPr>
                <w:color w:val="000000"/>
                <w:sz w:val="13"/>
                <w:szCs w:val="13"/>
                <w:lang w:val="es-PE" w:eastAsia="es-PE"/>
              </w:rPr>
              <w:t>Pagos adicionales</w:t>
            </w:r>
          </w:p>
        </w:tc>
        <w:tc>
          <w:tcPr>
            <w:tcW w:w="3440" w:type="dxa"/>
            <w:tcBorders>
              <w:top w:val="nil"/>
              <w:left w:val="nil"/>
              <w:bottom w:val="nil"/>
              <w:right w:val="single" w:sz="8" w:space="0" w:color="auto"/>
            </w:tcBorders>
            <w:shd w:val="clear" w:color="auto" w:fill="auto"/>
            <w:noWrap/>
            <w:vAlign w:val="center"/>
            <w:hideMark/>
          </w:tcPr>
          <w:p w14:paraId="603FF5C7" w14:textId="77777777" w:rsidR="00F401DA" w:rsidRPr="00F401DA" w:rsidRDefault="00F401DA" w:rsidP="00F401DA">
            <w:pPr>
              <w:jc w:val="right"/>
              <w:rPr>
                <w:color w:val="000000"/>
                <w:sz w:val="13"/>
                <w:szCs w:val="13"/>
                <w:lang w:val="es-PE" w:eastAsia="es-PE"/>
              </w:rPr>
            </w:pPr>
            <w:r w:rsidRPr="00F401DA">
              <w:rPr>
                <w:color w:val="000000"/>
                <w:sz w:val="13"/>
                <w:szCs w:val="13"/>
                <w:lang w:val="es-PE" w:eastAsia="es-PE"/>
              </w:rPr>
              <w:t xml:space="preserve">                                                                     51,191.48 </w:t>
            </w:r>
          </w:p>
        </w:tc>
      </w:tr>
      <w:tr w:rsidR="00F401DA" w:rsidRPr="00F401DA" w14:paraId="01568F48" w14:textId="77777777" w:rsidTr="00F401DA">
        <w:trPr>
          <w:trHeight w:val="300"/>
        </w:trPr>
        <w:tc>
          <w:tcPr>
            <w:tcW w:w="1200" w:type="dxa"/>
            <w:tcBorders>
              <w:top w:val="nil"/>
              <w:left w:val="single" w:sz="8" w:space="0" w:color="auto"/>
              <w:bottom w:val="nil"/>
              <w:right w:val="nil"/>
            </w:tcBorders>
            <w:shd w:val="clear" w:color="auto" w:fill="auto"/>
            <w:noWrap/>
            <w:vAlign w:val="center"/>
            <w:hideMark/>
          </w:tcPr>
          <w:p w14:paraId="66DEE43E" w14:textId="77777777" w:rsidR="00F401DA" w:rsidRPr="00F401DA" w:rsidRDefault="00F401DA" w:rsidP="00F401DA">
            <w:pPr>
              <w:rPr>
                <w:rFonts w:ascii="Calibri" w:hAnsi="Calibri" w:cs="Calibri"/>
                <w:color w:val="000000"/>
                <w:sz w:val="13"/>
                <w:szCs w:val="13"/>
                <w:lang w:val="es-PE" w:eastAsia="es-PE"/>
              </w:rPr>
            </w:pPr>
            <w:r w:rsidRPr="00F401DA">
              <w:rPr>
                <w:rFonts w:ascii="Calibri" w:hAnsi="Calibri" w:cs="Calibri"/>
                <w:color w:val="000000"/>
                <w:sz w:val="13"/>
                <w:szCs w:val="13"/>
                <w:lang w:val="es-PE" w:eastAsia="es-PE"/>
              </w:rPr>
              <w:t> </w:t>
            </w:r>
          </w:p>
        </w:tc>
        <w:tc>
          <w:tcPr>
            <w:tcW w:w="3200" w:type="dxa"/>
            <w:tcBorders>
              <w:top w:val="nil"/>
              <w:left w:val="nil"/>
              <w:bottom w:val="nil"/>
              <w:right w:val="nil"/>
            </w:tcBorders>
            <w:shd w:val="clear" w:color="auto" w:fill="auto"/>
            <w:noWrap/>
            <w:vAlign w:val="center"/>
            <w:hideMark/>
          </w:tcPr>
          <w:p w14:paraId="0FE7088D" w14:textId="77777777" w:rsidR="00F401DA" w:rsidRPr="00F401DA" w:rsidRDefault="00F401DA" w:rsidP="00F401DA">
            <w:pPr>
              <w:rPr>
                <w:color w:val="000000"/>
                <w:sz w:val="13"/>
                <w:szCs w:val="13"/>
                <w:lang w:val="es-PE" w:eastAsia="es-PE"/>
              </w:rPr>
            </w:pPr>
            <w:r w:rsidRPr="00F401DA">
              <w:rPr>
                <w:color w:val="000000"/>
                <w:sz w:val="13"/>
                <w:szCs w:val="13"/>
                <w:lang w:val="es-PE" w:eastAsia="es-PE"/>
              </w:rPr>
              <w:t>Valor FOB declarado</w:t>
            </w:r>
          </w:p>
        </w:tc>
        <w:tc>
          <w:tcPr>
            <w:tcW w:w="3440" w:type="dxa"/>
            <w:tcBorders>
              <w:top w:val="nil"/>
              <w:left w:val="nil"/>
              <w:bottom w:val="single" w:sz="8" w:space="0" w:color="auto"/>
              <w:right w:val="single" w:sz="8" w:space="0" w:color="auto"/>
            </w:tcBorders>
            <w:shd w:val="clear" w:color="auto" w:fill="auto"/>
            <w:noWrap/>
            <w:vAlign w:val="center"/>
            <w:hideMark/>
          </w:tcPr>
          <w:p w14:paraId="2D3FBD86" w14:textId="77777777" w:rsidR="00F401DA" w:rsidRPr="00F401DA" w:rsidRDefault="00F401DA" w:rsidP="00F401DA">
            <w:pPr>
              <w:jc w:val="right"/>
              <w:rPr>
                <w:color w:val="000000"/>
                <w:sz w:val="13"/>
                <w:szCs w:val="13"/>
                <w:lang w:val="es-PE" w:eastAsia="es-PE"/>
              </w:rPr>
            </w:pPr>
            <w:r w:rsidRPr="00F401DA">
              <w:rPr>
                <w:color w:val="000000"/>
                <w:sz w:val="13"/>
                <w:szCs w:val="13"/>
                <w:lang w:val="es-PE" w:eastAsia="es-PE"/>
              </w:rPr>
              <w:t xml:space="preserve">                                                                     21,625.80 </w:t>
            </w:r>
          </w:p>
        </w:tc>
      </w:tr>
      <w:tr w:rsidR="00F401DA" w:rsidRPr="00F401DA" w14:paraId="62BD86A5" w14:textId="77777777" w:rsidTr="00F401DA">
        <w:trPr>
          <w:trHeight w:val="520"/>
        </w:trPr>
        <w:tc>
          <w:tcPr>
            <w:tcW w:w="1200" w:type="dxa"/>
            <w:tcBorders>
              <w:top w:val="nil"/>
              <w:left w:val="single" w:sz="8" w:space="0" w:color="auto"/>
              <w:bottom w:val="single" w:sz="8" w:space="0" w:color="auto"/>
              <w:right w:val="nil"/>
            </w:tcBorders>
            <w:shd w:val="clear" w:color="auto" w:fill="auto"/>
            <w:noWrap/>
            <w:vAlign w:val="center"/>
            <w:hideMark/>
          </w:tcPr>
          <w:p w14:paraId="70C36936" w14:textId="77777777" w:rsidR="00F401DA" w:rsidRPr="00F401DA" w:rsidRDefault="00F401DA" w:rsidP="00F401DA">
            <w:pPr>
              <w:rPr>
                <w:rFonts w:ascii="Calibri" w:hAnsi="Calibri" w:cs="Calibri"/>
                <w:color w:val="000000"/>
                <w:sz w:val="13"/>
                <w:szCs w:val="13"/>
                <w:lang w:val="es-PE" w:eastAsia="es-PE"/>
              </w:rPr>
            </w:pPr>
            <w:r w:rsidRPr="00F401DA">
              <w:rPr>
                <w:rFonts w:ascii="Calibri" w:hAnsi="Calibri" w:cs="Calibri"/>
                <w:color w:val="000000"/>
                <w:sz w:val="13"/>
                <w:szCs w:val="13"/>
                <w:lang w:val="es-PE" w:eastAsia="es-PE"/>
              </w:rPr>
              <w:t> </w:t>
            </w:r>
          </w:p>
        </w:tc>
        <w:tc>
          <w:tcPr>
            <w:tcW w:w="3200" w:type="dxa"/>
            <w:tcBorders>
              <w:top w:val="single" w:sz="8" w:space="0" w:color="auto"/>
              <w:left w:val="nil"/>
              <w:bottom w:val="single" w:sz="8" w:space="0" w:color="auto"/>
              <w:right w:val="nil"/>
            </w:tcBorders>
            <w:shd w:val="clear" w:color="000000" w:fill="8EAADB"/>
            <w:vAlign w:val="center"/>
            <w:hideMark/>
          </w:tcPr>
          <w:p w14:paraId="13A83555" w14:textId="77777777" w:rsidR="00F401DA" w:rsidRPr="00F401DA" w:rsidRDefault="00F401DA" w:rsidP="00F401DA">
            <w:pPr>
              <w:rPr>
                <w:b/>
                <w:bCs/>
                <w:color w:val="000000"/>
                <w:sz w:val="13"/>
                <w:szCs w:val="13"/>
                <w:lang w:val="es-PE" w:eastAsia="es-PE"/>
              </w:rPr>
            </w:pPr>
            <w:r w:rsidRPr="00F401DA">
              <w:rPr>
                <w:b/>
                <w:bCs/>
                <w:color w:val="000000"/>
                <w:sz w:val="13"/>
                <w:szCs w:val="13"/>
                <w:lang w:val="es-PE" w:eastAsia="es-PE"/>
              </w:rPr>
              <w:t>Determinación de coeficiente (</w:t>
            </w:r>
            <w:proofErr w:type="spellStart"/>
            <w:r w:rsidRPr="00F401DA">
              <w:rPr>
                <w:b/>
                <w:bCs/>
                <w:color w:val="000000"/>
                <w:sz w:val="13"/>
                <w:szCs w:val="13"/>
                <w:lang w:val="es-PE" w:eastAsia="es-PE"/>
              </w:rPr>
              <w:t>PagoAdic</w:t>
            </w:r>
            <w:proofErr w:type="spellEnd"/>
            <w:r w:rsidRPr="00F401DA">
              <w:rPr>
                <w:b/>
                <w:bCs/>
                <w:color w:val="000000"/>
                <w:sz w:val="13"/>
                <w:szCs w:val="13"/>
                <w:lang w:val="es-PE" w:eastAsia="es-PE"/>
              </w:rPr>
              <w:t>/</w:t>
            </w:r>
            <w:proofErr w:type="spellStart"/>
            <w:r w:rsidRPr="00F401DA">
              <w:rPr>
                <w:b/>
                <w:bCs/>
                <w:color w:val="000000"/>
                <w:sz w:val="13"/>
                <w:szCs w:val="13"/>
                <w:lang w:val="es-PE" w:eastAsia="es-PE"/>
              </w:rPr>
              <w:t>Fact</w:t>
            </w:r>
            <w:proofErr w:type="spellEnd"/>
            <w:r w:rsidRPr="00F401DA">
              <w:rPr>
                <w:b/>
                <w:bCs/>
                <w:color w:val="000000"/>
                <w:sz w:val="13"/>
                <w:szCs w:val="13"/>
                <w:lang w:val="es-PE" w:eastAsia="es-PE"/>
              </w:rPr>
              <w:t>)</w:t>
            </w:r>
          </w:p>
        </w:tc>
        <w:tc>
          <w:tcPr>
            <w:tcW w:w="3440" w:type="dxa"/>
            <w:tcBorders>
              <w:top w:val="nil"/>
              <w:left w:val="nil"/>
              <w:bottom w:val="single" w:sz="8" w:space="0" w:color="auto"/>
              <w:right w:val="nil"/>
            </w:tcBorders>
            <w:shd w:val="clear" w:color="000000" w:fill="8EAADB"/>
            <w:vAlign w:val="center"/>
            <w:hideMark/>
          </w:tcPr>
          <w:p w14:paraId="3712AE82" w14:textId="77777777" w:rsidR="00F401DA" w:rsidRPr="00F401DA" w:rsidRDefault="00F401DA" w:rsidP="00F401DA">
            <w:pPr>
              <w:rPr>
                <w:b/>
                <w:bCs/>
                <w:color w:val="000000"/>
                <w:sz w:val="13"/>
                <w:szCs w:val="13"/>
                <w:lang w:val="es-PE" w:eastAsia="es-PE"/>
              </w:rPr>
            </w:pPr>
            <w:r w:rsidRPr="00F401DA">
              <w:rPr>
                <w:b/>
                <w:bCs/>
                <w:color w:val="000000"/>
                <w:sz w:val="13"/>
                <w:szCs w:val="13"/>
                <w:lang w:val="es-PE" w:eastAsia="es-PE"/>
              </w:rPr>
              <w:t xml:space="preserve">                                                                  2.36714850 </w:t>
            </w:r>
          </w:p>
        </w:tc>
      </w:tr>
    </w:tbl>
    <w:p w14:paraId="2EA11183" w14:textId="61BA4D96" w:rsidR="008D4CEB" w:rsidRPr="00AB5BCE" w:rsidRDefault="008D4CEB" w:rsidP="00C677D6">
      <w:pPr>
        <w:pStyle w:val="Textoindependiente"/>
        <w:ind w:left="1276" w:hanging="567"/>
        <w:rPr>
          <w:b/>
          <w:bCs/>
          <w:color w:val="FF0000"/>
          <w:sz w:val="18"/>
          <w:szCs w:val="18"/>
          <w:u w:val="single"/>
        </w:rPr>
      </w:pPr>
    </w:p>
    <w:p w14:paraId="5C26C28A" w14:textId="7AABD5EF" w:rsidR="00FF5753" w:rsidRPr="00324D86" w:rsidRDefault="00FF5753" w:rsidP="00C677D6">
      <w:pPr>
        <w:jc w:val="both"/>
        <w:rPr>
          <w:sz w:val="20"/>
        </w:rPr>
      </w:pPr>
      <w:r w:rsidRPr="00324D86">
        <w:rPr>
          <w:sz w:val="20"/>
        </w:rPr>
        <w:t xml:space="preserve">Entonces el coeficiente determinado que corresponde aplicar a cada mercancía declarada en las DAM fiscalizadas relacionadas a la presente factura es de </w:t>
      </w:r>
      <w:r w:rsidRPr="00324D86">
        <w:rPr>
          <w:b/>
          <w:bCs/>
          <w:sz w:val="20"/>
        </w:rPr>
        <w:t>2.36714850.</w:t>
      </w:r>
    </w:p>
    <w:p w14:paraId="56020245" w14:textId="77777777" w:rsidR="00FF5753" w:rsidRPr="00324D86" w:rsidRDefault="00FF5753" w:rsidP="00C677D6">
      <w:pPr>
        <w:jc w:val="both"/>
        <w:rPr>
          <w:sz w:val="20"/>
        </w:rPr>
      </w:pPr>
    </w:p>
    <w:p w14:paraId="261DFE9D" w14:textId="4FCDC400" w:rsidR="00FF5753" w:rsidRDefault="00FF5753" w:rsidP="00C677D6">
      <w:pPr>
        <w:jc w:val="both"/>
        <w:rPr>
          <w:sz w:val="20"/>
        </w:rPr>
      </w:pPr>
      <w:r w:rsidRPr="00324D86">
        <w:rPr>
          <w:sz w:val="20"/>
        </w:rPr>
        <w:t>Consecuentemente, los coeficientes determinados serán aplicados a cada DAM fiscalizada según correspondan:</w:t>
      </w:r>
    </w:p>
    <w:p w14:paraId="23E50B38" w14:textId="24EC274E" w:rsidR="00324D86" w:rsidRDefault="00324D86" w:rsidP="00C677D6">
      <w:pPr>
        <w:jc w:val="both"/>
        <w:rPr>
          <w:sz w:val="20"/>
        </w:rPr>
      </w:pPr>
    </w:p>
    <w:p w14:paraId="12ACAB83" w14:textId="3BC22F60" w:rsidR="00324D86" w:rsidRPr="00297B39" w:rsidRDefault="00320E28" w:rsidP="00320E28">
      <w:pPr>
        <w:jc w:val="center"/>
        <w:rPr>
          <w:b/>
          <w:bCs/>
          <w:sz w:val="16"/>
          <w:szCs w:val="16"/>
        </w:rPr>
      </w:pPr>
      <w:r w:rsidRPr="00297B39">
        <w:rPr>
          <w:b/>
          <w:bCs/>
          <w:sz w:val="16"/>
          <w:szCs w:val="16"/>
        </w:rPr>
        <w:t>C</w:t>
      </w:r>
      <w:r w:rsidR="002D753F" w:rsidRPr="00297B39">
        <w:rPr>
          <w:b/>
          <w:bCs/>
          <w:sz w:val="16"/>
          <w:szCs w:val="16"/>
        </w:rPr>
        <w:t>UADRO N° 05:  COEFICIENTE APLICABLE</w:t>
      </w:r>
    </w:p>
    <w:p w14:paraId="059B2CDA" w14:textId="77777777" w:rsidR="00167111" w:rsidRPr="00324D86" w:rsidRDefault="00167111" w:rsidP="00C677D6">
      <w:pPr>
        <w:jc w:val="both"/>
        <w:rPr>
          <w:sz w:val="20"/>
        </w:rPr>
      </w:pPr>
    </w:p>
    <w:tbl>
      <w:tblPr>
        <w:tblW w:w="7440" w:type="dxa"/>
        <w:tblInd w:w="699" w:type="dxa"/>
        <w:tblCellMar>
          <w:left w:w="70" w:type="dxa"/>
          <w:right w:w="70" w:type="dxa"/>
        </w:tblCellMar>
        <w:tblLook w:val="04A0" w:firstRow="1" w:lastRow="0" w:firstColumn="1" w:lastColumn="0" w:noHBand="0" w:noVBand="1"/>
      </w:tblPr>
      <w:tblGrid>
        <w:gridCol w:w="1240"/>
        <w:gridCol w:w="1240"/>
        <w:gridCol w:w="1240"/>
        <w:gridCol w:w="1240"/>
        <w:gridCol w:w="1240"/>
        <w:gridCol w:w="1240"/>
      </w:tblGrid>
      <w:tr w:rsidR="00167111" w:rsidRPr="00226AA5" w14:paraId="242AC1E3" w14:textId="77777777" w:rsidTr="0031787B">
        <w:trPr>
          <w:trHeight w:val="300"/>
        </w:trPr>
        <w:tc>
          <w:tcPr>
            <w:tcW w:w="7440" w:type="dxa"/>
            <w:gridSpan w:val="6"/>
            <w:tcBorders>
              <w:top w:val="single" w:sz="8" w:space="0" w:color="auto"/>
              <w:left w:val="single" w:sz="8" w:space="0" w:color="auto"/>
              <w:bottom w:val="single" w:sz="8" w:space="0" w:color="auto"/>
              <w:right w:val="single" w:sz="8" w:space="0" w:color="000000"/>
            </w:tcBorders>
            <w:shd w:val="clear" w:color="000000" w:fill="99CCFF"/>
            <w:noWrap/>
            <w:vAlign w:val="center"/>
            <w:hideMark/>
          </w:tcPr>
          <w:p w14:paraId="23D7AD94" w14:textId="77777777" w:rsidR="00167111" w:rsidRPr="00184A62" w:rsidRDefault="00167111" w:rsidP="0031787B">
            <w:pPr>
              <w:jc w:val="center"/>
              <w:rPr>
                <w:b/>
                <w:bCs/>
                <w:color w:val="000000"/>
                <w:sz w:val="16"/>
                <w:szCs w:val="16"/>
                <w:lang w:eastAsia="es-419"/>
              </w:rPr>
            </w:pPr>
            <w:r w:rsidRPr="00184A62">
              <w:rPr>
                <w:b/>
                <w:bCs/>
                <w:color w:val="000000"/>
                <w:sz w:val="16"/>
                <w:szCs w:val="16"/>
                <w:lang w:eastAsia="es-419"/>
              </w:rPr>
              <w:t>AJUSTE DE VALOR - FOB AJUSTADO POR CADA DAM</w:t>
            </w:r>
          </w:p>
        </w:tc>
      </w:tr>
      <w:tr w:rsidR="00167111" w:rsidRPr="00226AA5" w14:paraId="76297CA5" w14:textId="77777777" w:rsidTr="0031787B">
        <w:trPr>
          <w:trHeight w:val="288"/>
        </w:trPr>
        <w:tc>
          <w:tcPr>
            <w:tcW w:w="1240" w:type="dxa"/>
            <w:vMerge w:val="restart"/>
            <w:tcBorders>
              <w:top w:val="nil"/>
              <w:left w:val="single" w:sz="8" w:space="0" w:color="auto"/>
              <w:bottom w:val="single" w:sz="8" w:space="0" w:color="000000"/>
              <w:right w:val="single" w:sz="8" w:space="0" w:color="auto"/>
            </w:tcBorders>
            <w:shd w:val="clear" w:color="000000" w:fill="DDEBF7"/>
            <w:vAlign w:val="center"/>
            <w:hideMark/>
          </w:tcPr>
          <w:p w14:paraId="175CE102" w14:textId="77777777" w:rsidR="00167111" w:rsidRPr="00184A62" w:rsidRDefault="00167111" w:rsidP="0031787B">
            <w:pPr>
              <w:jc w:val="center"/>
              <w:rPr>
                <w:b/>
                <w:bCs/>
                <w:color w:val="000000"/>
                <w:sz w:val="12"/>
                <w:szCs w:val="12"/>
                <w:lang w:eastAsia="es-419"/>
              </w:rPr>
            </w:pPr>
            <w:r w:rsidRPr="00184A62">
              <w:rPr>
                <w:b/>
                <w:bCs/>
                <w:color w:val="000000"/>
                <w:sz w:val="12"/>
                <w:szCs w:val="12"/>
                <w:lang w:eastAsia="es-419"/>
              </w:rPr>
              <w:t>DAM</w:t>
            </w:r>
          </w:p>
        </w:tc>
        <w:tc>
          <w:tcPr>
            <w:tcW w:w="1240" w:type="dxa"/>
            <w:vMerge w:val="restart"/>
            <w:tcBorders>
              <w:top w:val="nil"/>
              <w:left w:val="single" w:sz="8" w:space="0" w:color="auto"/>
              <w:bottom w:val="single" w:sz="8" w:space="0" w:color="000000"/>
              <w:right w:val="single" w:sz="8" w:space="0" w:color="auto"/>
            </w:tcBorders>
            <w:shd w:val="clear" w:color="000000" w:fill="DDEBF7"/>
            <w:vAlign w:val="center"/>
            <w:hideMark/>
          </w:tcPr>
          <w:p w14:paraId="6130BE66" w14:textId="77777777" w:rsidR="00167111" w:rsidRPr="00184A62" w:rsidRDefault="00167111" w:rsidP="0031787B">
            <w:pPr>
              <w:jc w:val="center"/>
              <w:rPr>
                <w:b/>
                <w:bCs/>
                <w:color w:val="000000"/>
                <w:sz w:val="12"/>
                <w:szCs w:val="12"/>
                <w:lang w:eastAsia="es-419"/>
              </w:rPr>
            </w:pPr>
            <w:r w:rsidRPr="00184A62">
              <w:rPr>
                <w:b/>
                <w:bCs/>
                <w:color w:val="000000"/>
                <w:sz w:val="12"/>
                <w:szCs w:val="12"/>
                <w:lang w:eastAsia="es-419"/>
              </w:rPr>
              <w:t>Factura</w:t>
            </w:r>
          </w:p>
        </w:tc>
        <w:tc>
          <w:tcPr>
            <w:tcW w:w="1240" w:type="dxa"/>
            <w:tcBorders>
              <w:top w:val="nil"/>
              <w:left w:val="nil"/>
              <w:bottom w:val="nil"/>
              <w:right w:val="nil"/>
            </w:tcBorders>
            <w:shd w:val="clear" w:color="000000" w:fill="DDEBF7"/>
            <w:vAlign w:val="center"/>
            <w:hideMark/>
          </w:tcPr>
          <w:p w14:paraId="2605437F" w14:textId="77777777" w:rsidR="00167111" w:rsidRPr="00184A62" w:rsidRDefault="00167111" w:rsidP="0031787B">
            <w:pPr>
              <w:jc w:val="center"/>
              <w:rPr>
                <w:b/>
                <w:bCs/>
                <w:color w:val="000000"/>
                <w:sz w:val="12"/>
                <w:szCs w:val="12"/>
                <w:lang w:eastAsia="es-419"/>
              </w:rPr>
            </w:pPr>
            <w:r w:rsidRPr="00184A62">
              <w:rPr>
                <w:b/>
                <w:bCs/>
                <w:color w:val="000000"/>
                <w:sz w:val="12"/>
                <w:szCs w:val="12"/>
                <w:lang w:eastAsia="es-419"/>
              </w:rPr>
              <w:t>FOB US$</w:t>
            </w:r>
          </w:p>
        </w:tc>
        <w:tc>
          <w:tcPr>
            <w:tcW w:w="1240" w:type="dxa"/>
            <w:vMerge w:val="restart"/>
            <w:tcBorders>
              <w:top w:val="nil"/>
              <w:left w:val="single" w:sz="8" w:space="0" w:color="auto"/>
              <w:bottom w:val="single" w:sz="8" w:space="0" w:color="000000"/>
              <w:right w:val="single" w:sz="8" w:space="0" w:color="auto"/>
            </w:tcBorders>
            <w:shd w:val="clear" w:color="000000" w:fill="DDEBF7"/>
            <w:vAlign w:val="center"/>
            <w:hideMark/>
          </w:tcPr>
          <w:p w14:paraId="32FB1CF4" w14:textId="77777777" w:rsidR="00167111" w:rsidRPr="00184A62" w:rsidRDefault="00167111" w:rsidP="0031787B">
            <w:pPr>
              <w:jc w:val="center"/>
              <w:rPr>
                <w:b/>
                <w:bCs/>
                <w:color w:val="000000"/>
                <w:sz w:val="12"/>
                <w:szCs w:val="12"/>
                <w:lang w:eastAsia="es-419"/>
              </w:rPr>
            </w:pPr>
            <w:r w:rsidRPr="00184A62">
              <w:rPr>
                <w:b/>
                <w:bCs/>
                <w:color w:val="000000"/>
                <w:sz w:val="12"/>
                <w:szCs w:val="12"/>
                <w:lang w:eastAsia="es-419"/>
              </w:rPr>
              <w:t>Coeficiente</w:t>
            </w:r>
          </w:p>
        </w:tc>
        <w:tc>
          <w:tcPr>
            <w:tcW w:w="1240" w:type="dxa"/>
            <w:vMerge w:val="restart"/>
            <w:tcBorders>
              <w:top w:val="nil"/>
              <w:left w:val="single" w:sz="8" w:space="0" w:color="auto"/>
              <w:bottom w:val="single" w:sz="8" w:space="0" w:color="000000"/>
              <w:right w:val="single" w:sz="8" w:space="0" w:color="auto"/>
            </w:tcBorders>
            <w:shd w:val="clear" w:color="000000" w:fill="DDEBF7"/>
            <w:vAlign w:val="center"/>
            <w:hideMark/>
          </w:tcPr>
          <w:p w14:paraId="669290DC" w14:textId="77777777" w:rsidR="00167111" w:rsidRPr="00184A62" w:rsidRDefault="00167111" w:rsidP="0031787B">
            <w:pPr>
              <w:jc w:val="center"/>
              <w:rPr>
                <w:b/>
                <w:bCs/>
                <w:color w:val="000000"/>
                <w:sz w:val="12"/>
                <w:szCs w:val="12"/>
                <w:lang w:eastAsia="es-419"/>
              </w:rPr>
            </w:pPr>
            <w:r w:rsidRPr="00184A62">
              <w:rPr>
                <w:b/>
                <w:bCs/>
                <w:color w:val="000000"/>
                <w:sz w:val="12"/>
                <w:szCs w:val="12"/>
                <w:lang w:eastAsia="es-419"/>
              </w:rPr>
              <w:t>Importe US$       Pago adicional</w:t>
            </w:r>
          </w:p>
        </w:tc>
        <w:tc>
          <w:tcPr>
            <w:tcW w:w="1240" w:type="dxa"/>
            <w:tcBorders>
              <w:top w:val="nil"/>
              <w:left w:val="nil"/>
              <w:bottom w:val="nil"/>
              <w:right w:val="single" w:sz="8" w:space="0" w:color="auto"/>
            </w:tcBorders>
            <w:shd w:val="clear" w:color="000000" w:fill="DDEBF7"/>
            <w:vAlign w:val="center"/>
            <w:hideMark/>
          </w:tcPr>
          <w:p w14:paraId="1FCC280F" w14:textId="77777777" w:rsidR="00167111" w:rsidRPr="00184A62" w:rsidRDefault="00167111" w:rsidP="0031787B">
            <w:pPr>
              <w:jc w:val="center"/>
              <w:rPr>
                <w:b/>
                <w:bCs/>
                <w:color w:val="000000"/>
                <w:sz w:val="12"/>
                <w:szCs w:val="12"/>
                <w:lang w:eastAsia="es-419"/>
              </w:rPr>
            </w:pPr>
            <w:r w:rsidRPr="00184A62">
              <w:rPr>
                <w:b/>
                <w:bCs/>
                <w:color w:val="000000"/>
                <w:sz w:val="12"/>
                <w:szCs w:val="12"/>
                <w:lang w:eastAsia="es-419"/>
              </w:rPr>
              <w:t>FOB US$</w:t>
            </w:r>
          </w:p>
        </w:tc>
      </w:tr>
      <w:tr w:rsidR="00167111" w:rsidRPr="00226AA5" w14:paraId="4A95320F" w14:textId="77777777" w:rsidTr="0031787B">
        <w:trPr>
          <w:trHeight w:val="300"/>
        </w:trPr>
        <w:tc>
          <w:tcPr>
            <w:tcW w:w="1240" w:type="dxa"/>
            <w:vMerge/>
            <w:tcBorders>
              <w:top w:val="nil"/>
              <w:left w:val="single" w:sz="8" w:space="0" w:color="auto"/>
              <w:bottom w:val="single" w:sz="8" w:space="0" w:color="000000"/>
              <w:right w:val="single" w:sz="8" w:space="0" w:color="auto"/>
            </w:tcBorders>
            <w:vAlign w:val="center"/>
            <w:hideMark/>
          </w:tcPr>
          <w:p w14:paraId="309FC4CC" w14:textId="77777777" w:rsidR="00167111" w:rsidRPr="00184A62" w:rsidRDefault="00167111" w:rsidP="0031787B">
            <w:pPr>
              <w:rPr>
                <w:b/>
                <w:bCs/>
                <w:color w:val="000000"/>
                <w:sz w:val="12"/>
                <w:szCs w:val="12"/>
                <w:lang w:eastAsia="es-419"/>
              </w:rPr>
            </w:pPr>
          </w:p>
        </w:tc>
        <w:tc>
          <w:tcPr>
            <w:tcW w:w="1240" w:type="dxa"/>
            <w:vMerge/>
            <w:tcBorders>
              <w:top w:val="nil"/>
              <w:left w:val="single" w:sz="8" w:space="0" w:color="auto"/>
              <w:bottom w:val="single" w:sz="8" w:space="0" w:color="000000"/>
              <w:right w:val="single" w:sz="8" w:space="0" w:color="auto"/>
            </w:tcBorders>
            <w:vAlign w:val="center"/>
            <w:hideMark/>
          </w:tcPr>
          <w:p w14:paraId="7C4D8D83" w14:textId="77777777" w:rsidR="00167111" w:rsidRPr="00184A62" w:rsidRDefault="00167111" w:rsidP="0031787B">
            <w:pPr>
              <w:rPr>
                <w:b/>
                <w:bCs/>
                <w:color w:val="000000"/>
                <w:sz w:val="12"/>
                <w:szCs w:val="12"/>
                <w:lang w:eastAsia="es-419"/>
              </w:rPr>
            </w:pPr>
          </w:p>
        </w:tc>
        <w:tc>
          <w:tcPr>
            <w:tcW w:w="1240" w:type="dxa"/>
            <w:tcBorders>
              <w:top w:val="nil"/>
              <w:left w:val="nil"/>
              <w:bottom w:val="single" w:sz="8" w:space="0" w:color="auto"/>
              <w:right w:val="nil"/>
            </w:tcBorders>
            <w:shd w:val="clear" w:color="000000" w:fill="DDEBF7"/>
            <w:vAlign w:val="center"/>
            <w:hideMark/>
          </w:tcPr>
          <w:p w14:paraId="463ADEC3" w14:textId="77777777" w:rsidR="00167111" w:rsidRPr="00184A62" w:rsidRDefault="00167111" w:rsidP="0031787B">
            <w:pPr>
              <w:jc w:val="center"/>
              <w:rPr>
                <w:b/>
                <w:bCs/>
                <w:color w:val="000000"/>
                <w:sz w:val="12"/>
                <w:szCs w:val="12"/>
                <w:lang w:eastAsia="es-419"/>
              </w:rPr>
            </w:pPr>
            <w:r w:rsidRPr="00184A62">
              <w:rPr>
                <w:b/>
                <w:bCs/>
                <w:color w:val="000000"/>
                <w:sz w:val="12"/>
                <w:szCs w:val="12"/>
                <w:lang w:eastAsia="es-419"/>
              </w:rPr>
              <w:t>Factura</w:t>
            </w:r>
          </w:p>
        </w:tc>
        <w:tc>
          <w:tcPr>
            <w:tcW w:w="1240" w:type="dxa"/>
            <w:vMerge/>
            <w:tcBorders>
              <w:top w:val="nil"/>
              <w:left w:val="single" w:sz="8" w:space="0" w:color="auto"/>
              <w:bottom w:val="single" w:sz="8" w:space="0" w:color="000000"/>
              <w:right w:val="single" w:sz="8" w:space="0" w:color="auto"/>
            </w:tcBorders>
            <w:vAlign w:val="center"/>
            <w:hideMark/>
          </w:tcPr>
          <w:p w14:paraId="5B80C890" w14:textId="77777777" w:rsidR="00167111" w:rsidRPr="00184A62" w:rsidRDefault="00167111" w:rsidP="0031787B">
            <w:pPr>
              <w:rPr>
                <w:b/>
                <w:bCs/>
                <w:color w:val="000000"/>
                <w:sz w:val="12"/>
                <w:szCs w:val="12"/>
                <w:lang w:eastAsia="es-419"/>
              </w:rPr>
            </w:pPr>
          </w:p>
        </w:tc>
        <w:tc>
          <w:tcPr>
            <w:tcW w:w="1240" w:type="dxa"/>
            <w:vMerge/>
            <w:tcBorders>
              <w:top w:val="nil"/>
              <w:left w:val="single" w:sz="8" w:space="0" w:color="auto"/>
              <w:bottom w:val="single" w:sz="8" w:space="0" w:color="000000"/>
              <w:right w:val="single" w:sz="8" w:space="0" w:color="auto"/>
            </w:tcBorders>
            <w:vAlign w:val="center"/>
            <w:hideMark/>
          </w:tcPr>
          <w:p w14:paraId="769B2176" w14:textId="77777777" w:rsidR="00167111" w:rsidRPr="00184A62" w:rsidRDefault="00167111" w:rsidP="0031787B">
            <w:pPr>
              <w:rPr>
                <w:b/>
                <w:bCs/>
                <w:color w:val="000000"/>
                <w:sz w:val="12"/>
                <w:szCs w:val="12"/>
                <w:lang w:eastAsia="es-419"/>
              </w:rPr>
            </w:pPr>
          </w:p>
        </w:tc>
        <w:tc>
          <w:tcPr>
            <w:tcW w:w="1240" w:type="dxa"/>
            <w:tcBorders>
              <w:top w:val="nil"/>
              <w:left w:val="nil"/>
              <w:bottom w:val="single" w:sz="8" w:space="0" w:color="auto"/>
              <w:right w:val="single" w:sz="8" w:space="0" w:color="auto"/>
            </w:tcBorders>
            <w:shd w:val="clear" w:color="000000" w:fill="DDEBF7"/>
            <w:vAlign w:val="center"/>
            <w:hideMark/>
          </w:tcPr>
          <w:p w14:paraId="385FB450" w14:textId="77777777" w:rsidR="00167111" w:rsidRPr="00184A62" w:rsidRDefault="00167111" w:rsidP="0031787B">
            <w:pPr>
              <w:jc w:val="center"/>
              <w:rPr>
                <w:b/>
                <w:bCs/>
                <w:color w:val="000000"/>
                <w:sz w:val="12"/>
                <w:szCs w:val="12"/>
                <w:lang w:eastAsia="es-419"/>
              </w:rPr>
            </w:pPr>
            <w:r w:rsidRPr="00184A62">
              <w:rPr>
                <w:b/>
                <w:bCs/>
                <w:color w:val="000000"/>
                <w:sz w:val="12"/>
                <w:szCs w:val="12"/>
                <w:lang w:eastAsia="es-419"/>
              </w:rPr>
              <w:t>Ajustado</w:t>
            </w:r>
          </w:p>
        </w:tc>
      </w:tr>
      <w:tr w:rsidR="00167111" w:rsidRPr="00226AA5" w14:paraId="5EA1966D" w14:textId="77777777" w:rsidTr="0031787B">
        <w:trPr>
          <w:trHeight w:val="420"/>
        </w:trPr>
        <w:tc>
          <w:tcPr>
            <w:tcW w:w="1240" w:type="dxa"/>
            <w:tcBorders>
              <w:top w:val="nil"/>
              <w:left w:val="single" w:sz="8" w:space="0" w:color="auto"/>
              <w:bottom w:val="single" w:sz="8" w:space="0" w:color="auto"/>
              <w:right w:val="single" w:sz="8" w:space="0" w:color="auto"/>
            </w:tcBorders>
            <w:shd w:val="clear" w:color="000000" w:fill="F2F2F2"/>
            <w:vAlign w:val="center"/>
            <w:hideMark/>
          </w:tcPr>
          <w:p w14:paraId="58AE50D9" w14:textId="7CA86BB6" w:rsidR="00167111" w:rsidRPr="00184A62" w:rsidRDefault="00167111" w:rsidP="0031787B">
            <w:pPr>
              <w:jc w:val="center"/>
              <w:rPr>
                <w:color w:val="000000"/>
                <w:sz w:val="12"/>
                <w:szCs w:val="12"/>
                <w:lang w:eastAsia="es-419"/>
              </w:rPr>
            </w:pPr>
            <w:r w:rsidRPr="00184A62">
              <w:rPr>
                <w:color w:val="000000"/>
                <w:sz w:val="12"/>
                <w:szCs w:val="12"/>
                <w:lang w:eastAsia="es-419"/>
              </w:rPr>
              <w:t>118-2019-10-012464</w:t>
            </w:r>
          </w:p>
        </w:tc>
        <w:tc>
          <w:tcPr>
            <w:tcW w:w="1240" w:type="dxa"/>
            <w:tcBorders>
              <w:top w:val="nil"/>
              <w:left w:val="nil"/>
              <w:bottom w:val="single" w:sz="8" w:space="0" w:color="auto"/>
              <w:right w:val="single" w:sz="8" w:space="0" w:color="auto"/>
            </w:tcBorders>
            <w:shd w:val="clear" w:color="auto" w:fill="auto"/>
            <w:vAlign w:val="center"/>
            <w:hideMark/>
          </w:tcPr>
          <w:p w14:paraId="32608826" w14:textId="2842A1C2" w:rsidR="00167111" w:rsidRPr="00184A62" w:rsidRDefault="00167111" w:rsidP="0031787B">
            <w:pPr>
              <w:jc w:val="center"/>
              <w:rPr>
                <w:color w:val="000000"/>
                <w:sz w:val="12"/>
                <w:szCs w:val="12"/>
                <w:lang w:eastAsia="es-419"/>
              </w:rPr>
            </w:pPr>
            <w:r w:rsidRPr="00184A62">
              <w:rPr>
                <w:color w:val="000000"/>
                <w:sz w:val="12"/>
                <w:szCs w:val="12"/>
                <w:lang w:eastAsia="es-419"/>
              </w:rPr>
              <w:t>KN1801076</w:t>
            </w:r>
          </w:p>
        </w:tc>
        <w:tc>
          <w:tcPr>
            <w:tcW w:w="1240" w:type="dxa"/>
            <w:tcBorders>
              <w:top w:val="nil"/>
              <w:left w:val="nil"/>
              <w:bottom w:val="single" w:sz="8" w:space="0" w:color="auto"/>
              <w:right w:val="single" w:sz="8" w:space="0" w:color="auto"/>
            </w:tcBorders>
            <w:shd w:val="clear" w:color="000000" w:fill="F2F2F2"/>
            <w:vAlign w:val="center"/>
            <w:hideMark/>
          </w:tcPr>
          <w:p w14:paraId="6393FE07" w14:textId="77777777" w:rsidR="00184A62" w:rsidRPr="00184A62" w:rsidRDefault="00184A62" w:rsidP="00184A62">
            <w:pPr>
              <w:jc w:val="center"/>
              <w:rPr>
                <w:color w:val="000000"/>
                <w:sz w:val="12"/>
                <w:szCs w:val="12"/>
                <w:lang w:val="es-PE" w:eastAsia="es-PE"/>
              </w:rPr>
            </w:pPr>
            <w:r w:rsidRPr="00184A62">
              <w:rPr>
                <w:color w:val="000000"/>
                <w:sz w:val="12"/>
                <w:szCs w:val="12"/>
                <w:lang w:val="es-419" w:eastAsia="es-419"/>
              </w:rPr>
              <w:t>10.813.40</w:t>
            </w:r>
          </w:p>
          <w:p w14:paraId="3C53E230" w14:textId="399F2196" w:rsidR="00167111" w:rsidRPr="00184A62" w:rsidRDefault="00167111" w:rsidP="0031787B">
            <w:pPr>
              <w:jc w:val="center"/>
              <w:rPr>
                <w:color w:val="000000"/>
                <w:sz w:val="12"/>
                <w:szCs w:val="12"/>
                <w:lang w:eastAsia="es-419"/>
              </w:rPr>
            </w:pPr>
          </w:p>
        </w:tc>
        <w:tc>
          <w:tcPr>
            <w:tcW w:w="1240" w:type="dxa"/>
            <w:tcBorders>
              <w:top w:val="nil"/>
              <w:left w:val="nil"/>
              <w:bottom w:val="single" w:sz="8" w:space="0" w:color="auto"/>
              <w:right w:val="single" w:sz="8" w:space="0" w:color="auto"/>
            </w:tcBorders>
            <w:shd w:val="clear" w:color="000000" w:fill="F2F2F2"/>
            <w:vAlign w:val="center"/>
            <w:hideMark/>
          </w:tcPr>
          <w:p w14:paraId="791910BE" w14:textId="1371F643" w:rsidR="00167111" w:rsidRPr="00184A62" w:rsidRDefault="00C12EA6" w:rsidP="0031787B">
            <w:pPr>
              <w:jc w:val="center"/>
              <w:rPr>
                <w:color w:val="000000"/>
                <w:sz w:val="12"/>
                <w:szCs w:val="12"/>
                <w:lang w:eastAsia="es-419"/>
              </w:rPr>
            </w:pPr>
            <w:r w:rsidRPr="00184A62">
              <w:rPr>
                <w:color w:val="000000"/>
                <w:sz w:val="12"/>
                <w:szCs w:val="12"/>
                <w:lang w:eastAsia="es-419"/>
              </w:rPr>
              <w:t>2.3671</w:t>
            </w:r>
            <w:r w:rsidR="00184A62" w:rsidRPr="00184A62">
              <w:rPr>
                <w:color w:val="000000"/>
                <w:sz w:val="12"/>
                <w:szCs w:val="12"/>
                <w:lang w:eastAsia="es-419"/>
              </w:rPr>
              <w:t>4850</w:t>
            </w:r>
          </w:p>
        </w:tc>
        <w:tc>
          <w:tcPr>
            <w:tcW w:w="1240" w:type="dxa"/>
            <w:tcBorders>
              <w:top w:val="nil"/>
              <w:left w:val="nil"/>
              <w:bottom w:val="single" w:sz="8" w:space="0" w:color="auto"/>
              <w:right w:val="single" w:sz="8" w:space="0" w:color="auto"/>
            </w:tcBorders>
            <w:shd w:val="clear" w:color="000000" w:fill="F2F2F2"/>
            <w:vAlign w:val="center"/>
            <w:hideMark/>
          </w:tcPr>
          <w:p w14:paraId="51A449E6" w14:textId="77777777" w:rsidR="00167111" w:rsidRPr="00184A62" w:rsidRDefault="00167111" w:rsidP="0031787B">
            <w:pPr>
              <w:jc w:val="center"/>
              <w:rPr>
                <w:color w:val="000000"/>
                <w:sz w:val="12"/>
                <w:szCs w:val="12"/>
                <w:lang w:eastAsia="es-419"/>
              </w:rPr>
            </w:pPr>
            <w:r w:rsidRPr="00184A62">
              <w:rPr>
                <w:color w:val="000000"/>
                <w:sz w:val="12"/>
                <w:szCs w:val="12"/>
                <w:lang w:eastAsia="es-419"/>
              </w:rPr>
              <w:t>(</w:t>
            </w:r>
            <w:proofErr w:type="spellStart"/>
            <w:r w:rsidRPr="00184A62">
              <w:rPr>
                <w:color w:val="000000"/>
                <w:sz w:val="12"/>
                <w:szCs w:val="12"/>
                <w:lang w:eastAsia="es-419"/>
              </w:rPr>
              <w:t>Fob</w:t>
            </w:r>
            <w:proofErr w:type="spellEnd"/>
            <w:r w:rsidRPr="00184A62">
              <w:rPr>
                <w:color w:val="000000"/>
                <w:sz w:val="12"/>
                <w:szCs w:val="12"/>
                <w:lang w:eastAsia="es-419"/>
              </w:rPr>
              <w:t xml:space="preserve"> x </w:t>
            </w:r>
            <w:proofErr w:type="spellStart"/>
            <w:r w:rsidRPr="00184A62">
              <w:rPr>
                <w:color w:val="000000"/>
                <w:sz w:val="12"/>
                <w:szCs w:val="12"/>
                <w:lang w:eastAsia="es-419"/>
              </w:rPr>
              <w:t>Coefic</w:t>
            </w:r>
            <w:proofErr w:type="spellEnd"/>
            <w:r w:rsidRPr="00184A62">
              <w:rPr>
                <w:color w:val="000000"/>
                <w:sz w:val="12"/>
                <w:szCs w:val="12"/>
                <w:lang w:eastAsia="es-419"/>
              </w:rPr>
              <w:t>)</w:t>
            </w:r>
          </w:p>
        </w:tc>
        <w:tc>
          <w:tcPr>
            <w:tcW w:w="1240" w:type="dxa"/>
            <w:tcBorders>
              <w:top w:val="nil"/>
              <w:left w:val="nil"/>
              <w:bottom w:val="single" w:sz="8" w:space="0" w:color="auto"/>
              <w:right w:val="single" w:sz="8" w:space="0" w:color="auto"/>
            </w:tcBorders>
            <w:shd w:val="clear" w:color="000000" w:fill="F2F2F2"/>
            <w:vAlign w:val="center"/>
            <w:hideMark/>
          </w:tcPr>
          <w:p w14:paraId="26B3E695" w14:textId="77777777" w:rsidR="00167111" w:rsidRPr="00184A62" w:rsidRDefault="00167111" w:rsidP="0031787B">
            <w:pPr>
              <w:jc w:val="center"/>
              <w:rPr>
                <w:color w:val="000000"/>
                <w:sz w:val="12"/>
                <w:szCs w:val="12"/>
                <w:lang w:eastAsia="es-419"/>
              </w:rPr>
            </w:pPr>
            <w:r w:rsidRPr="00184A62">
              <w:rPr>
                <w:color w:val="000000"/>
                <w:sz w:val="12"/>
                <w:szCs w:val="12"/>
                <w:lang w:eastAsia="es-419"/>
              </w:rPr>
              <w:t>(</w:t>
            </w:r>
            <w:proofErr w:type="spellStart"/>
            <w:r w:rsidRPr="00184A62">
              <w:rPr>
                <w:color w:val="000000"/>
                <w:sz w:val="12"/>
                <w:szCs w:val="12"/>
                <w:lang w:eastAsia="es-419"/>
              </w:rPr>
              <w:t>Fob</w:t>
            </w:r>
            <w:proofErr w:type="spellEnd"/>
            <w:r w:rsidRPr="00184A62">
              <w:rPr>
                <w:color w:val="000000"/>
                <w:sz w:val="12"/>
                <w:szCs w:val="12"/>
                <w:lang w:eastAsia="es-419"/>
              </w:rPr>
              <w:t xml:space="preserve"> </w:t>
            </w:r>
            <w:proofErr w:type="spellStart"/>
            <w:r w:rsidRPr="00184A62">
              <w:rPr>
                <w:color w:val="000000"/>
                <w:sz w:val="12"/>
                <w:szCs w:val="12"/>
                <w:lang w:eastAsia="es-419"/>
              </w:rPr>
              <w:t>Fact</w:t>
            </w:r>
            <w:proofErr w:type="spellEnd"/>
            <w:r w:rsidRPr="00184A62">
              <w:rPr>
                <w:color w:val="000000"/>
                <w:sz w:val="12"/>
                <w:szCs w:val="12"/>
                <w:lang w:eastAsia="es-419"/>
              </w:rPr>
              <w:t xml:space="preserve"> + Pago </w:t>
            </w:r>
            <w:proofErr w:type="spellStart"/>
            <w:r w:rsidRPr="00184A62">
              <w:rPr>
                <w:color w:val="000000"/>
                <w:sz w:val="12"/>
                <w:szCs w:val="12"/>
                <w:lang w:eastAsia="es-419"/>
              </w:rPr>
              <w:t>Adic</w:t>
            </w:r>
            <w:proofErr w:type="spellEnd"/>
            <w:r w:rsidRPr="00184A62">
              <w:rPr>
                <w:color w:val="000000"/>
                <w:sz w:val="12"/>
                <w:szCs w:val="12"/>
                <w:lang w:eastAsia="es-419"/>
              </w:rPr>
              <w:t>)</w:t>
            </w:r>
          </w:p>
        </w:tc>
      </w:tr>
      <w:tr w:rsidR="00167111" w:rsidRPr="00226AA5" w14:paraId="5488B646" w14:textId="77777777" w:rsidTr="0031787B">
        <w:trPr>
          <w:trHeight w:val="420"/>
        </w:trPr>
        <w:tc>
          <w:tcPr>
            <w:tcW w:w="1240" w:type="dxa"/>
            <w:tcBorders>
              <w:top w:val="nil"/>
              <w:left w:val="single" w:sz="8" w:space="0" w:color="auto"/>
              <w:bottom w:val="single" w:sz="8" w:space="0" w:color="auto"/>
              <w:right w:val="single" w:sz="8" w:space="0" w:color="auto"/>
            </w:tcBorders>
            <w:shd w:val="clear" w:color="000000" w:fill="F2F2F2"/>
            <w:vAlign w:val="center"/>
            <w:hideMark/>
          </w:tcPr>
          <w:p w14:paraId="7814CB8E" w14:textId="000F314D" w:rsidR="00167111" w:rsidRPr="00184A62" w:rsidRDefault="00167111" w:rsidP="0031787B">
            <w:pPr>
              <w:jc w:val="center"/>
              <w:rPr>
                <w:color w:val="000000"/>
                <w:sz w:val="12"/>
                <w:szCs w:val="12"/>
                <w:lang w:eastAsia="es-419"/>
              </w:rPr>
            </w:pPr>
            <w:r w:rsidRPr="00184A62">
              <w:rPr>
                <w:color w:val="000000"/>
                <w:sz w:val="12"/>
                <w:szCs w:val="12"/>
                <w:lang w:eastAsia="es-419"/>
              </w:rPr>
              <w:t>118-2020-10-036453</w:t>
            </w:r>
          </w:p>
        </w:tc>
        <w:tc>
          <w:tcPr>
            <w:tcW w:w="1240" w:type="dxa"/>
            <w:tcBorders>
              <w:top w:val="nil"/>
              <w:left w:val="nil"/>
              <w:bottom w:val="single" w:sz="8" w:space="0" w:color="auto"/>
              <w:right w:val="single" w:sz="8" w:space="0" w:color="auto"/>
            </w:tcBorders>
            <w:shd w:val="clear" w:color="auto" w:fill="auto"/>
            <w:vAlign w:val="center"/>
            <w:hideMark/>
          </w:tcPr>
          <w:p w14:paraId="50D1FF5F" w14:textId="77777777" w:rsidR="00167111" w:rsidRPr="00184A62" w:rsidRDefault="00167111" w:rsidP="0031787B">
            <w:pPr>
              <w:jc w:val="center"/>
              <w:rPr>
                <w:color w:val="000000"/>
                <w:sz w:val="12"/>
                <w:szCs w:val="12"/>
                <w:lang w:eastAsia="es-419"/>
              </w:rPr>
            </w:pPr>
            <w:r w:rsidRPr="00184A62">
              <w:rPr>
                <w:color w:val="000000"/>
                <w:sz w:val="12"/>
                <w:szCs w:val="12"/>
                <w:lang w:eastAsia="es-419"/>
              </w:rPr>
              <w:t>RG2027432</w:t>
            </w:r>
          </w:p>
        </w:tc>
        <w:tc>
          <w:tcPr>
            <w:tcW w:w="1240" w:type="dxa"/>
            <w:tcBorders>
              <w:top w:val="nil"/>
              <w:left w:val="nil"/>
              <w:bottom w:val="single" w:sz="8" w:space="0" w:color="auto"/>
              <w:right w:val="single" w:sz="8" w:space="0" w:color="auto"/>
            </w:tcBorders>
            <w:shd w:val="clear" w:color="000000" w:fill="F2F2F2"/>
            <w:vAlign w:val="center"/>
            <w:hideMark/>
          </w:tcPr>
          <w:p w14:paraId="233EB1DC" w14:textId="11402C9A" w:rsidR="00167111" w:rsidRPr="00184A62" w:rsidRDefault="00184A62" w:rsidP="0031787B">
            <w:pPr>
              <w:jc w:val="center"/>
              <w:rPr>
                <w:color w:val="000000"/>
                <w:sz w:val="12"/>
                <w:szCs w:val="12"/>
                <w:lang w:eastAsia="es-419"/>
              </w:rPr>
            </w:pPr>
            <w:r w:rsidRPr="00184A62">
              <w:rPr>
                <w:color w:val="000000"/>
                <w:sz w:val="12"/>
                <w:szCs w:val="12"/>
                <w:lang w:eastAsia="es-419"/>
              </w:rPr>
              <w:t>10</w:t>
            </w:r>
            <w:r>
              <w:rPr>
                <w:color w:val="000000"/>
                <w:sz w:val="12"/>
                <w:szCs w:val="12"/>
                <w:lang w:eastAsia="es-419"/>
              </w:rPr>
              <w:t>,</w:t>
            </w:r>
            <w:r w:rsidRPr="00184A62">
              <w:rPr>
                <w:color w:val="000000"/>
                <w:sz w:val="12"/>
                <w:szCs w:val="12"/>
                <w:lang w:eastAsia="es-419"/>
              </w:rPr>
              <w:t>812.4</w:t>
            </w:r>
            <w:r>
              <w:rPr>
                <w:color w:val="000000"/>
                <w:sz w:val="12"/>
                <w:szCs w:val="12"/>
                <w:lang w:eastAsia="es-419"/>
              </w:rPr>
              <w:t>0</w:t>
            </w:r>
          </w:p>
        </w:tc>
        <w:tc>
          <w:tcPr>
            <w:tcW w:w="1240" w:type="dxa"/>
            <w:tcBorders>
              <w:top w:val="nil"/>
              <w:left w:val="nil"/>
              <w:bottom w:val="single" w:sz="8" w:space="0" w:color="auto"/>
              <w:right w:val="single" w:sz="8" w:space="0" w:color="auto"/>
            </w:tcBorders>
            <w:shd w:val="clear" w:color="000000" w:fill="F2F2F2"/>
            <w:vAlign w:val="center"/>
            <w:hideMark/>
          </w:tcPr>
          <w:p w14:paraId="373A104D" w14:textId="18442165" w:rsidR="00167111" w:rsidRPr="00184A62" w:rsidRDefault="00184A62" w:rsidP="0031787B">
            <w:pPr>
              <w:jc w:val="center"/>
              <w:rPr>
                <w:color w:val="000000"/>
                <w:sz w:val="12"/>
                <w:szCs w:val="12"/>
                <w:lang w:eastAsia="es-419"/>
              </w:rPr>
            </w:pPr>
            <w:r w:rsidRPr="00184A62">
              <w:rPr>
                <w:color w:val="000000"/>
                <w:sz w:val="12"/>
                <w:szCs w:val="12"/>
                <w:lang w:eastAsia="es-419"/>
              </w:rPr>
              <w:t>2.36714850</w:t>
            </w:r>
          </w:p>
        </w:tc>
        <w:tc>
          <w:tcPr>
            <w:tcW w:w="1240" w:type="dxa"/>
            <w:tcBorders>
              <w:top w:val="nil"/>
              <w:left w:val="nil"/>
              <w:bottom w:val="single" w:sz="8" w:space="0" w:color="auto"/>
              <w:right w:val="single" w:sz="8" w:space="0" w:color="auto"/>
            </w:tcBorders>
            <w:shd w:val="clear" w:color="000000" w:fill="F2F2F2"/>
            <w:vAlign w:val="center"/>
            <w:hideMark/>
          </w:tcPr>
          <w:p w14:paraId="49902979" w14:textId="77777777" w:rsidR="00167111" w:rsidRPr="00184A62" w:rsidRDefault="00167111" w:rsidP="0031787B">
            <w:pPr>
              <w:jc w:val="center"/>
              <w:rPr>
                <w:color w:val="000000"/>
                <w:sz w:val="12"/>
                <w:szCs w:val="12"/>
                <w:lang w:eastAsia="es-419"/>
              </w:rPr>
            </w:pPr>
            <w:r w:rsidRPr="00184A62">
              <w:rPr>
                <w:color w:val="000000"/>
                <w:sz w:val="12"/>
                <w:szCs w:val="12"/>
                <w:lang w:eastAsia="es-419"/>
              </w:rPr>
              <w:t>(</w:t>
            </w:r>
            <w:proofErr w:type="spellStart"/>
            <w:r w:rsidRPr="00184A62">
              <w:rPr>
                <w:color w:val="000000"/>
                <w:sz w:val="12"/>
                <w:szCs w:val="12"/>
                <w:lang w:eastAsia="es-419"/>
              </w:rPr>
              <w:t>Fob</w:t>
            </w:r>
            <w:proofErr w:type="spellEnd"/>
            <w:r w:rsidRPr="00184A62">
              <w:rPr>
                <w:color w:val="000000"/>
                <w:sz w:val="12"/>
                <w:szCs w:val="12"/>
                <w:lang w:eastAsia="es-419"/>
              </w:rPr>
              <w:t xml:space="preserve"> x </w:t>
            </w:r>
            <w:proofErr w:type="spellStart"/>
            <w:r w:rsidRPr="00184A62">
              <w:rPr>
                <w:color w:val="000000"/>
                <w:sz w:val="12"/>
                <w:szCs w:val="12"/>
                <w:lang w:eastAsia="es-419"/>
              </w:rPr>
              <w:t>Coefic</w:t>
            </w:r>
            <w:proofErr w:type="spellEnd"/>
            <w:r w:rsidRPr="00184A62">
              <w:rPr>
                <w:color w:val="000000"/>
                <w:sz w:val="12"/>
                <w:szCs w:val="12"/>
                <w:lang w:eastAsia="es-419"/>
              </w:rPr>
              <w:t>)</w:t>
            </w:r>
          </w:p>
        </w:tc>
        <w:tc>
          <w:tcPr>
            <w:tcW w:w="1240" w:type="dxa"/>
            <w:tcBorders>
              <w:top w:val="nil"/>
              <w:left w:val="nil"/>
              <w:bottom w:val="single" w:sz="8" w:space="0" w:color="auto"/>
              <w:right w:val="single" w:sz="8" w:space="0" w:color="auto"/>
            </w:tcBorders>
            <w:shd w:val="clear" w:color="000000" w:fill="F2F2F2"/>
            <w:vAlign w:val="center"/>
            <w:hideMark/>
          </w:tcPr>
          <w:p w14:paraId="3A93D615" w14:textId="77777777" w:rsidR="00167111" w:rsidRPr="00184A62" w:rsidRDefault="00167111" w:rsidP="0031787B">
            <w:pPr>
              <w:jc w:val="center"/>
              <w:rPr>
                <w:color w:val="000000"/>
                <w:sz w:val="12"/>
                <w:szCs w:val="12"/>
                <w:lang w:eastAsia="es-419"/>
              </w:rPr>
            </w:pPr>
            <w:r w:rsidRPr="00184A62">
              <w:rPr>
                <w:color w:val="000000"/>
                <w:sz w:val="12"/>
                <w:szCs w:val="12"/>
                <w:lang w:eastAsia="es-419"/>
              </w:rPr>
              <w:t>(</w:t>
            </w:r>
            <w:proofErr w:type="spellStart"/>
            <w:r w:rsidRPr="00184A62">
              <w:rPr>
                <w:color w:val="000000"/>
                <w:sz w:val="12"/>
                <w:szCs w:val="12"/>
                <w:lang w:eastAsia="es-419"/>
              </w:rPr>
              <w:t>Fob</w:t>
            </w:r>
            <w:proofErr w:type="spellEnd"/>
            <w:r w:rsidRPr="00184A62">
              <w:rPr>
                <w:color w:val="000000"/>
                <w:sz w:val="12"/>
                <w:szCs w:val="12"/>
                <w:lang w:eastAsia="es-419"/>
              </w:rPr>
              <w:t xml:space="preserve"> </w:t>
            </w:r>
            <w:proofErr w:type="spellStart"/>
            <w:r w:rsidRPr="00184A62">
              <w:rPr>
                <w:color w:val="000000"/>
                <w:sz w:val="12"/>
                <w:szCs w:val="12"/>
                <w:lang w:eastAsia="es-419"/>
              </w:rPr>
              <w:t>Fact</w:t>
            </w:r>
            <w:proofErr w:type="spellEnd"/>
            <w:r w:rsidRPr="00184A62">
              <w:rPr>
                <w:color w:val="000000"/>
                <w:sz w:val="12"/>
                <w:szCs w:val="12"/>
                <w:lang w:eastAsia="es-419"/>
              </w:rPr>
              <w:t xml:space="preserve"> + Pago </w:t>
            </w:r>
            <w:proofErr w:type="spellStart"/>
            <w:r w:rsidRPr="00184A62">
              <w:rPr>
                <w:color w:val="000000"/>
                <w:sz w:val="12"/>
                <w:szCs w:val="12"/>
                <w:lang w:eastAsia="es-419"/>
              </w:rPr>
              <w:t>Adic</w:t>
            </w:r>
            <w:proofErr w:type="spellEnd"/>
            <w:r w:rsidRPr="00184A62">
              <w:rPr>
                <w:color w:val="000000"/>
                <w:sz w:val="12"/>
                <w:szCs w:val="12"/>
                <w:lang w:eastAsia="es-419"/>
              </w:rPr>
              <w:t>)</w:t>
            </w:r>
          </w:p>
        </w:tc>
      </w:tr>
    </w:tbl>
    <w:p w14:paraId="1BC582AF" w14:textId="0D1D15B3" w:rsidR="00167111" w:rsidRPr="00A15955" w:rsidRDefault="00167111" w:rsidP="00C677D6">
      <w:pPr>
        <w:jc w:val="both"/>
      </w:pPr>
    </w:p>
    <w:p w14:paraId="64A35DDC" w14:textId="77777777" w:rsidR="006C56F7" w:rsidRPr="006C56F7" w:rsidRDefault="006C56F7" w:rsidP="00C677D6">
      <w:pPr>
        <w:rPr>
          <w:rFonts w:eastAsia="Calibri"/>
          <w:b/>
          <w:sz w:val="20"/>
          <w:u w:val="single"/>
          <w:lang w:eastAsia="en-US"/>
        </w:rPr>
      </w:pPr>
      <w:bookmarkStart w:id="9" w:name="_Hlk174632151"/>
      <w:r w:rsidRPr="006C56F7">
        <w:rPr>
          <w:rFonts w:eastAsia="Calibri"/>
          <w:b/>
          <w:sz w:val="20"/>
          <w:u w:val="single"/>
          <w:lang w:eastAsia="en-US"/>
        </w:rPr>
        <w:t>Cálculo total de los Derechos Dejados de pagar</w:t>
      </w:r>
    </w:p>
    <w:p w14:paraId="0CC3ED0D" w14:textId="77777777" w:rsidR="0076730A" w:rsidRDefault="0076730A" w:rsidP="00C677D6">
      <w:pPr>
        <w:jc w:val="both"/>
        <w:rPr>
          <w:rFonts w:eastAsiaTheme="minorHAnsi"/>
          <w:bCs/>
          <w:sz w:val="20"/>
          <w:lang w:val="es-419" w:eastAsia="en-US"/>
        </w:rPr>
      </w:pPr>
      <w:bookmarkStart w:id="10" w:name="_Hlk48594982"/>
    </w:p>
    <w:p w14:paraId="6A54C039" w14:textId="1EA721AF" w:rsidR="006C56F7" w:rsidRPr="006C56F7" w:rsidRDefault="006C56F7" w:rsidP="00C677D6">
      <w:pPr>
        <w:jc w:val="both"/>
        <w:rPr>
          <w:rFonts w:eastAsiaTheme="minorHAnsi"/>
          <w:bCs/>
          <w:sz w:val="20"/>
          <w:lang w:val="es-419" w:eastAsia="en-US"/>
        </w:rPr>
      </w:pPr>
      <w:r w:rsidRPr="006C56F7">
        <w:rPr>
          <w:rFonts w:eastAsiaTheme="minorHAnsi"/>
          <w:bCs/>
          <w:sz w:val="20"/>
          <w:lang w:val="es-419" w:eastAsia="en-US"/>
        </w:rPr>
        <w:t>Luego de haber determinado la existencia de pagos adicionales en cada una de las facturas que ampararon las correspondientes DAM, así como determinado los coeficientes para cada una de ellas, es necesario determinar el valor real de las mercancías importadas materia de la presente fiscalización, así como el método de valoración utilizado.</w:t>
      </w:r>
    </w:p>
    <w:p w14:paraId="505F3BD9" w14:textId="77777777" w:rsidR="006C56F7" w:rsidRPr="006C56F7" w:rsidRDefault="006C56F7" w:rsidP="00C677D6">
      <w:pPr>
        <w:jc w:val="both"/>
        <w:rPr>
          <w:rFonts w:eastAsiaTheme="minorHAnsi"/>
          <w:bCs/>
          <w:sz w:val="20"/>
          <w:lang w:val="es-419" w:eastAsia="en-US"/>
        </w:rPr>
      </w:pPr>
    </w:p>
    <w:p w14:paraId="7087D84F" w14:textId="77777777" w:rsidR="006C56F7" w:rsidRDefault="006C56F7" w:rsidP="00C677D6">
      <w:pPr>
        <w:jc w:val="both"/>
        <w:rPr>
          <w:rFonts w:eastAsiaTheme="minorHAnsi"/>
          <w:bCs/>
          <w:sz w:val="20"/>
          <w:lang w:val="es-419" w:eastAsia="en-US"/>
        </w:rPr>
      </w:pPr>
      <w:r w:rsidRPr="006C56F7">
        <w:rPr>
          <w:rFonts w:eastAsiaTheme="minorHAnsi"/>
          <w:bCs/>
          <w:sz w:val="20"/>
          <w:lang w:val="es-419" w:eastAsia="en-US"/>
        </w:rPr>
        <w:t xml:space="preserve">Para el presente caso, el monto del valor de las mercancías se calculará bajo lo establecido en la Ley de Delitos Aduaneros y su Reglamento; debido a que según lo establece el Acuerdo de Valor de la OMC, las mercancías importadas deben valorarse sobre la base de elementos de </w:t>
      </w:r>
      <w:r w:rsidRPr="006C56F7">
        <w:rPr>
          <w:rFonts w:eastAsiaTheme="minorHAnsi"/>
          <w:bCs/>
          <w:sz w:val="20"/>
          <w:lang w:val="es-419" w:eastAsia="en-US"/>
        </w:rPr>
        <w:lastRenderedPageBreak/>
        <w:t xml:space="preserve">hechos reales. Por consiguiente, </w:t>
      </w:r>
      <w:r w:rsidRPr="006C56F7">
        <w:rPr>
          <w:rFonts w:eastAsiaTheme="minorHAnsi"/>
          <w:bCs/>
          <w:sz w:val="20"/>
          <w:u w:val="single"/>
          <w:lang w:val="es-419" w:eastAsia="en-US"/>
        </w:rPr>
        <w:t>toda documentación que proporcione información inexacta o falsa sobre ellos estaría en contradicción con las intenciones del citado acuerdo</w:t>
      </w:r>
      <w:r w:rsidRPr="006C56F7">
        <w:rPr>
          <w:rFonts w:eastAsiaTheme="minorHAnsi"/>
          <w:bCs/>
          <w:sz w:val="20"/>
          <w:lang w:val="es-419" w:eastAsia="en-US"/>
        </w:rPr>
        <w:t>, el cual establece que: “</w:t>
      </w:r>
      <w:r w:rsidRPr="006C56F7">
        <w:rPr>
          <w:rFonts w:eastAsiaTheme="minorHAnsi"/>
          <w:bCs/>
          <w:i/>
          <w:iCs/>
          <w:sz w:val="20"/>
          <w:lang w:val="es-419" w:eastAsia="en-US"/>
        </w:rPr>
        <w:t xml:space="preserve">El valor en aduanas de las mercancías importadas será el valor de transacción, es decir, el precio realmente pagado o por pagar por las mercancías cuando éstas se venden para su exportación al </w:t>
      </w:r>
      <w:bookmarkStart w:id="11" w:name="_Hlk174632413"/>
      <w:bookmarkEnd w:id="9"/>
      <w:r w:rsidRPr="006C56F7">
        <w:rPr>
          <w:rFonts w:eastAsiaTheme="minorHAnsi"/>
          <w:bCs/>
          <w:i/>
          <w:iCs/>
          <w:sz w:val="20"/>
          <w:lang w:val="es-419" w:eastAsia="en-US"/>
        </w:rPr>
        <w:t>país de importación, ajustado de conformidad con lo dispuesto en el artículo 8, (…)</w:t>
      </w:r>
      <w:r w:rsidRPr="006C56F7">
        <w:rPr>
          <w:rFonts w:eastAsiaTheme="minorHAnsi"/>
          <w:bCs/>
          <w:sz w:val="20"/>
          <w:lang w:val="es-419" w:eastAsia="en-US"/>
        </w:rPr>
        <w:t>”. Para nuestro caso tenemos que las facturas presentadas en el despacho son inexactas en cuanto a su valor toda vez que las transferencias realizadas que son hechos reales cuyos importes son mayores a los importes consignados en las facturas las cuales no tienen ningún sustento del pago del importe del valor de parte de la fiscalizada.</w:t>
      </w:r>
    </w:p>
    <w:p w14:paraId="172A769A" w14:textId="77777777" w:rsidR="00B21EE9" w:rsidRPr="006C56F7" w:rsidRDefault="00B21EE9" w:rsidP="006C56F7">
      <w:pPr>
        <w:spacing w:line="276" w:lineRule="auto"/>
        <w:jc w:val="both"/>
        <w:rPr>
          <w:rFonts w:eastAsiaTheme="minorHAnsi"/>
          <w:bCs/>
          <w:sz w:val="20"/>
          <w:lang w:val="es-419" w:eastAsia="en-US"/>
        </w:rPr>
      </w:pPr>
    </w:p>
    <w:bookmarkEnd w:id="11"/>
    <w:p w14:paraId="3BA4BBD4" w14:textId="36715080" w:rsidR="006C56F7" w:rsidRPr="00D5711F" w:rsidRDefault="006C56F7" w:rsidP="00D5711F">
      <w:pPr>
        <w:autoSpaceDE w:val="0"/>
        <w:autoSpaceDN w:val="0"/>
        <w:adjustRightInd w:val="0"/>
        <w:spacing w:line="276" w:lineRule="auto"/>
        <w:jc w:val="both"/>
        <w:rPr>
          <w:rFonts w:eastAsia="Calibri"/>
          <w:noProof/>
          <w:sz w:val="20"/>
          <w:lang w:val="es-419"/>
        </w:rPr>
      </w:pPr>
      <w:r w:rsidRPr="00D5711F">
        <w:rPr>
          <w:rFonts w:eastAsia="Calibri"/>
          <w:noProof/>
          <w:sz w:val="20"/>
          <w:lang w:val="es-419"/>
        </w:rPr>
        <w:t xml:space="preserve">Por lo antes expuesto, para </w:t>
      </w:r>
      <w:r w:rsidRPr="00D5711F">
        <w:rPr>
          <w:rFonts w:eastAsia="Calibri"/>
          <w:noProof/>
          <w:sz w:val="20"/>
          <w:u w:val="single"/>
          <w:lang w:val="es-419"/>
        </w:rPr>
        <w:t>la determinación del valor en aduana del presente caso no será de aplicación el Acuerdo de Valor de la OMC</w:t>
      </w:r>
      <w:r w:rsidRPr="00D5711F">
        <w:rPr>
          <w:rFonts w:eastAsia="Calibri"/>
          <w:noProof/>
          <w:sz w:val="20"/>
          <w:lang w:val="es-419"/>
        </w:rPr>
        <w:t xml:space="preserve">; siendo que </w:t>
      </w:r>
      <w:r w:rsidRPr="00D5711F">
        <w:rPr>
          <w:rFonts w:eastAsia="Calibri"/>
          <w:b/>
          <w:i/>
          <w:noProof/>
          <w:sz w:val="20"/>
          <w:u w:val="single"/>
          <w:lang w:val="es-419"/>
        </w:rPr>
        <w:t>corresponde la aplicación del método de valoración según las reglas establecidas en la Ley de Delitos Aduaneros – Ley N° 28008 y su Reglamento – D.S. N° 121-2003-EF</w:t>
      </w:r>
      <w:r w:rsidRPr="00D5711F">
        <w:rPr>
          <w:rFonts w:eastAsia="Calibri"/>
          <w:noProof/>
          <w:sz w:val="20"/>
          <w:lang w:val="es-419"/>
        </w:rPr>
        <w:t xml:space="preserve"> conforme lo hemos detallado en los párrafos anteriores; toda vez que la Administración Aduanera estableció dudas</w:t>
      </w:r>
      <w:r w:rsidRPr="0051749E">
        <w:rPr>
          <w:rFonts w:eastAsia="Calibri"/>
          <w:noProof/>
          <w:lang w:val="es-419"/>
        </w:rPr>
        <w:t xml:space="preserve"> </w:t>
      </w:r>
      <w:r w:rsidRPr="00D5711F">
        <w:rPr>
          <w:rFonts w:eastAsia="Calibri"/>
          <w:noProof/>
          <w:sz w:val="20"/>
          <w:lang w:val="es-419"/>
        </w:rPr>
        <w:t>sobre el valor declarado en las facturas presentadas por el fiscalizado las mismas que no cuentan con ningún medio probatorio que lo sustenten pese a haberlos requeridos, por el contrario la Administración Aduanera si cuenta con el medio probatorio por el pago de las mercancías a los proveedores del exterior como</w:t>
      </w:r>
      <w:r w:rsidRPr="0051749E">
        <w:rPr>
          <w:rFonts w:eastAsia="Calibri"/>
          <w:noProof/>
          <w:lang w:val="es-419"/>
        </w:rPr>
        <w:t xml:space="preserve"> </w:t>
      </w:r>
      <w:r w:rsidRPr="00D5711F">
        <w:rPr>
          <w:rFonts w:eastAsia="Calibri"/>
          <w:noProof/>
          <w:sz w:val="20"/>
          <w:lang w:val="es-419"/>
        </w:rPr>
        <w:t>son las transferencias SWIFT realizadas a través de la entidad bancaria por propias instrucciones del fiscalizado y con desembolsos de dinero de sus propia cuenta bancaria.</w:t>
      </w:r>
    </w:p>
    <w:p w14:paraId="39C67DD2" w14:textId="77777777" w:rsidR="006C56F7" w:rsidRPr="00D5711F" w:rsidRDefault="006C56F7" w:rsidP="00C677D6">
      <w:pPr>
        <w:autoSpaceDE w:val="0"/>
        <w:autoSpaceDN w:val="0"/>
        <w:adjustRightInd w:val="0"/>
        <w:jc w:val="both"/>
        <w:rPr>
          <w:rFonts w:eastAsia="Calibri"/>
          <w:noProof/>
          <w:sz w:val="20"/>
        </w:rPr>
      </w:pPr>
    </w:p>
    <w:p w14:paraId="0ED5B7E9" w14:textId="77777777" w:rsidR="006C56F7" w:rsidRPr="00D5711F" w:rsidRDefault="006C56F7" w:rsidP="00C677D6">
      <w:pPr>
        <w:autoSpaceDE w:val="0"/>
        <w:autoSpaceDN w:val="0"/>
        <w:adjustRightInd w:val="0"/>
        <w:jc w:val="both"/>
        <w:rPr>
          <w:rFonts w:eastAsiaTheme="minorHAnsi"/>
          <w:bCs/>
          <w:sz w:val="20"/>
          <w:lang w:eastAsia="en-US"/>
        </w:rPr>
      </w:pPr>
      <w:r w:rsidRPr="00D5711F">
        <w:rPr>
          <w:rFonts w:eastAsia="Calibri"/>
          <w:noProof/>
          <w:sz w:val="20"/>
        </w:rPr>
        <w:t xml:space="preserve">En ese sentido procedemos a determinar el valor de las mercancías de acuerdo a las reglas de valoración y su </w:t>
      </w:r>
      <w:r w:rsidRPr="00D5711F">
        <w:rPr>
          <w:rFonts w:eastAsiaTheme="minorHAnsi"/>
          <w:bCs/>
          <w:sz w:val="20"/>
          <w:lang w:eastAsia="en-US"/>
        </w:rPr>
        <w:t>metodología descrita en el</w:t>
      </w:r>
      <w:r w:rsidRPr="00D5711F">
        <w:rPr>
          <w:rFonts w:eastAsiaTheme="minorHAnsi"/>
          <w:b/>
          <w:bCs/>
          <w:sz w:val="20"/>
          <w:lang w:eastAsia="en-US"/>
        </w:rPr>
        <w:t xml:space="preserve"> índice </w:t>
      </w:r>
      <w:proofErr w:type="spellStart"/>
      <w:r w:rsidRPr="00D5711F">
        <w:rPr>
          <w:rFonts w:eastAsiaTheme="minorHAnsi"/>
          <w:b/>
          <w:bCs/>
          <w:sz w:val="20"/>
          <w:lang w:eastAsia="en-US"/>
        </w:rPr>
        <w:t>ii</w:t>
      </w:r>
      <w:proofErr w:type="spellEnd"/>
      <w:r w:rsidRPr="00D5711F">
        <w:rPr>
          <w:rFonts w:eastAsiaTheme="minorHAnsi"/>
          <w:b/>
          <w:bCs/>
          <w:sz w:val="20"/>
          <w:lang w:eastAsia="en-US"/>
        </w:rPr>
        <w:t>) del literal b) del artículo 6° del D.S N° 121-2003-EF del Reglamento de la Ley de los Delitos Aduaneros</w:t>
      </w:r>
      <w:r w:rsidRPr="00D5711F">
        <w:rPr>
          <w:rFonts w:eastAsiaTheme="minorHAnsi"/>
          <w:bCs/>
          <w:sz w:val="20"/>
          <w:lang w:eastAsia="en-US"/>
        </w:rPr>
        <w:t>, modificado por el D.S. N° 164-2012, conforme lo hemos señalado anteriormente.</w:t>
      </w:r>
    </w:p>
    <w:p w14:paraId="37FD1839" w14:textId="77777777" w:rsidR="006C56F7" w:rsidRPr="00D5711F" w:rsidRDefault="006C56F7" w:rsidP="00C677D6">
      <w:pPr>
        <w:pStyle w:val="Textoindependiente"/>
        <w:rPr>
          <w:color w:val="000000" w:themeColor="text1"/>
        </w:rPr>
      </w:pPr>
    </w:p>
    <w:p w14:paraId="03970D7D" w14:textId="77777777" w:rsidR="006C56F7" w:rsidRPr="00D5711F" w:rsidRDefault="006C56F7" w:rsidP="00C677D6">
      <w:pPr>
        <w:jc w:val="both"/>
        <w:rPr>
          <w:bCs/>
          <w:sz w:val="20"/>
        </w:rPr>
      </w:pPr>
      <w:r w:rsidRPr="00D5711F">
        <w:rPr>
          <w:bCs/>
          <w:sz w:val="20"/>
        </w:rPr>
        <w:t xml:space="preserve">De conformidad con la metodología de valoración establecida en el índice </w:t>
      </w:r>
      <w:proofErr w:type="spellStart"/>
      <w:r w:rsidRPr="00D5711F">
        <w:rPr>
          <w:bCs/>
          <w:sz w:val="20"/>
        </w:rPr>
        <w:t>ii</w:t>
      </w:r>
      <w:proofErr w:type="spellEnd"/>
      <w:r w:rsidRPr="00D5711F">
        <w:rPr>
          <w:bCs/>
          <w:sz w:val="20"/>
        </w:rPr>
        <w:t xml:space="preserve">) del literal b) del artículo 6° del D.S N° 121-2003-EF del Reglamento de la Ley de los Delitos Aduaneros, luego de la evaluación de su aplicación en forma secuencial para el presente caso se procedió a determinar el valor de las mercancías, tomando en cuenta los pagos adicionales no declarados a las facturas presentadas al despacho aduanero, el total de lo transferido a sus proveedores del exterior se prorrateó entre el total de unidades comerciales de mercaderías importadas utilizando el coeficiente determinado de acuerdo a cada una de las facturas con lo cual se determinó el valor unitario de cada mercancía importada por la fiscalizada conforme se detallan en el </w:t>
      </w:r>
      <w:r w:rsidRPr="00D5711F">
        <w:rPr>
          <w:b/>
          <w:bCs/>
          <w:sz w:val="20"/>
        </w:rPr>
        <w:t>Anexo 1</w:t>
      </w:r>
      <w:r w:rsidRPr="00D5711F">
        <w:rPr>
          <w:bCs/>
          <w:sz w:val="20"/>
        </w:rPr>
        <w:t xml:space="preserve"> del presente documento.</w:t>
      </w:r>
    </w:p>
    <w:p w14:paraId="54ED3286" w14:textId="77777777" w:rsidR="006C56F7" w:rsidRPr="00D5711F" w:rsidRDefault="006C56F7" w:rsidP="00C677D6">
      <w:pPr>
        <w:jc w:val="both"/>
        <w:rPr>
          <w:bCs/>
          <w:sz w:val="20"/>
        </w:rPr>
      </w:pPr>
    </w:p>
    <w:p w14:paraId="2AB82EC6" w14:textId="77777777" w:rsidR="006C56F7" w:rsidRPr="00D5711F" w:rsidRDefault="006C56F7" w:rsidP="00C677D6">
      <w:pPr>
        <w:jc w:val="both"/>
        <w:rPr>
          <w:bCs/>
          <w:sz w:val="20"/>
        </w:rPr>
      </w:pPr>
      <w:r w:rsidRPr="00D5711F">
        <w:rPr>
          <w:bCs/>
          <w:sz w:val="20"/>
        </w:rPr>
        <w:t xml:space="preserve">En tal sentido y conforme a las reglas para la determinación del valor de las mercancías establecidas en el Reglamento de la Ley de los Delitos Aduaneros – D.S. N° 121-2003-EF, corresponde la sustitución de los valores FOB de las DAM detalladas en </w:t>
      </w:r>
      <w:r w:rsidRPr="00B21EE9">
        <w:rPr>
          <w:bCs/>
          <w:sz w:val="20"/>
        </w:rPr>
        <w:t xml:space="preserve">el </w:t>
      </w:r>
      <w:r w:rsidRPr="00B21EE9">
        <w:rPr>
          <w:b/>
          <w:bCs/>
          <w:sz w:val="20"/>
        </w:rPr>
        <w:t>Anexo 01</w:t>
      </w:r>
      <w:r w:rsidRPr="00B21EE9">
        <w:rPr>
          <w:bCs/>
          <w:sz w:val="20"/>
        </w:rPr>
        <w:t>, por</w:t>
      </w:r>
      <w:r w:rsidRPr="00D5711F">
        <w:rPr>
          <w:bCs/>
          <w:sz w:val="20"/>
        </w:rPr>
        <w:t xml:space="preserve"> lo cual la determinación de la nueva base imponible que corresponde a las mercancías fiscalizadas serán las consideradas sobre la base de los precios unitarios para cada DAM que se detallan en el dicho anexo.</w:t>
      </w:r>
    </w:p>
    <w:p w14:paraId="76E73193" w14:textId="77777777" w:rsidR="006C56F7" w:rsidRPr="00D5711F" w:rsidRDefault="006C56F7" w:rsidP="00C677D6">
      <w:pPr>
        <w:pStyle w:val="Textoindependiente"/>
        <w:rPr>
          <w:color w:val="000000" w:themeColor="text1"/>
        </w:rPr>
      </w:pPr>
    </w:p>
    <w:p w14:paraId="1E65D7D4" w14:textId="77777777" w:rsidR="006C56F7" w:rsidRPr="00D5711F" w:rsidRDefault="006C56F7" w:rsidP="00C677D6">
      <w:pPr>
        <w:jc w:val="both"/>
        <w:rPr>
          <w:bCs/>
          <w:sz w:val="20"/>
        </w:rPr>
      </w:pPr>
      <w:r w:rsidRPr="00D5711F">
        <w:rPr>
          <w:bCs/>
          <w:sz w:val="20"/>
        </w:rPr>
        <w:t>Los pagos adicionales no declarados determinados en la presente incidencia</w:t>
      </w:r>
      <w:r w:rsidRPr="00D5711F">
        <w:rPr>
          <w:bCs/>
          <w:color w:val="000000" w:themeColor="text1"/>
          <w:sz w:val="20"/>
        </w:rPr>
        <w:t xml:space="preserve">, según se detalla en los Anexos que se adjuntan, forman parte del nuevo valor de la mercancía y de la base imponible para el correcto cálculo de los tributos dejados de pagar. De lo antes </w:t>
      </w:r>
      <w:r w:rsidRPr="00D5711F">
        <w:rPr>
          <w:bCs/>
          <w:sz w:val="20"/>
        </w:rPr>
        <w:t xml:space="preserve">expuesto; y al haberse determinado la existencia de pagos adicionales no declarados en el momento de la numeración de las </w:t>
      </w:r>
      <w:proofErr w:type="spellStart"/>
      <w:r w:rsidRPr="00D5711F">
        <w:rPr>
          <w:bCs/>
          <w:sz w:val="20"/>
        </w:rPr>
        <w:t>DAM’s</w:t>
      </w:r>
      <w:proofErr w:type="spellEnd"/>
      <w:r w:rsidRPr="00D5711F">
        <w:rPr>
          <w:bCs/>
          <w:sz w:val="20"/>
        </w:rPr>
        <w:t xml:space="preserve"> de Importación materia de la presente incidencia de la fiscalización; se presume que la fiscalizada incurrió en lo establecido en los artículos 4° y 5° de la Ley de Delitos Aduaneros – Ley N° 28008.</w:t>
      </w:r>
    </w:p>
    <w:p w14:paraId="4415AA92" w14:textId="77777777" w:rsidR="006C56F7" w:rsidRPr="00C618F4" w:rsidRDefault="006C56F7" w:rsidP="00C677D6">
      <w:pPr>
        <w:jc w:val="both"/>
        <w:rPr>
          <w:bCs/>
        </w:rPr>
      </w:pPr>
    </w:p>
    <w:p w14:paraId="0E3D729E" w14:textId="6DB15C49" w:rsidR="006C56F7" w:rsidRPr="00154D5C" w:rsidRDefault="006C56F7" w:rsidP="00C677D6">
      <w:pPr>
        <w:jc w:val="both"/>
        <w:rPr>
          <w:bCs/>
          <w:sz w:val="20"/>
        </w:rPr>
      </w:pPr>
      <w:r w:rsidRPr="00154D5C">
        <w:rPr>
          <w:bCs/>
          <w:sz w:val="20"/>
        </w:rPr>
        <w:t xml:space="preserve">De la valoración de las mercancías materia de la presente fiscalización, y luego de deducir los montos cancelados mediante Liquidaciones de Cobranza por ajustes de valor en el despacho, se determinó a un total de </w:t>
      </w:r>
      <w:r w:rsidR="00154D5C">
        <w:rPr>
          <w:bCs/>
          <w:sz w:val="20"/>
        </w:rPr>
        <w:t>2</w:t>
      </w:r>
      <w:r w:rsidRPr="00154D5C">
        <w:rPr>
          <w:bCs/>
          <w:sz w:val="20"/>
        </w:rPr>
        <w:t xml:space="preserve"> DAM que existen </w:t>
      </w:r>
      <w:r w:rsidRPr="00154D5C">
        <w:rPr>
          <w:b/>
          <w:bCs/>
          <w:sz w:val="20"/>
        </w:rPr>
        <w:t>TRIBUTOS Y DERECHOS DEJADOS DE PAGAR</w:t>
      </w:r>
      <w:r w:rsidRPr="00154D5C">
        <w:rPr>
          <w:bCs/>
          <w:sz w:val="20"/>
        </w:rPr>
        <w:t xml:space="preserve"> ascendentes a </w:t>
      </w:r>
      <w:r w:rsidRPr="00B21EE9">
        <w:rPr>
          <w:bCs/>
          <w:sz w:val="20"/>
        </w:rPr>
        <w:t xml:space="preserve">US$ </w:t>
      </w:r>
      <w:r w:rsidR="00B21EE9" w:rsidRPr="00B21EE9">
        <w:rPr>
          <w:bCs/>
          <w:sz w:val="20"/>
        </w:rPr>
        <w:t>10,541.28</w:t>
      </w:r>
      <w:r w:rsidRPr="00B21EE9">
        <w:rPr>
          <w:bCs/>
          <w:sz w:val="20"/>
        </w:rPr>
        <w:t xml:space="preserve"> </w:t>
      </w:r>
      <w:r w:rsidR="00B21EE9" w:rsidRPr="00B21EE9">
        <w:rPr>
          <w:bCs/>
          <w:sz w:val="20"/>
        </w:rPr>
        <w:t xml:space="preserve">( Diez Mil Quinientos Cuarenta y Uno </w:t>
      </w:r>
      <w:r w:rsidRPr="00B21EE9">
        <w:rPr>
          <w:bCs/>
          <w:sz w:val="20"/>
        </w:rPr>
        <w:t>dólares americanos</w:t>
      </w:r>
      <w:r w:rsidR="00B21EE9" w:rsidRPr="00B21EE9">
        <w:rPr>
          <w:bCs/>
          <w:sz w:val="20"/>
        </w:rPr>
        <w:t>)</w:t>
      </w:r>
      <w:r w:rsidRPr="00B21EE9">
        <w:rPr>
          <w:bCs/>
          <w:sz w:val="20"/>
        </w:rPr>
        <w:t xml:space="preserve"> monto </w:t>
      </w:r>
      <w:r w:rsidRPr="00B21EE9">
        <w:rPr>
          <w:bCs/>
          <w:sz w:val="20"/>
        </w:rPr>
        <w:lastRenderedPageBreak/>
        <w:t xml:space="preserve">equivalente a </w:t>
      </w:r>
      <w:r w:rsidRPr="00B21EE9">
        <w:rPr>
          <w:b/>
          <w:bCs/>
          <w:iCs/>
          <w:sz w:val="20"/>
        </w:rPr>
        <w:t xml:space="preserve">S/ </w:t>
      </w:r>
      <w:r w:rsidR="00B21EE9" w:rsidRPr="00B21EE9">
        <w:rPr>
          <w:b/>
          <w:bCs/>
          <w:iCs/>
          <w:sz w:val="20"/>
        </w:rPr>
        <w:t>35,146.00</w:t>
      </w:r>
      <w:r w:rsidRPr="00154D5C">
        <w:rPr>
          <w:b/>
          <w:bCs/>
          <w:iCs/>
          <w:sz w:val="20"/>
        </w:rPr>
        <w:t xml:space="preserve"> (</w:t>
      </w:r>
      <w:r w:rsidR="00B21EE9">
        <w:rPr>
          <w:b/>
          <w:bCs/>
          <w:iCs/>
          <w:sz w:val="20"/>
        </w:rPr>
        <w:t>Treinta y Cinco Mil Ciento Cuarenta y Seis con</w:t>
      </w:r>
      <w:r w:rsidRPr="00154D5C">
        <w:rPr>
          <w:b/>
          <w:bCs/>
          <w:iCs/>
          <w:sz w:val="20"/>
        </w:rPr>
        <w:t xml:space="preserve"> 00/100 soles)</w:t>
      </w:r>
      <w:r w:rsidRPr="00154D5C">
        <w:rPr>
          <w:bCs/>
          <w:sz w:val="20"/>
        </w:rPr>
        <w:t xml:space="preserve">, de acuerdo con el tipo de cambio en soles a la fecha de numeración de las Declaraciones Aduaneras de Mercancías detalladas en el </w:t>
      </w:r>
      <w:r w:rsidRPr="00154D5C">
        <w:rPr>
          <w:b/>
          <w:bCs/>
          <w:iCs/>
          <w:sz w:val="20"/>
        </w:rPr>
        <w:t>Anexo 02</w:t>
      </w:r>
      <w:r w:rsidRPr="00154D5C">
        <w:rPr>
          <w:bCs/>
          <w:sz w:val="20"/>
        </w:rPr>
        <w:t xml:space="preserve"> del presente resultado.</w:t>
      </w:r>
    </w:p>
    <w:p w14:paraId="02C1023C" w14:textId="4F1F3166" w:rsidR="006C56F7" w:rsidRPr="004838F0" w:rsidRDefault="006C56F7" w:rsidP="00C677D6">
      <w:pPr>
        <w:pStyle w:val="Textoindependiente"/>
        <w:rPr>
          <w:rFonts w:ascii="Arial" w:hAnsi="Arial" w:cs="Arial"/>
          <w:color w:val="000000" w:themeColor="text1"/>
        </w:rPr>
      </w:pPr>
      <w:bookmarkStart w:id="12" w:name="_Hlk173506628"/>
    </w:p>
    <w:p w14:paraId="7AB6F8CF" w14:textId="77777777" w:rsidR="00975691" w:rsidRPr="004838F0" w:rsidRDefault="00975691" w:rsidP="00C677D6">
      <w:pPr>
        <w:pStyle w:val="Textoindependiente"/>
        <w:rPr>
          <w:rFonts w:ascii="Arial" w:hAnsi="Arial" w:cs="Arial"/>
          <w:color w:val="000000" w:themeColor="text1"/>
        </w:rPr>
      </w:pPr>
    </w:p>
    <w:bookmarkEnd w:id="10"/>
    <w:bookmarkEnd w:id="12"/>
    <w:p w14:paraId="6A9D6F0E" w14:textId="77777777" w:rsidR="00401FF6" w:rsidRPr="0053709E" w:rsidRDefault="00401FF6" w:rsidP="00C677D6">
      <w:pPr>
        <w:pStyle w:val="Encabezado"/>
        <w:autoSpaceDE w:val="0"/>
        <w:autoSpaceDN w:val="0"/>
        <w:adjustRightInd w:val="0"/>
        <w:ind w:left="1560" w:hanging="1560"/>
        <w:jc w:val="both"/>
        <w:rPr>
          <w:rFonts w:eastAsia="Calibri"/>
          <w:b/>
          <w:noProof/>
          <w:sz w:val="20"/>
          <w:lang w:val="es-PE" w:eastAsia="es-PE"/>
        </w:rPr>
      </w:pPr>
      <w:r w:rsidRPr="0053709E">
        <w:rPr>
          <w:rFonts w:eastAsia="Calibri"/>
          <w:b/>
          <w:noProof/>
          <w:sz w:val="20"/>
          <w:lang w:val="es-PE" w:eastAsia="es-PE"/>
        </w:rPr>
        <w:t xml:space="preserve">INCIDENCIA 02: </w:t>
      </w:r>
      <w:r w:rsidRPr="0053709E">
        <w:rPr>
          <w:rFonts w:eastAsia="Calibri"/>
          <w:b/>
          <w:noProof/>
          <w:sz w:val="20"/>
          <w:u w:val="single"/>
          <w:lang w:val="es-PE" w:eastAsia="es-PE"/>
        </w:rPr>
        <w:t>SANCION DE MULTA POR INCORRECTA DECLARACION DEL VALOR, POR EL AJUSTE DEL VALOR EN ADUANAS EN APLICACIÓN DE LA LEY N° 28008- LEY DE DELITOS ADUANEROS</w:t>
      </w:r>
      <w:r w:rsidRPr="0053709E">
        <w:rPr>
          <w:rFonts w:eastAsia="Calibri"/>
          <w:b/>
          <w:noProof/>
          <w:sz w:val="20"/>
          <w:lang w:val="es-PE" w:eastAsia="es-PE"/>
        </w:rPr>
        <w:t>.</w:t>
      </w:r>
    </w:p>
    <w:p w14:paraId="34BA65FF" w14:textId="77777777" w:rsidR="00401FF6" w:rsidRDefault="00401FF6" w:rsidP="00C677D6">
      <w:pPr>
        <w:autoSpaceDE w:val="0"/>
        <w:autoSpaceDN w:val="0"/>
        <w:adjustRightInd w:val="0"/>
        <w:jc w:val="both"/>
        <w:rPr>
          <w:rFonts w:eastAsia="Calibri"/>
          <w:b/>
          <w:noProof/>
          <w:sz w:val="20"/>
          <w:lang w:val="es-PE" w:eastAsia="es-PE"/>
        </w:rPr>
      </w:pPr>
    </w:p>
    <w:p w14:paraId="6C417628" w14:textId="6C0384F7" w:rsidR="00401FF6" w:rsidRPr="00237248" w:rsidRDefault="002461E8" w:rsidP="00C677D6">
      <w:pPr>
        <w:autoSpaceDE w:val="0"/>
        <w:autoSpaceDN w:val="0"/>
        <w:adjustRightInd w:val="0"/>
        <w:jc w:val="both"/>
        <w:rPr>
          <w:rFonts w:eastAsia="Calibri"/>
          <w:b/>
          <w:noProof/>
          <w:sz w:val="20"/>
          <w:lang w:val="es-PE" w:eastAsia="es-PE"/>
        </w:rPr>
      </w:pPr>
      <w:r>
        <w:rPr>
          <w:rFonts w:eastAsia="Calibri"/>
          <w:b/>
          <w:noProof/>
          <w:sz w:val="20"/>
          <w:lang w:val="es-PE" w:eastAsia="es-PE"/>
        </w:rPr>
        <w:t>2.1</w:t>
      </w:r>
      <w:r w:rsidR="00401FF6" w:rsidRPr="00237248">
        <w:rPr>
          <w:rFonts w:eastAsia="Calibri"/>
          <w:b/>
          <w:noProof/>
          <w:sz w:val="20"/>
          <w:lang w:val="es-PE" w:eastAsia="es-PE"/>
        </w:rPr>
        <w:t>. FUNDAMENTOS DE HECHOS:</w:t>
      </w:r>
    </w:p>
    <w:p w14:paraId="265ED817" w14:textId="77777777" w:rsidR="00401FF6" w:rsidRPr="00237248" w:rsidRDefault="00401FF6" w:rsidP="00C677D6">
      <w:pPr>
        <w:autoSpaceDE w:val="0"/>
        <w:autoSpaceDN w:val="0"/>
        <w:adjustRightInd w:val="0"/>
        <w:jc w:val="both"/>
        <w:rPr>
          <w:rFonts w:eastAsia="Calibri"/>
          <w:b/>
          <w:noProof/>
          <w:sz w:val="20"/>
          <w:lang w:val="es-PE" w:eastAsia="es-PE"/>
        </w:rPr>
      </w:pPr>
    </w:p>
    <w:p w14:paraId="1F94B210" w14:textId="77777777" w:rsidR="00401FF6" w:rsidRPr="00BE15F5" w:rsidRDefault="00401FF6" w:rsidP="00401FF6">
      <w:pPr>
        <w:autoSpaceDE w:val="0"/>
        <w:autoSpaceDN w:val="0"/>
        <w:adjustRightInd w:val="0"/>
        <w:jc w:val="both"/>
        <w:rPr>
          <w:rFonts w:eastAsia="Calibri"/>
          <w:b/>
          <w:noProof/>
          <w:sz w:val="20"/>
          <w:lang w:val="es-PE" w:eastAsia="es-PE"/>
        </w:rPr>
      </w:pPr>
      <w:r w:rsidRPr="00BE15F5">
        <w:rPr>
          <w:sz w:val="20"/>
        </w:rPr>
        <w:t xml:space="preserve">De acuerdo, a los fundamentos de hecho señalados en la incidencia </w:t>
      </w:r>
      <w:r>
        <w:rPr>
          <w:sz w:val="20"/>
        </w:rPr>
        <w:t>1</w:t>
      </w:r>
      <w:r w:rsidRPr="00BE15F5">
        <w:rPr>
          <w:sz w:val="20"/>
        </w:rPr>
        <w:t>, se dispone de información de terceros obteniéndose las transferencias realizadas a los proveedores del exterior, cuyos montos transferidos son mayores a los valores declarados en las DAM durante el despacho aduanero, constituyendo así que la empresa fiscalizada subvaluó las mercancías realizando una incorrecta declaración del valor FOB en las declaraciones aduaneras.</w:t>
      </w:r>
    </w:p>
    <w:p w14:paraId="267FE322" w14:textId="77777777" w:rsidR="00401FF6" w:rsidRDefault="00401FF6" w:rsidP="00401FF6">
      <w:pPr>
        <w:autoSpaceDE w:val="0"/>
        <w:autoSpaceDN w:val="0"/>
        <w:adjustRightInd w:val="0"/>
        <w:jc w:val="both"/>
        <w:rPr>
          <w:rFonts w:eastAsia="Calibri"/>
          <w:b/>
          <w:noProof/>
          <w:sz w:val="20"/>
          <w:lang w:val="es-PE" w:eastAsia="es-PE"/>
        </w:rPr>
      </w:pPr>
    </w:p>
    <w:p w14:paraId="15871DC9" w14:textId="095745B9" w:rsidR="00B51A50" w:rsidRPr="00237248" w:rsidRDefault="002461E8" w:rsidP="00B51A50">
      <w:pPr>
        <w:autoSpaceDE w:val="0"/>
        <w:autoSpaceDN w:val="0"/>
        <w:adjustRightInd w:val="0"/>
        <w:jc w:val="both"/>
        <w:rPr>
          <w:rFonts w:eastAsia="Calibri"/>
          <w:b/>
          <w:noProof/>
          <w:sz w:val="20"/>
          <w:lang w:val="es-PE" w:eastAsia="es-PE"/>
        </w:rPr>
      </w:pPr>
      <w:r>
        <w:rPr>
          <w:rFonts w:eastAsia="Calibri"/>
          <w:b/>
          <w:noProof/>
          <w:sz w:val="20"/>
          <w:lang w:val="es-PE" w:eastAsia="es-PE"/>
        </w:rPr>
        <w:t>2.2</w:t>
      </w:r>
      <w:r w:rsidR="00B51A50" w:rsidRPr="00237248">
        <w:rPr>
          <w:rFonts w:eastAsia="Calibri"/>
          <w:b/>
          <w:noProof/>
          <w:sz w:val="20"/>
          <w:lang w:val="es-PE" w:eastAsia="es-PE"/>
        </w:rPr>
        <w:t>. FUNDAMENTOS DE DERECHO:</w:t>
      </w:r>
    </w:p>
    <w:p w14:paraId="7B8E6DC6" w14:textId="77777777" w:rsidR="00B51A50" w:rsidRPr="00237248" w:rsidRDefault="00B51A50" w:rsidP="00B51A50">
      <w:pPr>
        <w:autoSpaceDE w:val="0"/>
        <w:autoSpaceDN w:val="0"/>
        <w:adjustRightInd w:val="0"/>
        <w:jc w:val="both"/>
        <w:rPr>
          <w:rFonts w:eastAsia="Calibri"/>
          <w:b/>
          <w:noProof/>
          <w:sz w:val="20"/>
          <w:lang w:val="es-PE" w:eastAsia="es-PE"/>
        </w:rPr>
      </w:pPr>
    </w:p>
    <w:p w14:paraId="2DF51D0B" w14:textId="77777777" w:rsidR="00286E83" w:rsidRDefault="00B51A50" w:rsidP="00B51A50">
      <w:pPr>
        <w:jc w:val="both"/>
        <w:rPr>
          <w:color w:val="000000"/>
          <w:sz w:val="20"/>
          <w:shd w:val="clear" w:color="auto" w:fill="FFFFFF"/>
        </w:rPr>
      </w:pPr>
      <w:r w:rsidRPr="00BE15F5">
        <w:rPr>
          <w:sz w:val="20"/>
        </w:rPr>
        <w:t>La</w:t>
      </w:r>
      <w:r w:rsidRPr="00BE15F5">
        <w:rPr>
          <w:i/>
          <w:sz w:val="20"/>
        </w:rPr>
        <w:t xml:space="preserve"> </w:t>
      </w:r>
      <w:r w:rsidRPr="00BE15F5">
        <w:rPr>
          <w:sz w:val="20"/>
        </w:rPr>
        <w:t xml:space="preserve">Ley General de Aduanas, aprobada por Decreto Legislativo N° 1053, vigente plenamente a partir del 01/10/2010, </w:t>
      </w:r>
      <w:r w:rsidR="00855A8C">
        <w:rPr>
          <w:sz w:val="20"/>
        </w:rPr>
        <w:t>estableció para el caso de la DAM N</w:t>
      </w:r>
      <w:r w:rsidR="00855A8C" w:rsidRPr="00855A8C">
        <w:rPr>
          <w:sz w:val="20"/>
        </w:rPr>
        <w:t xml:space="preserve">° </w:t>
      </w:r>
      <w:r w:rsidR="00855A8C" w:rsidRPr="00855A8C">
        <w:rPr>
          <w:color w:val="000000" w:themeColor="text1"/>
          <w:sz w:val="20"/>
        </w:rPr>
        <w:t>118-2019-10-012464</w:t>
      </w:r>
      <w:r w:rsidR="00855A8C">
        <w:rPr>
          <w:color w:val="000000" w:themeColor="text1"/>
          <w:sz w:val="20"/>
        </w:rPr>
        <w:t>, que le alcanza el artículo 192</w:t>
      </w:r>
      <w:r w:rsidR="00855A8C">
        <w:rPr>
          <w:sz w:val="20"/>
        </w:rPr>
        <w:t xml:space="preserve">° inciso </w:t>
      </w:r>
      <w:r w:rsidR="00855A8C" w:rsidRPr="00855A8C">
        <w:rPr>
          <w:color w:val="000000"/>
          <w:sz w:val="20"/>
          <w:shd w:val="clear" w:color="auto" w:fill="FFFFFF"/>
        </w:rPr>
        <w:t xml:space="preserve">c) Los dueños, consignatarios o </w:t>
      </w:r>
      <w:r w:rsidR="00A038B7" w:rsidRPr="00A038B7">
        <w:rPr>
          <w:color w:val="000000"/>
          <w:sz w:val="20"/>
          <w:shd w:val="clear" w:color="auto" w:fill="FFFFFF"/>
        </w:rPr>
        <w:t>consignantes Numeral 1</w:t>
      </w:r>
      <w:r w:rsidR="00A038B7">
        <w:rPr>
          <w:color w:val="000000"/>
          <w:sz w:val="20"/>
          <w:shd w:val="clear" w:color="auto" w:fill="FFFFFF"/>
        </w:rPr>
        <w:t>, sancionable con una multa equivalente al doble de los tributos y recargos dejados de pagar cuando incidan directamente en su determinación o guarden relación con la determinación de un mayor valor en aduana, con un mínimo de 0.2 U.I.T.</w:t>
      </w:r>
      <w:r w:rsidR="00286E83">
        <w:rPr>
          <w:color w:val="000000"/>
          <w:sz w:val="20"/>
          <w:shd w:val="clear" w:color="auto" w:fill="FFFFFF"/>
        </w:rPr>
        <w:t>, tal como lo dispone el Decreto Supremo N° 031-2009-EF.</w:t>
      </w:r>
    </w:p>
    <w:p w14:paraId="42564BE0" w14:textId="77777777" w:rsidR="00286E83" w:rsidRDefault="00286E83" w:rsidP="00B51A50">
      <w:pPr>
        <w:jc w:val="both"/>
        <w:rPr>
          <w:color w:val="000000"/>
          <w:sz w:val="20"/>
          <w:shd w:val="clear" w:color="auto" w:fill="FFFFFF"/>
        </w:rPr>
      </w:pPr>
    </w:p>
    <w:p w14:paraId="22164941" w14:textId="40D72570" w:rsidR="00B51A50" w:rsidRPr="00286E83" w:rsidRDefault="00A038B7" w:rsidP="00B51A50">
      <w:pPr>
        <w:jc w:val="both"/>
        <w:rPr>
          <w:sz w:val="20"/>
        </w:rPr>
      </w:pPr>
      <w:r>
        <w:rPr>
          <w:color w:val="000000"/>
          <w:sz w:val="20"/>
          <w:shd w:val="clear" w:color="auto" w:fill="FFFFFF"/>
        </w:rPr>
        <w:t>Para el caso de la DAM N° 118-2020-10-036453</w:t>
      </w:r>
      <w:r w:rsidR="00286E83">
        <w:rPr>
          <w:color w:val="000000"/>
          <w:sz w:val="20"/>
          <w:shd w:val="clear" w:color="auto" w:fill="FFFFFF"/>
        </w:rPr>
        <w:t xml:space="preserve"> le corresponde aplicar </w:t>
      </w:r>
      <w:r w:rsidR="00B51A50" w:rsidRPr="00BE15F5">
        <w:rPr>
          <w:sz w:val="20"/>
        </w:rPr>
        <w:t xml:space="preserve">el inciso </w:t>
      </w:r>
      <w:r w:rsidR="00B51A50">
        <w:rPr>
          <w:sz w:val="20"/>
        </w:rPr>
        <w:t>d</w:t>
      </w:r>
      <w:r w:rsidR="00B51A50" w:rsidRPr="00BE15F5">
        <w:rPr>
          <w:sz w:val="20"/>
        </w:rPr>
        <w:t>) Art. 19</w:t>
      </w:r>
      <w:r w:rsidR="00B51A50">
        <w:rPr>
          <w:sz w:val="20"/>
        </w:rPr>
        <w:t>8</w:t>
      </w:r>
      <w:r w:rsidR="00B51A50" w:rsidRPr="00BE15F5">
        <w:rPr>
          <w:sz w:val="20"/>
        </w:rPr>
        <w:t xml:space="preserve">° la infracción sancionable con multa para los dueños, consignatarios o consignantes, cuando: </w:t>
      </w:r>
      <w:r w:rsidR="00B51A50" w:rsidRPr="00BE15F5">
        <w:rPr>
          <w:i/>
          <w:sz w:val="20"/>
        </w:rPr>
        <w:t>“</w:t>
      </w:r>
      <w:r w:rsidR="00B51A50">
        <w:rPr>
          <w:i/>
          <w:sz w:val="20"/>
        </w:rPr>
        <w:t>Declarar en forma</w:t>
      </w:r>
      <w:r w:rsidR="00B51A50" w:rsidRPr="00BE15F5">
        <w:rPr>
          <w:i/>
          <w:sz w:val="20"/>
        </w:rPr>
        <w:t xml:space="preserve"> incorrecta </w:t>
      </w:r>
      <w:r w:rsidR="00B51A50">
        <w:rPr>
          <w:i/>
          <w:sz w:val="20"/>
        </w:rPr>
        <w:t xml:space="preserve">el valor o proporcionar información incompleta o que no guarde conformidad con los documentos presentados para el despacho, respecto </w:t>
      </w:r>
      <w:r w:rsidR="00B51A50" w:rsidRPr="00BE15F5">
        <w:rPr>
          <w:i/>
          <w:sz w:val="20"/>
        </w:rPr>
        <w:t>a</w:t>
      </w:r>
      <w:r w:rsidR="00B51A50">
        <w:rPr>
          <w:i/>
          <w:sz w:val="20"/>
        </w:rPr>
        <w:t>l</w:t>
      </w:r>
      <w:r w:rsidR="00B51A50" w:rsidRPr="00BE15F5">
        <w:rPr>
          <w:i/>
          <w:sz w:val="20"/>
        </w:rPr>
        <w:t xml:space="preserve"> Valor”</w:t>
      </w:r>
      <w:r w:rsidR="00B51A50" w:rsidRPr="00BE15F5">
        <w:rPr>
          <w:sz w:val="20"/>
        </w:rPr>
        <w:t xml:space="preserve">, que incluye el valor de flete y el valor FOB de </w:t>
      </w:r>
      <w:r w:rsidR="00286E83" w:rsidRPr="00286E83">
        <w:rPr>
          <w:sz w:val="20"/>
        </w:rPr>
        <w:t xml:space="preserve">las mercancías, </w:t>
      </w:r>
      <w:r w:rsidR="00286E83">
        <w:rPr>
          <w:sz w:val="20"/>
        </w:rPr>
        <w:t xml:space="preserve">correspondiéndole </w:t>
      </w:r>
      <w:r w:rsidR="00286E83" w:rsidRPr="00286E83">
        <w:rPr>
          <w:sz w:val="20"/>
        </w:rPr>
        <w:t>la t</w:t>
      </w:r>
      <w:r w:rsidR="00286E83" w:rsidRPr="00286E83">
        <w:rPr>
          <w:rStyle w:val="auto-style145"/>
          <w:sz w:val="20"/>
          <w:shd w:val="clear" w:color="auto" w:fill="FFFFFF"/>
        </w:rPr>
        <w:t>abla de sanciones aplicables a las infracciones previstas en la Ley General de Aduanas</w:t>
      </w:r>
      <w:r w:rsidR="00286E83" w:rsidRPr="00286E83">
        <w:rPr>
          <w:rStyle w:val="auto-style6"/>
          <w:sz w:val="20"/>
          <w:shd w:val="clear" w:color="auto" w:fill="FFFFFF"/>
        </w:rPr>
        <w:t> </w:t>
      </w:r>
      <w:r w:rsidR="00286E83" w:rsidRPr="00286E83">
        <w:rPr>
          <w:sz w:val="20"/>
        </w:rPr>
        <w:t xml:space="preserve"> </w:t>
      </w:r>
      <w:r w:rsidR="00286E83">
        <w:rPr>
          <w:sz w:val="20"/>
        </w:rPr>
        <w:t xml:space="preserve">aprobadas con </w:t>
      </w:r>
      <w:r w:rsidR="00286E83" w:rsidRPr="00286E83">
        <w:rPr>
          <w:sz w:val="20"/>
        </w:rPr>
        <w:t xml:space="preserve">el </w:t>
      </w:r>
      <w:r w:rsidR="00286E83" w:rsidRPr="00286E83">
        <w:rPr>
          <w:sz w:val="20"/>
          <w:shd w:val="clear" w:color="auto" w:fill="FFFFFF"/>
        </w:rPr>
        <w:t>Decreto Supremo N°418-2019-EF</w:t>
      </w:r>
      <w:r w:rsidR="00286E83">
        <w:rPr>
          <w:sz w:val="20"/>
          <w:shd w:val="clear" w:color="auto" w:fill="FFFFFF"/>
        </w:rPr>
        <w:t>.</w:t>
      </w:r>
      <w:r w:rsidR="00D31F3D">
        <w:rPr>
          <w:sz w:val="20"/>
          <w:shd w:val="clear" w:color="auto" w:fill="FFFFFF"/>
        </w:rPr>
        <w:t xml:space="preserve"> </w:t>
      </w:r>
    </w:p>
    <w:p w14:paraId="4C05140F" w14:textId="18C4127B" w:rsidR="00B51A50" w:rsidRPr="00B47F6E" w:rsidRDefault="00B51A50" w:rsidP="00B47F6E">
      <w:pPr>
        <w:ind w:left="426" w:hanging="426"/>
        <w:jc w:val="both"/>
        <w:rPr>
          <w:b/>
          <w:bCs/>
          <w:i/>
          <w:sz w:val="20"/>
        </w:rPr>
      </w:pPr>
    </w:p>
    <w:p w14:paraId="3505B587" w14:textId="1D0324F0" w:rsidR="00B47F6E" w:rsidRDefault="00B47F6E" w:rsidP="00B47F6E">
      <w:pPr>
        <w:ind w:left="426" w:hanging="426"/>
        <w:jc w:val="both"/>
        <w:rPr>
          <w:b/>
          <w:bCs/>
          <w:color w:val="000000" w:themeColor="text1"/>
          <w:sz w:val="20"/>
          <w:lang w:val="es-PE" w:eastAsia="es-PE"/>
        </w:rPr>
      </w:pPr>
      <w:r w:rsidRPr="00B47F6E">
        <w:rPr>
          <w:b/>
          <w:bCs/>
          <w:iCs/>
          <w:sz w:val="20"/>
        </w:rPr>
        <w:t>2.3.</w:t>
      </w:r>
      <w:r w:rsidRPr="00B47F6E">
        <w:rPr>
          <w:b/>
          <w:bCs/>
          <w:iCs/>
          <w:sz w:val="20"/>
        </w:rPr>
        <w:tab/>
      </w:r>
      <w:r w:rsidRPr="00B47F6E">
        <w:rPr>
          <w:b/>
          <w:bCs/>
          <w:color w:val="000000" w:themeColor="text1"/>
          <w:sz w:val="20"/>
          <w:lang w:val="es-PE" w:eastAsia="es-PE"/>
        </w:rPr>
        <w:t>DETERMINACION</w:t>
      </w:r>
      <w:r w:rsidRPr="0097398E">
        <w:rPr>
          <w:b/>
          <w:bCs/>
          <w:color w:val="000000" w:themeColor="text1"/>
          <w:sz w:val="20"/>
          <w:lang w:val="es-PE" w:eastAsia="es-PE"/>
        </w:rPr>
        <w:t xml:space="preserve"> DEL IMPORTE DE LA SANCION DE MULTA</w:t>
      </w:r>
      <w:r>
        <w:rPr>
          <w:b/>
          <w:bCs/>
          <w:color w:val="000000" w:themeColor="text1"/>
          <w:sz w:val="20"/>
          <w:lang w:val="es-PE" w:eastAsia="es-PE"/>
        </w:rPr>
        <w:t>:</w:t>
      </w:r>
    </w:p>
    <w:p w14:paraId="467BD6F0" w14:textId="77777777" w:rsidR="00B47F6E" w:rsidRPr="00B47F6E" w:rsidRDefault="00B47F6E" w:rsidP="00B51A50">
      <w:pPr>
        <w:jc w:val="both"/>
        <w:rPr>
          <w:iCs/>
          <w:sz w:val="20"/>
        </w:rPr>
      </w:pPr>
    </w:p>
    <w:p w14:paraId="42BA533B" w14:textId="153C4226" w:rsidR="00B51A50" w:rsidRDefault="00B51A50" w:rsidP="00B51A50">
      <w:pPr>
        <w:jc w:val="both"/>
        <w:rPr>
          <w:bCs/>
          <w:sz w:val="20"/>
          <w:lang w:val="es-PE"/>
        </w:rPr>
      </w:pPr>
      <w:r w:rsidRPr="00BE15F5">
        <w:rPr>
          <w:sz w:val="20"/>
        </w:rPr>
        <w:t xml:space="preserve">Se determina que la empresa </w:t>
      </w:r>
      <w:r w:rsidR="002461E8">
        <w:rPr>
          <w:b/>
          <w:color w:val="000000"/>
          <w:sz w:val="20"/>
        </w:rPr>
        <w:t>JGJ STATIONERY S.A.C.</w:t>
      </w:r>
      <w:r w:rsidR="002461E8" w:rsidRPr="00BE15F5">
        <w:rPr>
          <w:sz w:val="20"/>
        </w:rPr>
        <w:t xml:space="preserve"> </w:t>
      </w:r>
      <w:r w:rsidRPr="00BE15F5">
        <w:rPr>
          <w:sz w:val="20"/>
        </w:rPr>
        <w:t xml:space="preserve">identificada con RUC N° </w:t>
      </w:r>
      <w:r w:rsidR="00D31F3D">
        <w:rPr>
          <w:sz w:val="20"/>
        </w:rPr>
        <w:t>20547921314</w:t>
      </w:r>
      <w:r w:rsidRPr="00BE15F5">
        <w:rPr>
          <w:sz w:val="20"/>
        </w:rPr>
        <w:t>, consignatario de las mercancías fiscalizadas, incurrió en la infracción prevista</w:t>
      </w:r>
      <w:r w:rsidR="00D31F3D">
        <w:rPr>
          <w:sz w:val="20"/>
        </w:rPr>
        <w:t>, según su fecha de numeración</w:t>
      </w:r>
      <w:r w:rsidRPr="00BE15F5">
        <w:rPr>
          <w:sz w:val="20"/>
        </w:rPr>
        <w:t xml:space="preserve"> en el inciso </w:t>
      </w:r>
      <w:r w:rsidR="00D31F3D">
        <w:rPr>
          <w:sz w:val="20"/>
        </w:rPr>
        <w:t xml:space="preserve">C) del artículo 192° (DAM N° </w:t>
      </w:r>
      <w:r w:rsidR="00D31F3D" w:rsidRPr="00855A8C">
        <w:rPr>
          <w:color w:val="000000" w:themeColor="text1"/>
          <w:sz w:val="20"/>
        </w:rPr>
        <w:t>118-2019-10-012464</w:t>
      </w:r>
      <w:r w:rsidRPr="00BE15F5">
        <w:rPr>
          <w:sz w:val="20"/>
        </w:rPr>
        <w:t xml:space="preserve">) </w:t>
      </w:r>
      <w:r w:rsidR="00E40C53">
        <w:rPr>
          <w:sz w:val="20"/>
        </w:rPr>
        <w:t>y</w:t>
      </w:r>
      <w:r w:rsidR="00D31F3D">
        <w:rPr>
          <w:sz w:val="20"/>
        </w:rPr>
        <w:t xml:space="preserve"> el </w:t>
      </w:r>
      <w:r w:rsidRPr="00BE15F5">
        <w:rPr>
          <w:sz w:val="20"/>
        </w:rPr>
        <w:t>artículo 19</w:t>
      </w:r>
      <w:r>
        <w:rPr>
          <w:sz w:val="20"/>
        </w:rPr>
        <w:t>8</w:t>
      </w:r>
      <w:r w:rsidRPr="00BE15F5">
        <w:rPr>
          <w:sz w:val="20"/>
        </w:rPr>
        <w:t xml:space="preserve">° </w:t>
      </w:r>
      <w:r w:rsidR="00D31F3D">
        <w:rPr>
          <w:sz w:val="20"/>
        </w:rPr>
        <w:t xml:space="preserve">(DAM N° 118-2020-10-036453) </w:t>
      </w:r>
      <w:r w:rsidRPr="00BE15F5">
        <w:rPr>
          <w:sz w:val="20"/>
        </w:rPr>
        <w:t xml:space="preserve">de la Ley General de Aduanas, aprobada por Decreto Legislativo N° 1053, por formular declaración incorrecta del valor de las mercancías, respecto al valor FOB, cuya </w:t>
      </w:r>
      <w:r w:rsidRPr="00820D63">
        <w:rPr>
          <w:b/>
          <w:sz w:val="20"/>
        </w:rPr>
        <w:t>MULTA</w:t>
      </w:r>
      <w:r w:rsidRPr="00BE15F5">
        <w:rPr>
          <w:sz w:val="20"/>
        </w:rPr>
        <w:t xml:space="preserve"> es el importe de</w:t>
      </w:r>
      <w:r>
        <w:rPr>
          <w:sz w:val="20"/>
        </w:rPr>
        <w:t xml:space="preserve"> </w:t>
      </w:r>
      <w:r w:rsidRPr="0067123E">
        <w:rPr>
          <w:b/>
          <w:sz w:val="20"/>
        </w:rPr>
        <w:t xml:space="preserve">S/ </w:t>
      </w:r>
      <w:r w:rsidR="00D31F3D">
        <w:rPr>
          <w:b/>
          <w:sz w:val="20"/>
        </w:rPr>
        <w:t>70,292,00</w:t>
      </w:r>
      <w:r w:rsidRPr="0067123E">
        <w:rPr>
          <w:b/>
          <w:sz w:val="20"/>
        </w:rPr>
        <w:t xml:space="preserve"> (Se</w:t>
      </w:r>
      <w:r w:rsidR="00D31F3D">
        <w:rPr>
          <w:b/>
          <w:sz w:val="20"/>
        </w:rPr>
        <w:t>t</w:t>
      </w:r>
      <w:r w:rsidRPr="0067123E">
        <w:rPr>
          <w:b/>
          <w:sz w:val="20"/>
        </w:rPr>
        <w:t xml:space="preserve">enta Mil </w:t>
      </w:r>
      <w:r w:rsidR="00D31F3D">
        <w:rPr>
          <w:b/>
          <w:sz w:val="20"/>
        </w:rPr>
        <w:t>Dos</w:t>
      </w:r>
      <w:r w:rsidRPr="0067123E">
        <w:rPr>
          <w:b/>
          <w:sz w:val="20"/>
        </w:rPr>
        <w:t xml:space="preserve">cientos </w:t>
      </w:r>
      <w:r w:rsidR="00D31F3D">
        <w:rPr>
          <w:b/>
          <w:sz w:val="20"/>
        </w:rPr>
        <w:t>Noventa y Dos</w:t>
      </w:r>
      <w:r w:rsidRPr="0067123E">
        <w:rPr>
          <w:sz w:val="20"/>
        </w:rPr>
        <w:t xml:space="preserve"> </w:t>
      </w:r>
      <w:r w:rsidRPr="0067123E">
        <w:rPr>
          <w:b/>
          <w:sz w:val="20"/>
        </w:rPr>
        <w:t xml:space="preserve">con 00/100 soles) </w:t>
      </w:r>
      <w:r w:rsidRPr="0067123E">
        <w:rPr>
          <w:sz w:val="20"/>
        </w:rPr>
        <w:t>monto qu</w:t>
      </w:r>
      <w:r w:rsidRPr="00BE15F5">
        <w:rPr>
          <w:sz w:val="20"/>
        </w:rPr>
        <w:t xml:space="preserve">e no incluye intereses, equivalente al doble de los tributos dejados de pagar, </w:t>
      </w:r>
      <w:bookmarkStart w:id="13" w:name="_Hlk54697329"/>
      <w:r w:rsidRPr="00BE15F5">
        <w:rPr>
          <w:bCs/>
          <w:sz w:val="20"/>
          <w:lang w:val="es-PE"/>
        </w:rPr>
        <w:t xml:space="preserve">tal como se detalla en el </w:t>
      </w:r>
      <w:r w:rsidRPr="00820D63">
        <w:rPr>
          <w:b/>
          <w:bCs/>
          <w:iCs/>
          <w:sz w:val="20"/>
          <w:lang w:val="es-PE"/>
        </w:rPr>
        <w:t xml:space="preserve">Anexo </w:t>
      </w:r>
      <w:r>
        <w:rPr>
          <w:b/>
          <w:bCs/>
          <w:iCs/>
          <w:sz w:val="20"/>
          <w:lang w:val="es-PE"/>
        </w:rPr>
        <w:t xml:space="preserve">N° </w:t>
      </w:r>
      <w:r w:rsidRPr="00820D63">
        <w:rPr>
          <w:b/>
          <w:bCs/>
          <w:iCs/>
          <w:sz w:val="20"/>
          <w:lang w:val="es-PE"/>
        </w:rPr>
        <w:t>0</w:t>
      </w:r>
      <w:r w:rsidR="00D31F3D">
        <w:rPr>
          <w:b/>
          <w:bCs/>
          <w:iCs/>
          <w:sz w:val="20"/>
          <w:lang w:val="es-PE"/>
        </w:rPr>
        <w:t>2</w:t>
      </w:r>
      <w:r w:rsidRPr="00BE15F5">
        <w:rPr>
          <w:bCs/>
          <w:sz w:val="20"/>
          <w:lang w:val="es-PE"/>
        </w:rPr>
        <w:t xml:space="preserve"> del presente resultado.</w:t>
      </w:r>
    </w:p>
    <w:p w14:paraId="1887A6C0" w14:textId="2565FB13" w:rsidR="00D31F3D" w:rsidRDefault="00D31F3D" w:rsidP="00B51A50">
      <w:pPr>
        <w:jc w:val="both"/>
        <w:rPr>
          <w:bCs/>
          <w:sz w:val="20"/>
          <w:lang w:val="es-PE"/>
        </w:rPr>
      </w:pPr>
    </w:p>
    <w:p w14:paraId="42B78E11" w14:textId="77777777" w:rsidR="00D8074B" w:rsidRDefault="00D8074B" w:rsidP="00D31F3D">
      <w:pPr>
        <w:autoSpaceDE w:val="0"/>
        <w:autoSpaceDN w:val="0"/>
        <w:adjustRightInd w:val="0"/>
        <w:jc w:val="both"/>
        <w:rPr>
          <w:sz w:val="20"/>
          <w:lang w:val="es-PE" w:eastAsia="es-PE"/>
        </w:rPr>
      </w:pPr>
    </w:p>
    <w:p w14:paraId="6A9136A6" w14:textId="6F3295CA" w:rsidR="00975691" w:rsidRPr="0062727B" w:rsidRDefault="00975691" w:rsidP="00975691">
      <w:pPr>
        <w:autoSpaceDE w:val="0"/>
        <w:autoSpaceDN w:val="0"/>
        <w:adjustRightInd w:val="0"/>
        <w:ind w:left="1843" w:hanging="1843"/>
        <w:jc w:val="both"/>
        <w:rPr>
          <w:rFonts w:ascii="ArialMT" w:hAnsi="ArialMT" w:cs="ArialMT"/>
          <w:sz w:val="20"/>
          <w:lang w:val="es-PE" w:eastAsia="es-PE"/>
        </w:rPr>
      </w:pPr>
      <w:r w:rsidRPr="00975691">
        <w:rPr>
          <w:b/>
          <w:bCs/>
          <w:iCs/>
          <w:sz w:val="20"/>
          <w:lang w:val="es-MX"/>
        </w:rPr>
        <w:t xml:space="preserve">INCIDENCIA Nº 03: </w:t>
      </w:r>
      <w:r w:rsidRPr="00A1724E">
        <w:rPr>
          <w:b/>
          <w:bCs/>
          <w:color w:val="000000"/>
          <w:sz w:val="20"/>
          <w:lang w:val="es-PE" w:eastAsia="es-PE"/>
        </w:rPr>
        <w:t>LA EMPRESA IDEMED SOCIEDAD ANONIMA CERRADA INCURRIÓ EN LA NFRACCIÓN PREVISTA EN EL INCISO B) DEL ARTÍCULO 198° DE LA LEY GENERAL DE ADUANAS, APROBADA CON EL DECRETO LEGISLATIVO N° 1053 Y SUS MODIFICATORIAS, AL NO PRESENTAR EN LA PRESENTE FISCALIZACION LAS DOCUMENTACIONES E INFORMACIONES SOLICITADA POR LA ADMINISTRACIÓN ADUANERA MEDIANTE EL PRIMER REQUERIMIENTO Y REITERATIVO</w:t>
      </w:r>
    </w:p>
    <w:p w14:paraId="5FEA5E36" w14:textId="77777777" w:rsidR="00975691" w:rsidRPr="0062727B" w:rsidRDefault="00975691" w:rsidP="00975691">
      <w:pPr>
        <w:autoSpaceDE w:val="0"/>
        <w:autoSpaceDN w:val="0"/>
        <w:adjustRightInd w:val="0"/>
        <w:ind w:left="284" w:hanging="284"/>
        <w:jc w:val="both"/>
        <w:rPr>
          <w:color w:val="000000"/>
          <w:sz w:val="20"/>
          <w:lang w:val="es-PE" w:eastAsia="es-PE"/>
        </w:rPr>
      </w:pPr>
    </w:p>
    <w:p w14:paraId="3D2D2AA3" w14:textId="7A7E1638" w:rsidR="00975691" w:rsidRPr="00A1724E" w:rsidRDefault="00975691" w:rsidP="00975691">
      <w:pPr>
        <w:autoSpaceDE w:val="0"/>
        <w:autoSpaceDN w:val="0"/>
        <w:adjustRightInd w:val="0"/>
        <w:rPr>
          <w:b/>
          <w:bCs/>
          <w:color w:val="000000" w:themeColor="text1"/>
          <w:sz w:val="20"/>
          <w:lang w:val="es-PE" w:eastAsia="es-PE"/>
        </w:rPr>
      </w:pPr>
      <w:r w:rsidRPr="00A1724E">
        <w:rPr>
          <w:b/>
          <w:bCs/>
          <w:color w:val="000000" w:themeColor="text1"/>
          <w:sz w:val="20"/>
          <w:lang w:val="es-PE" w:eastAsia="es-PE"/>
        </w:rPr>
        <w:t>3.1</w:t>
      </w:r>
      <w:r>
        <w:rPr>
          <w:b/>
          <w:bCs/>
          <w:color w:val="000000" w:themeColor="text1"/>
          <w:sz w:val="20"/>
          <w:lang w:val="es-PE" w:eastAsia="es-PE"/>
        </w:rPr>
        <w:t>.</w:t>
      </w:r>
      <w:r w:rsidRPr="00A1724E">
        <w:rPr>
          <w:b/>
          <w:bCs/>
          <w:color w:val="000000" w:themeColor="text1"/>
          <w:sz w:val="20"/>
          <w:lang w:val="es-PE" w:eastAsia="es-PE"/>
        </w:rPr>
        <w:t xml:space="preserve"> FUNDAMENTOS DE DERECHO:</w:t>
      </w:r>
    </w:p>
    <w:p w14:paraId="08C99412" w14:textId="77777777" w:rsidR="00975691" w:rsidRPr="0062727B" w:rsidRDefault="00975691" w:rsidP="00975691">
      <w:pPr>
        <w:autoSpaceDE w:val="0"/>
        <w:autoSpaceDN w:val="0"/>
        <w:adjustRightInd w:val="0"/>
        <w:rPr>
          <w:color w:val="000000" w:themeColor="text1"/>
          <w:sz w:val="20"/>
          <w:lang w:val="es-PE" w:eastAsia="es-PE"/>
        </w:rPr>
      </w:pPr>
    </w:p>
    <w:p w14:paraId="38423CBF" w14:textId="77777777" w:rsidR="00975691" w:rsidRPr="00A1724E" w:rsidRDefault="00975691" w:rsidP="00975691">
      <w:pPr>
        <w:autoSpaceDE w:val="0"/>
        <w:autoSpaceDN w:val="0"/>
        <w:adjustRightInd w:val="0"/>
        <w:jc w:val="both"/>
        <w:rPr>
          <w:sz w:val="20"/>
          <w:lang w:val="es-PE" w:eastAsia="es-PE"/>
        </w:rPr>
      </w:pPr>
      <w:r w:rsidRPr="00A1724E">
        <w:rPr>
          <w:color w:val="000000"/>
          <w:sz w:val="20"/>
          <w:lang w:val="es-PE" w:eastAsia="es-PE"/>
        </w:rPr>
        <w:lastRenderedPageBreak/>
        <w:t>Cuando no se presente la información y/o documentación requerida en los plazos otorgados, el</w:t>
      </w:r>
      <w:r>
        <w:rPr>
          <w:color w:val="000000"/>
          <w:sz w:val="20"/>
          <w:lang w:val="es-PE" w:eastAsia="es-PE"/>
        </w:rPr>
        <w:t xml:space="preserve"> </w:t>
      </w:r>
      <w:r w:rsidRPr="00A1724E">
        <w:rPr>
          <w:color w:val="000000"/>
          <w:sz w:val="20"/>
          <w:lang w:val="es-PE" w:eastAsia="es-PE"/>
        </w:rPr>
        <w:t xml:space="preserve">requerido incurre en infracción prevista en nuestra legislación aduanera, la cual dicha infracción se </w:t>
      </w:r>
      <w:r w:rsidRPr="00A1724E">
        <w:rPr>
          <w:sz w:val="20"/>
          <w:lang w:val="es-PE" w:eastAsia="es-PE"/>
        </w:rPr>
        <w:t>encuentra prevista en el inciso b) del artículo 198° de la Ley General de Aduanas, aprobada con el Decreto Legislativo N° 1053 y sus modificatorias, el cual precisa lo siguiente:</w:t>
      </w:r>
    </w:p>
    <w:p w14:paraId="60214CCB" w14:textId="77777777" w:rsidR="00975691" w:rsidRPr="00A1724E" w:rsidRDefault="00975691" w:rsidP="00975691">
      <w:pPr>
        <w:autoSpaceDE w:val="0"/>
        <w:autoSpaceDN w:val="0"/>
        <w:adjustRightInd w:val="0"/>
        <w:rPr>
          <w:sz w:val="20"/>
          <w:lang w:val="es-PE" w:eastAsia="es-PE"/>
        </w:rPr>
      </w:pPr>
      <w:r w:rsidRPr="00A1724E">
        <w:rPr>
          <w:sz w:val="20"/>
          <w:lang w:val="es-PE" w:eastAsia="es-PE"/>
        </w:rPr>
        <w:t>(…)</w:t>
      </w:r>
    </w:p>
    <w:p w14:paraId="788BE6AD" w14:textId="77777777" w:rsidR="00975691" w:rsidRPr="00A1724E" w:rsidRDefault="00975691" w:rsidP="00975691">
      <w:pPr>
        <w:autoSpaceDE w:val="0"/>
        <w:autoSpaceDN w:val="0"/>
        <w:adjustRightInd w:val="0"/>
        <w:jc w:val="both"/>
        <w:rPr>
          <w:sz w:val="20"/>
          <w:lang w:val="es-PE" w:eastAsia="es-PE"/>
        </w:rPr>
      </w:pPr>
      <w:r w:rsidRPr="00A1724E">
        <w:rPr>
          <w:sz w:val="20"/>
          <w:lang w:val="es-PE" w:eastAsia="es-PE"/>
        </w:rPr>
        <w:t>Artículo 198°- Infracciones aduaneras del operador interviniente</w:t>
      </w:r>
      <w:r>
        <w:rPr>
          <w:sz w:val="20"/>
          <w:lang w:val="es-PE" w:eastAsia="es-PE"/>
        </w:rPr>
        <w:t xml:space="preserve"> </w:t>
      </w:r>
      <w:r w:rsidRPr="00A1724E">
        <w:rPr>
          <w:sz w:val="20"/>
          <w:lang w:val="es-PE" w:eastAsia="es-PE"/>
        </w:rPr>
        <w:t>Son infracciones aduaneras del operador interviniente, según corresponda:</w:t>
      </w:r>
    </w:p>
    <w:p w14:paraId="2A1D805F" w14:textId="77777777" w:rsidR="00975691" w:rsidRPr="00A1724E" w:rsidRDefault="00975691" w:rsidP="00975691">
      <w:pPr>
        <w:autoSpaceDE w:val="0"/>
        <w:autoSpaceDN w:val="0"/>
        <w:adjustRightInd w:val="0"/>
        <w:jc w:val="both"/>
        <w:rPr>
          <w:sz w:val="20"/>
          <w:lang w:val="es-PE" w:eastAsia="es-PE"/>
        </w:rPr>
      </w:pPr>
      <w:r w:rsidRPr="00A1724E">
        <w:rPr>
          <w:sz w:val="20"/>
          <w:lang w:val="es-PE" w:eastAsia="es-PE"/>
        </w:rPr>
        <w:t>(…)</w:t>
      </w:r>
    </w:p>
    <w:p w14:paraId="48D28A5D" w14:textId="77777777" w:rsidR="00975691" w:rsidRPr="00A1724E" w:rsidRDefault="00975691" w:rsidP="00975691">
      <w:pPr>
        <w:autoSpaceDE w:val="0"/>
        <w:autoSpaceDN w:val="0"/>
        <w:adjustRightInd w:val="0"/>
        <w:jc w:val="both"/>
        <w:rPr>
          <w:sz w:val="20"/>
          <w:lang w:val="es-PE" w:eastAsia="es-PE"/>
        </w:rPr>
      </w:pPr>
      <w:r w:rsidRPr="00A1724E">
        <w:rPr>
          <w:sz w:val="20"/>
          <w:lang w:val="es-PE" w:eastAsia="es-PE"/>
        </w:rPr>
        <w:t xml:space="preserve">b) No proporcionar, exhibir o transmitir la información o documentación, veraz, auténtica, </w:t>
      </w:r>
      <w:r>
        <w:rPr>
          <w:sz w:val="20"/>
          <w:lang w:val="es-PE" w:eastAsia="es-PE"/>
        </w:rPr>
        <w:t>C</w:t>
      </w:r>
      <w:r w:rsidRPr="00A1724E">
        <w:rPr>
          <w:sz w:val="20"/>
          <w:lang w:val="es-PE" w:eastAsia="es-PE"/>
        </w:rPr>
        <w:t>ompleta</w:t>
      </w:r>
      <w:r>
        <w:rPr>
          <w:sz w:val="20"/>
          <w:lang w:val="es-PE" w:eastAsia="es-PE"/>
        </w:rPr>
        <w:t xml:space="preserve"> </w:t>
      </w:r>
      <w:r w:rsidRPr="00A1724E">
        <w:rPr>
          <w:sz w:val="20"/>
          <w:lang w:val="es-PE" w:eastAsia="es-PE"/>
        </w:rPr>
        <w:t>y sin errores, en la forma y plazo establecidos legalmente o dispuestos por la Administración</w:t>
      </w:r>
      <w:r>
        <w:rPr>
          <w:sz w:val="20"/>
          <w:lang w:val="es-PE" w:eastAsia="es-PE"/>
        </w:rPr>
        <w:t xml:space="preserve"> </w:t>
      </w:r>
      <w:r w:rsidRPr="00A1724E">
        <w:rPr>
          <w:sz w:val="20"/>
          <w:lang w:val="es-PE" w:eastAsia="es-PE"/>
        </w:rPr>
        <w:t>Aduanera, con excepción de los incisos c), d) y e) del presente artículo.</w:t>
      </w:r>
    </w:p>
    <w:p w14:paraId="5012E10F" w14:textId="77777777" w:rsidR="00975691" w:rsidRDefault="00975691" w:rsidP="00975691">
      <w:pPr>
        <w:autoSpaceDE w:val="0"/>
        <w:autoSpaceDN w:val="0"/>
        <w:adjustRightInd w:val="0"/>
        <w:rPr>
          <w:sz w:val="20"/>
          <w:lang w:val="es-PE" w:eastAsia="es-PE"/>
        </w:rPr>
      </w:pPr>
      <w:r w:rsidRPr="00A1724E">
        <w:rPr>
          <w:sz w:val="20"/>
          <w:lang w:val="es-PE" w:eastAsia="es-PE"/>
        </w:rPr>
        <w:t>(…)</w:t>
      </w:r>
    </w:p>
    <w:p w14:paraId="7F50DD07" w14:textId="77777777" w:rsidR="00975691" w:rsidRPr="00A1724E" w:rsidRDefault="00975691" w:rsidP="00975691">
      <w:pPr>
        <w:autoSpaceDE w:val="0"/>
        <w:autoSpaceDN w:val="0"/>
        <w:adjustRightInd w:val="0"/>
        <w:rPr>
          <w:sz w:val="20"/>
          <w:lang w:val="es-PE" w:eastAsia="es-PE"/>
        </w:rPr>
      </w:pPr>
    </w:p>
    <w:p w14:paraId="5C3C5AEA" w14:textId="77777777" w:rsidR="00975691" w:rsidRPr="00A1724E" w:rsidRDefault="00975691" w:rsidP="00975691">
      <w:pPr>
        <w:autoSpaceDE w:val="0"/>
        <w:autoSpaceDN w:val="0"/>
        <w:adjustRightInd w:val="0"/>
        <w:jc w:val="both"/>
        <w:rPr>
          <w:b/>
          <w:bCs/>
          <w:sz w:val="20"/>
          <w:lang w:val="es-PE" w:eastAsia="es-PE"/>
        </w:rPr>
      </w:pPr>
      <w:r w:rsidRPr="00A1724E">
        <w:rPr>
          <w:sz w:val="20"/>
          <w:lang w:val="es-PE" w:eastAsia="es-PE"/>
        </w:rPr>
        <w:t>Esta infracción prevista en el inciso b) del artículo 198° de la Ley General de Aduanas, aprobada</w:t>
      </w:r>
      <w:r>
        <w:rPr>
          <w:sz w:val="20"/>
          <w:lang w:val="es-PE" w:eastAsia="es-PE"/>
        </w:rPr>
        <w:t xml:space="preserve"> </w:t>
      </w:r>
      <w:r w:rsidRPr="00A1724E">
        <w:rPr>
          <w:sz w:val="20"/>
          <w:lang w:val="es-PE" w:eastAsia="es-PE"/>
        </w:rPr>
        <w:t>con el Decreto Legislativo N° 1053 es tipificada con sanción de MULTA código P76 equivalente a</w:t>
      </w:r>
      <w:r>
        <w:rPr>
          <w:sz w:val="20"/>
          <w:lang w:val="es-PE" w:eastAsia="es-PE"/>
        </w:rPr>
        <w:t xml:space="preserve"> </w:t>
      </w:r>
      <w:r w:rsidRPr="00A1724E">
        <w:rPr>
          <w:sz w:val="20"/>
          <w:lang w:val="es-PE" w:eastAsia="es-PE"/>
        </w:rPr>
        <w:t>0.25 UIT, de conformidad con la actual Tabla de Sanciones aplicables a las Infracciones previstas</w:t>
      </w:r>
      <w:r>
        <w:rPr>
          <w:sz w:val="20"/>
          <w:lang w:val="es-PE" w:eastAsia="es-PE"/>
        </w:rPr>
        <w:t xml:space="preserve"> </w:t>
      </w:r>
      <w:r w:rsidRPr="00A1724E">
        <w:rPr>
          <w:sz w:val="20"/>
          <w:lang w:val="es-PE" w:eastAsia="es-PE"/>
        </w:rPr>
        <w:t>en la Ley General de Aduanas aprobado por el Decreto Supremo N° 418-2019-EF vigente a partir</w:t>
      </w:r>
      <w:r>
        <w:rPr>
          <w:sz w:val="20"/>
          <w:lang w:val="es-PE" w:eastAsia="es-PE"/>
        </w:rPr>
        <w:t xml:space="preserve"> </w:t>
      </w:r>
      <w:r w:rsidRPr="00A1724E">
        <w:rPr>
          <w:sz w:val="20"/>
          <w:lang w:val="es-PE" w:eastAsia="es-PE"/>
        </w:rPr>
        <w:t>del 01.01.2020, conforme se detalla en el siguiente cuadro:</w:t>
      </w:r>
    </w:p>
    <w:p w14:paraId="1278A923" w14:textId="77777777" w:rsidR="00975691" w:rsidRPr="00A1724E" w:rsidRDefault="00975691" w:rsidP="00975691">
      <w:pPr>
        <w:jc w:val="both"/>
        <w:rPr>
          <w:b/>
          <w:bCs/>
          <w:sz w:val="20"/>
          <w:lang w:val="es-PE" w:eastAsia="es-PE"/>
        </w:rPr>
      </w:pPr>
    </w:p>
    <w:p w14:paraId="4A56BE52" w14:textId="77777777" w:rsidR="00975691" w:rsidRDefault="00975691" w:rsidP="00975691">
      <w:pPr>
        <w:ind w:left="567" w:firstLine="284"/>
        <w:jc w:val="both"/>
        <w:rPr>
          <w:rFonts w:ascii="Arial-BoldMT" w:hAnsi="Arial-BoldMT" w:cs="Arial-BoldMT"/>
          <w:b/>
          <w:bCs/>
          <w:sz w:val="20"/>
          <w:lang w:val="es-PE" w:eastAsia="es-PE"/>
        </w:rPr>
      </w:pPr>
    </w:p>
    <w:tbl>
      <w:tblPr>
        <w:tblW w:w="8680" w:type="dxa"/>
        <w:tblCellMar>
          <w:left w:w="70" w:type="dxa"/>
          <w:right w:w="70" w:type="dxa"/>
        </w:tblCellMar>
        <w:tblLook w:val="04A0" w:firstRow="1" w:lastRow="0" w:firstColumn="1" w:lastColumn="0" w:noHBand="0" w:noVBand="1"/>
      </w:tblPr>
      <w:tblGrid>
        <w:gridCol w:w="698"/>
        <w:gridCol w:w="4164"/>
        <w:gridCol w:w="1192"/>
        <w:gridCol w:w="694"/>
        <w:gridCol w:w="956"/>
        <w:gridCol w:w="976"/>
      </w:tblGrid>
      <w:tr w:rsidR="00975691" w:rsidRPr="004A61F3" w14:paraId="00A697F9" w14:textId="77777777" w:rsidTr="00B358C9">
        <w:trPr>
          <w:trHeight w:val="330"/>
        </w:trPr>
        <w:tc>
          <w:tcPr>
            <w:tcW w:w="699" w:type="dxa"/>
            <w:tcBorders>
              <w:top w:val="single" w:sz="8" w:space="0" w:color="auto"/>
              <w:left w:val="single" w:sz="8" w:space="0" w:color="auto"/>
              <w:bottom w:val="single" w:sz="8" w:space="0" w:color="auto"/>
              <w:right w:val="nil"/>
            </w:tcBorders>
            <w:shd w:val="clear" w:color="000000" w:fill="D9D9D9"/>
            <w:vAlign w:val="center"/>
            <w:hideMark/>
          </w:tcPr>
          <w:p w14:paraId="7CD03517" w14:textId="77777777" w:rsidR="00975691" w:rsidRPr="004A61F3" w:rsidRDefault="00975691" w:rsidP="00B358C9">
            <w:pPr>
              <w:jc w:val="center"/>
              <w:rPr>
                <w:b/>
                <w:bCs/>
                <w:color w:val="000000"/>
                <w:sz w:val="12"/>
                <w:szCs w:val="12"/>
                <w:lang w:val="es-PE" w:eastAsia="es-PE"/>
              </w:rPr>
            </w:pPr>
            <w:r w:rsidRPr="004A61F3">
              <w:rPr>
                <w:b/>
                <w:bCs/>
                <w:color w:val="000000"/>
                <w:sz w:val="12"/>
                <w:szCs w:val="12"/>
                <w:lang w:val="es-PE" w:eastAsia="es-PE"/>
              </w:rPr>
              <w:t>CODIGO</w:t>
            </w:r>
          </w:p>
        </w:tc>
        <w:tc>
          <w:tcPr>
            <w:tcW w:w="4257"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A91A35F" w14:textId="77777777" w:rsidR="00975691" w:rsidRPr="004A61F3" w:rsidRDefault="00975691" w:rsidP="00B358C9">
            <w:pPr>
              <w:jc w:val="center"/>
              <w:rPr>
                <w:b/>
                <w:bCs/>
                <w:color w:val="000000"/>
                <w:sz w:val="12"/>
                <w:szCs w:val="12"/>
                <w:lang w:val="es-PE" w:eastAsia="es-PE"/>
              </w:rPr>
            </w:pPr>
            <w:r w:rsidRPr="004A61F3">
              <w:rPr>
                <w:b/>
                <w:bCs/>
                <w:color w:val="000000"/>
                <w:sz w:val="12"/>
                <w:szCs w:val="12"/>
                <w:lang w:val="es-PE" w:eastAsia="es-PE"/>
              </w:rPr>
              <w:t>SUPUESTO DE INFRACCION</w:t>
            </w:r>
          </w:p>
        </w:tc>
        <w:tc>
          <w:tcPr>
            <w:tcW w:w="1200" w:type="dxa"/>
            <w:tcBorders>
              <w:top w:val="single" w:sz="8" w:space="0" w:color="auto"/>
              <w:left w:val="nil"/>
              <w:bottom w:val="single" w:sz="8" w:space="0" w:color="auto"/>
              <w:right w:val="nil"/>
            </w:tcBorders>
            <w:shd w:val="clear" w:color="000000" w:fill="D9D9D9"/>
            <w:vAlign w:val="center"/>
            <w:hideMark/>
          </w:tcPr>
          <w:p w14:paraId="203562A2" w14:textId="77777777" w:rsidR="00975691" w:rsidRPr="004A61F3" w:rsidRDefault="00975691" w:rsidP="00B358C9">
            <w:pPr>
              <w:jc w:val="center"/>
              <w:rPr>
                <w:b/>
                <w:bCs/>
                <w:color w:val="000000"/>
                <w:sz w:val="12"/>
                <w:szCs w:val="12"/>
                <w:lang w:val="es-PE" w:eastAsia="es-PE"/>
              </w:rPr>
            </w:pPr>
            <w:r w:rsidRPr="004A61F3">
              <w:rPr>
                <w:b/>
                <w:bCs/>
                <w:color w:val="000000"/>
                <w:sz w:val="12"/>
                <w:szCs w:val="12"/>
                <w:lang w:val="es-PE" w:eastAsia="es-PE"/>
              </w:rPr>
              <w:t>REFERENCIA</w:t>
            </w:r>
          </w:p>
        </w:tc>
        <w:tc>
          <w:tcPr>
            <w:tcW w:w="584" w:type="dxa"/>
            <w:tcBorders>
              <w:top w:val="single" w:sz="8" w:space="0" w:color="auto"/>
              <w:left w:val="nil"/>
              <w:bottom w:val="single" w:sz="8" w:space="0" w:color="auto"/>
              <w:right w:val="nil"/>
            </w:tcBorders>
            <w:shd w:val="clear" w:color="000000" w:fill="D9D9D9"/>
            <w:vAlign w:val="center"/>
            <w:hideMark/>
          </w:tcPr>
          <w:p w14:paraId="3B15A2A4" w14:textId="77777777" w:rsidR="00975691" w:rsidRPr="004A61F3" w:rsidRDefault="00975691" w:rsidP="00B358C9">
            <w:pPr>
              <w:jc w:val="center"/>
              <w:rPr>
                <w:b/>
                <w:bCs/>
                <w:color w:val="000000"/>
                <w:sz w:val="12"/>
                <w:szCs w:val="12"/>
                <w:lang w:val="es-PE" w:eastAsia="es-PE"/>
              </w:rPr>
            </w:pPr>
            <w:r w:rsidRPr="004A61F3">
              <w:rPr>
                <w:b/>
                <w:bCs/>
                <w:color w:val="000000"/>
                <w:sz w:val="12"/>
                <w:szCs w:val="12"/>
                <w:lang w:val="es-PE" w:eastAsia="es-PE"/>
              </w:rPr>
              <w:t>SANCION</w:t>
            </w:r>
          </w:p>
        </w:tc>
        <w:tc>
          <w:tcPr>
            <w:tcW w:w="960" w:type="dxa"/>
            <w:tcBorders>
              <w:top w:val="single" w:sz="8" w:space="0" w:color="auto"/>
              <w:left w:val="nil"/>
              <w:bottom w:val="single" w:sz="8" w:space="0" w:color="auto"/>
              <w:right w:val="nil"/>
            </w:tcBorders>
            <w:shd w:val="clear" w:color="000000" w:fill="D9D9D9"/>
            <w:vAlign w:val="center"/>
            <w:hideMark/>
          </w:tcPr>
          <w:p w14:paraId="480D337C" w14:textId="77777777" w:rsidR="00975691" w:rsidRPr="004A61F3" w:rsidRDefault="00975691" w:rsidP="00B358C9">
            <w:pPr>
              <w:jc w:val="center"/>
              <w:rPr>
                <w:b/>
                <w:bCs/>
                <w:color w:val="000000"/>
                <w:sz w:val="12"/>
                <w:szCs w:val="12"/>
                <w:lang w:val="es-PE" w:eastAsia="es-PE"/>
              </w:rPr>
            </w:pPr>
            <w:r w:rsidRPr="004A61F3">
              <w:rPr>
                <w:b/>
                <w:bCs/>
                <w:color w:val="000000"/>
                <w:sz w:val="12"/>
                <w:szCs w:val="12"/>
                <w:lang w:val="es-PE" w:eastAsia="es-PE"/>
              </w:rPr>
              <w:t>GRAVEDAD</w:t>
            </w:r>
          </w:p>
        </w:tc>
        <w:tc>
          <w:tcPr>
            <w:tcW w:w="980" w:type="dxa"/>
            <w:tcBorders>
              <w:top w:val="single" w:sz="8" w:space="0" w:color="auto"/>
              <w:left w:val="nil"/>
              <w:bottom w:val="single" w:sz="8" w:space="0" w:color="auto"/>
              <w:right w:val="single" w:sz="8" w:space="0" w:color="auto"/>
            </w:tcBorders>
            <w:shd w:val="clear" w:color="000000" w:fill="D9D9D9"/>
            <w:vAlign w:val="center"/>
            <w:hideMark/>
          </w:tcPr>
          <w:p w14:paraId="3D7D07F2" w14:textId="77777777" w:rsidR="00975691" w:rsidRPr="004A61F3" w:rsidRDefault="00975691" w:rsidP="00B358C9">
            <w:pPr>
              <w:jc w:val="center"/>
              <w:rPr>
                <w:b/>
                <w:bCs/>
                <w:color w:val="000000"/>
                <w:sz w:val="12"/>
                <w:szCs w:val="12"/>
                <w:lang w:val="es-PE" w:eastAsia="es-PE"/>
              </w:rPr>
            </w:pPr>
            <w:r w:rsidRPr="004A61F3">
              <w:rPr>
                <w:b/>
                <w:bCs/>
                <w:color w:val="000000"/>
                <w:sz w:val="12"/>
                <w:szCs w:val="12"/>
                <w:lang w:val="es-PE" w:eastAsia="es-PE"/>
              </w:rPr>
              <w:t>INFRACTOR</w:t>
            </w:r>
          </w:p>
        </w:tc>
      </w:tr>
      <w:tr w:rsidR="00975691" w:rsidRPr="004A61F3" w14:paraId="220C9D8D" w14:textId="77777777" w:rsidTr="00B358C9">
        <w:trPr>
          <w:trHeight w:val="1070"/>
        </w:trPr>
        <w:tc>
          <w:tcPr>
            <w:tcW w:w="699" w:type="dxa"/>
            <w:tcBorders>
              <w:top w:val="nil"/>
              <w:left w:val="single" w:sz="8" w:space="0" w:color="auto"/>
              <w:bottom w:val="single" w:sz="8" w:space="0" w:color="auto"/>
              <w:right w:val="nil"/>
            </w:tcBorders>
            <w:shd w:val="clear" w:color="auto" w:fill="auto"/>
            <w:vAlign w:val="center"/>
            <w:hideMark/>
          </w:tcPr>
          <w:p w14:paraId="1220E2C2" w14:textId="77777777" w:rsidR="00975691" w:rsidRPr="004A61F3" w:rsidRDefault="00975691" w:rsidP="00B358C9">
            <w:pPr>
              <w:jc w:val="center"/>
              <w:rPr>
                <w:rFonts w:ascii="Calibri" w:hAnsi="Calibri" w:cs="Calibri"/>
                <w:color w:val="000000"/>
                <w:sz w:val="12"/>
                <w:szCs w:val="12"/>
                <w:lang w:val="es-PE" w:eastAsia="es-PE"/>
              </w:rPr>
            </w:pPr>
            <w:r w:rsidRPr="004A61F3">
              <w:rPr>
                <w:rFonts w:ascii="Calibri" w:hAnsi="Calibri" w:cs="Calibri"/>
                <w:color w:val="000000"/>
                <w:sz w:val="12"/>
                <w:szCs w:val="12"/>
                <w:lang w:val="es-PE" w:eastAsia="es-PE"/>
              </w:rPr>
              <w:t>P76</w:t>
            </w:r>
          </w:p>
        </w:tc>
        <w:tc>
          <w:tcPr>
            <w:tcW w:w="4257" w:type="dxa"/>
            <w:tcBorders>
              <w:top w:val="nil"/>
              <w:left w:val="single" w:sz="8" w:space="0" w:color="auto"/>
              <w:bottom w:val="single" w:sz="8" w:space="0" w:color="auto"/>
              <w:right w:val="single" w:sz="8" w:space="0" w:color="auto"/>
            </w:tcBorders>
            <w:shd w:val="clear" w:color="auto" w:fill="auto"/>
            <w:vAlign w:val="center"/>
            <w:hideMark/>
          </w:tcPr>
          <w:p w14:paraId="12A7E1E8" w14:textId="77777777" w:rsidR="00975691" w:rsidRPr="004A61F3" w:rsidRDefault="00975691" w:rsidP="00B358C9">
            <w:pPr>
              <w:jc w:val="both"/>
              <w:rPr>
                <w:color w:val="000000"/>
                <w:sz w:val="12"/>
                <w:szCs w:val="12"/>
                <w:lang w:val="es-PE" w:eastAsia="es-PE"/>
              </w:rPr>
            </w:pPr>
            <w:r w:rsidRPr="004A61F3">
              <w:rPr>
                <w:bCs/>
                <w:color w:val="000000"/>
                <w:sz w:val="12"/>
                <w:szCs w:val="12"/>
                <w:lang w:val="es-PE" w:eastAsia="es-PE"/>
              </w:rPr>
              <w:t>No proporcionar, exhibir o transmitir la información o documentación completa o sin errores, en la forma y plazo establecidos legalmente o dispuestos por la Administración Aduanera, con excepción de los incisos c), d) y e) del artículo 198 de la LGA o de no resultar aplicables los supuestos de infracción P01, P02, P03, P04, P64, P65, P07, P08, P09, P10, P11, P12, P68, P69, P70, P18, P19, P20, P71, P72, P73, P74, P75 y P77.</w:t>
            </w:r>
          </w:p>
        </w:tc>
        <w:tc>
          <w:tcPr>
            <w:tcW w:w="1200" w:type="dxa"/>
            <w:tcBorders>
              <w:top w:val="nil"/>
              <w:left w:val="nil"/>
              <w:bottom w:val="single" w:sz="8" w:space="0" w:color="auto"/>
              <w:right w:val="single" w:sz="4" w:space="0" w:color="auto"/>
            </w:tcBorders>
            <w:shd w:val="clear" w:color="auto" w:fill="auto"/>
            <w:vAlign w:val="center"/>
            <w:hideMark/>
          </w:tcPr>
          <w:p w14:paraId="4D922D73" w14:textId="77777777" w:rsidR="00975691" w:rsidRPr="004A61F3" w:rsidRDefault="00975691" w:rsidP="00B358C9">
            <w:pPr>
              <w:jc w:val="center"/>
              <w:rPr>
                <w:color w:val="000000"/>
                <w:sz w:val="12"/>
                <w:szCs w:val="12"/>
                <w:lang w:val="es-PE" w:eastAsia="es-PE"/>
              </w:rPr>
            </w:pPr>
            <w:r w:rsidRPr="004A61F3">
              <w:rPr>
                <w:bCs/>
                <w:color w:val="000000"/>
                <w:sz w:val="12"/>
                <w:szCs w:val="12"/>
                <w:lang w:val="es-PE" w:eastAsia="es-PE"/>
              </w:rPr>
              <w:t>Art. 98 inciso b)</w:t>
            </w:r>
          </w:p>
        </w:tc>
        <w:tc>
          <w:tcPr>
            <w:tcW w:w="584" w:type="dxa"/>
            <w:tcBorders>
              <w:top w:val="nil"/>
              <w:left w:val="nil"/>
              <w:bottom w:val="single" w:sz="8" w:space="0" w:color="auto"/>
              <w:right w:val="single" w:sz="4" w:space="0" w:color="auto"/>
            </w:tcBorders>
            <w:shd w:val="clear" w:color="auto" w:fill="auto"/>
            <w:vAlign w:val="center"/>
            <w:hideMark/>
          </w:tcPr>
          <w:p w14:paraId="7BE684C1" w14:textId="77777777" w:rsidR="00975691" w:rsidRPr="004A61F3" w:rsidRDefault="00975691" w:rsidP="00B358C9">
            <w:pPr>
              <w:rPr>
                <w:rFonts w:ascii="Calibri" w:hAnsi="Calibri" w:cs="Calibri"/>
                <w:color w:val="000000"/>
                <w:sz w:val="12"/>
                <w:szCs w:val="12"/>
                <w:lang w:val="es-PE" w:eastAsia="es-PE"/>
              </w:rPr>
            </w:pPr>
            <w:r w:rsidRPr="004A61F3">
              <w:rPr>
                <w:rFonts w:ascii="Calibri" w:hAnsi="Calibri" w:cs="Calibri"/>
                <w:color w:val="000000"/>
                <w:sz w:val="12"/>
                <w:szCs w:val="12"/>
                <w:lang w:val="es-PE" w:eastAsia="es-PE"/>
              </w:rPr>
              <w:t>0.25 UIT</w:t>
            </w:r>
          </w:p>
        </w:tc>
        <w:tc>
          <w:tcPr>
            <w:tcW w:w="960" w:type="dxa"/>
            <w:tcBorders>
              <w:top w:val="nil"/>
              <w:left w:val="nil"/>
              <w:bottom w:val="single" w:sz="8" w:space="0" w:color="auto"/>
              <w:right w:val="nil"/>
            </w:tcBorders>
            <w:shd w:val="clear" w:color="auto" w:fill="auto"/>
            <w:vAlign w:val="center"/>
            <w:hideMark/>
          </w:tcPr>
          <w:p w14:paraId="557FDEE4" w14:textId="77777777" w:rsidR="00975691" w:rsidRPr="004A61F3" w:rsidRDefault="00975691" w:rsidP="00B358C9">
            <w:pPr>
              <w:rPr>
                <w:rFonts w:ascii="Calibri" w:hAnsi="Calibri" w:cs="Calibri"/>
                <w:color w:val="000000"/>
                <w:sz w:val="12"/>
                <w:szCs w:val="12"/>
                <w:lang w:val="es-PE" w:eastAsia="es-PE"/>
              </w:rPr>
            </w:pPr>
            <w:r w:rsidRPr="004A61F3">
              <w:rPr>
                <w:rFonts w:ascii="Calibri" w:hAnsi="Calibri" w:cs="Calibri"/>
                <w:color w:val="000000"/>
                <w:sz w:val="12"/>
                <w:szCs w:val="12"/>
                <w:lang w:val="es-PE" w:eastAsia="es-PE"/>
              </w:rPr>
              <w:t>LEVE</w:t>
            </w:r>
          </w:p>
        </w:tc>
        <w:tc>
          <w:tcPr>
            <w:tcW w:w="980" w:type="dxa"/>
            <w:tcBorders>
              <w:top w:val="nil"/>
              <w:left w:val="single" w:sz="8" w:space="0" w:color="auto"/>
              <w:bottom w:val="single" w:sz="8" w:space="0" w:color="auto"/>
              <w:right w:val="single" w:sz="8" w:space="0" w:color="auto"/>
            </w:tcBorders>
            <w:shd w:val="clear" w:color="auto" w:fill="auto"/>
            <w:vAlign w:val="center"/>
            <w:hideMark/>
          </w:tcPr>
          <w:p w14:paraId="2596B78F" w14:textId="77777777" w:rsidR="00975691" w:rsidRPr="004A61F3" w:rsidRDefault="00975691" w:rsidP="00B358C9">
            <w:pPr>
              <w:rPr>
                <w:rFonts w:ascii="Calibri" w:hAnsi="Calibri" w:cs="Calibri"/>
                <w:color w:val="000000"/>
                <w:sz w:val="12"/>
                <w:szCs w:val="12"/>
                <w:lang w:val="es-PE" w:eastAsia="es-PE"/>
              </w:rPr>
            </w:pPr>
            <w:r w:rsidRPr="004A61F3">
              <w:rPr>
                <w:rFonts w:ascii="Calibri" w:hAnsi="Calibri" w:cs="Calibri"/>
                <w:color w:val="000000"/>
                <w:sz w:val="12"/>
                <w:szCs w:val="12"/>
                <w:lang w:val="es-PE" w:eastAsia="es-PE"/>
              </w:rPr>
              <w:t>- Importador (…)</w:t>
            </w:r>
          </w:p>
        </w:tc>
      </w:tr>
    </w:tbl>
    <w:p w14:paraId="5904F154" w14:textId="77777777" w:rsidR="00975691" w:rsidRDefault="00975691" w:rsidP="00975691">
      <w:pPr>
        <w:ind w:firstLine="284"/>
        <w:jc w:val="both"/>
        <w:rPr>
          <w:rFonts w:ascii="Arial-BoldMT" w:hAnsi="Arial-BoldMT" w:cs="Arial-BoldMT"/>
          <w:b/>
          <w:bCs/>
          <w:sz w:val="20"/>
          <w:lang w:val="es-PE" w:eastAsia="es-PE"/>
        </w:rPr>
      </w:pPr>
    </w:p>
    <w:p w14:paraId="2DAB0BD1" w14:textId="52276458" w:rsidR="00975691" w:rsidRDefault="00975691" w:rsidP="00975691">
      <w:pPr>
        <w:autoSpaceDE w:val="0"/>
        <w:autoSpaceDN w:val="0"/>
        <w:adjustRightInd w:val="0"/>
        <w:rPr>
          <w:rFonts w:ascii="Arial-BoldMT" w:hAnsi="Arial-BoldMT" w:cs="Arial-BoldMT"/>
          <w:b/>
          <w:bCs/>
          <w:color w:val="000000" w:themeColor="text1"/>
          <w:sz w:val="20"/>
          <w:lang w:val="es-PE" w:eastAsia="es-PE"/>
        </w:rPr>
      </w:pPr>
      <w:r w:rsidRPr="009555B6">
        <w:rPr>
          <w:rFonts w:ascii="Arial-BoldMT" w:hAnsi="Arial-BoldMT" w:cs="Arial-BoldMT"/>
          <w:b/>
          <w:bCs/>
          <w:color w:val="000000" w:themeColor="text1"/>
          <w:sz w:val="20"/>
          <w:lang w:val="es-PE" w:eastAsia="es-PE"/>
        </w:rPr>
        <w:t>3.2</w:t>
      </w:r>
      <w:r>
        <w:rPr>
          <w:rFonts w:ascii="Arial-BoldMT" w:hAnsi="Arial-BoldMT" w:cs="Arial-BoldMT"/>
          <w:b/>
          <w:bCs/>
          <w:color w:val="000000" w:themeColor="text1"/>
          <w:sz w:val="20"/>
          <w:lang w:val="es-PE" w:eastAsia="es-PE"/>
        </w:rPr>
        <w:t>.</w:t>
      </w:r>
      <w:r w:rsidRPr="009555B6">
        <w:rPr>
          <w:rFonts w:ascii="Arial-BoldMT" w:hAnsi="Arial-BoldMT" w:cs="Arial-BoldMT"/>
          <w:b/>
          <w:bCs/>
          <w:color w:val="000000" w:themeColor="text1"/>
          <w:sz w:val="20"/>
          <w:lang w:val="es-PE" w:eastAsia="es-PE"/>
        </w:rPr>
        <w:t xml:space="preserve"> FUNDAMENTOS DE HECHO:</w:t>
      </w:r>
    </w:p>
    <w:p w14:paraId="15F124C6" w14:textId="77777777" w:rsidR="00975691" w:rsidRPr="009555B6" w:rsidRDefault="00975691" w:rsidP="00975691">
      <w:pPr>
        <w:autoSpaceDE w:val="0"/>
        <w:autoSpaceDN w:val="0"/>
        <w:adjustRightInd w:val="0"/>
        <w:ind w:left="567"/>
        <w:rPr>
          <w:rFonts w:ascii="Arial-BoldMT" w:hAnsi="Arial-BoldMT" w:cs="Arial-BoldMT"/>
          <w:b/>
          <w:bCs/>
          <w:color w:val="000000" w:themeColor="text1"/>
          <w:sz w:val="20"/>
          <w:lang w:val="es-PE" w:eastAsia="es-PE"/>
        </w:rPr>
      </w:pPr>
    </w:p>
    <w:p w14:paraId="5F1C7D38" w14:textId="33F4929E" w:rsidR="00975691" w:rsidRPr="00297B39" w:rsidRDefault="00975691" w:rsidP="00BD15AC">
      <w:pPr>
        <w:autoSpaceDE w:val="0"/>
        <w:autoSpaceDN w:val="0"/>
        <w:adjustRightInd w:val="0"/>
        <w:jc w:val="both"/>
        <w:rPr>
          <w:sz w:val="20"/>
          <w:lang w:val="es-PE" w:eastAsia="es-PE"/>
        </w:rPr>
      </w:pPr>
      <w:r w:rsidRPr="00297B39">
        <w:rPr>
          <w:sz w:val="20"/>
          <w:lang w:val="es-PE" w:eastAsia="es-PE"/>
        </w:rPr>
        <w:t xml:space="preserve">Con la Carta de Presentación </w:t>
      </w:r>
      <w:r w:rsidR="00782D11" w:rsidRPr="00297B39">
        <w:rPr>
          <w:sz w:val="20"/>
          <w:lang w:val="es-PE" w:eastAsia="es-PE"/>
        </w:rPr>
        <w:t xml:space="preserve">N° 253-2023-SUNAT/323100 </w:t>
      </w:r>
      <w:r w:rsidRPr="00297B39">
        <w:rPr>
          <w:sz w:val="20"/>
          <w:lang w:val="es-PE" w:eastAsia="es-PE"/>
        </w:rPr>
        <w:t xml:space="preserve">y Primer Requerimiento </w:t>
      </w:r>
      <w:r w:rsidR="00782D11" w:rsidRPr="00297B39">
        <w:rPr>
          <w:sz w:val="20"/>
          <w:lang w:val="es-PE" w:eastAsia="es-PE"/>
        </w:rPr>
        <w:t>N° 324-2023-SUNAT/323100</w:t>
      </w:r>
      <w:r w:rsidRPr="00297B39">
        <w:rPr>
          <w:sz w:val="20"/>
          <w:lang w:val="es-PE" w:eastAsia="es-PE"/>
        </w:rPr>
        <w:t xml:space="preserve">, se </w:t>
      </w:r>
      <w:r w:rsidR="00782D11" w:rsidRPr="00297B39">
        <w:rPr>
          <w:sz w:val="20"/>
          <w:lang w:val="es-PE" w:eastAsia="es-PE"/>
        </w:rPr>
        <w:t xml:space="preserve">dio </w:t>
      </w:r>
      <w:r w:rsidRPr="00297B39">
        <w:rPr>
          <w:sz w:val="20"/>
          <w:lang w:val="es-PE" w:eastAsia="es-PE"/>
        </w:rPr>
        <w:t xml:space="preserve">inició </w:t>
      </w:r>
      <w:r w:rsidR="00782D11" w:rsidRPr="00297B39">
        <w:rPr>
          <w:sz w:val="20"/>
          <w:lang w:val="es-PE" w:eastAsia="es-PE"/>
        </w:rPr>
        <w:t>al</w:t>
      </w:r>
      <w:r w:rsidRPr="00297B39">
        <w:rPr>
          <w:sz w:val="20"/>
          <w:lang w:val="es-PE" w:eastAsia="es-PE"/>
        </w:rPr>
        <w:t xml:space="preserve"> proce</w:t>
      </w:r>
      <w:r w:rsidR="00782D11" w:rsidRPr="00297B39">
        <w:rPr>
          <w:sz w:val="20"/>
          <w:lang w:val="es-PE" w:eastAsia="es-PE"/>
        </w:rPr>
        <w:t>dimiento</w:t>
      </w:r>
      <w:r w:rsidRPr="00297B39">
        <w:rPr>
          <w:sz w:val="20"/>
          <w:lang w:val="es-PE" w:eastAsia="es-PE"/>
        </w:rPr>
        <w:t xml:space="preserve"> de fiscalización al contribuyente </w:t>
      </w:r>
      <w:r w:rsidR="00BD15AC" w:rsidRPr="00297B39">
        <w:rPr>
          <w:b/>
          <w:bCs/>
          <w:sz w:val="20"/>
          <w:lang w:val="es-PE" w:eastAsia="es-PE"/>
        </w:rPr>
        <w:t xml:space="preserve">JGJ STATIONERY S.A.C. – RUC N° </w:t>
      </w:r>
      <w:r w:rsidR="00BD15AC" w:rsidRPr="00297B39">
        <w:rPr>
          <w:b/>
          <w:sz w:val="20"/>
        </w:rPr>
        <w:t>20547921314</w:t>
      </w:r>
      <w:r w:rsidRPr="00297B39">
        <w:rPr>
          <w:b/>
          <w:bCs/>
          <w:sz w:val="20"/>
          <w:lang w:val="es-PE" w:eastAsia="es-PE"/>
        </w:rPr>
        <w:t xml:space="preserve"> </w:t>
      </w:r>
      <w:r w:rsidRPr="00297B39">
        <w:rPr>
          <w:sz w:val="20"/>
          <w:lang w:val="es-PE" w:eastAsia="es-PE"/>
        </w:rPr>
        <w:t>tendiente a verificar el cumplimiento de las obligaciones tributarias aduaneras derivadas del Régimen de Importación Definitiva de la</w:t>
      </w:r>
      <w:r w:rsidR="00782D11" w:rsidRPr="00297B39">
        <w:rPr>
          <w:sz w:val="20"/>
          <w:lang w:val="es-PE" w:eastAsia="es-PE"/>
        </w:rPr>
        <w:t xml:space="preserve">s DAM </w:t>
      </w:r>
      <w:r w:rsidRPr="00297B39">
        <w:rPr>
          <w:sz w:val="20"/>
          <w:lang w:val="es-PE" w:eastAsia="es-PE"/>
        </w:rPr>
        <w:t>correspondiente</w:t>
      </w:r>
      <w:r w:rsidR="00782D11" w:rsidRPr="00297B39">
        <w:rPr>
          <w:sz w:val="20"/>
          <w:lang w:val="es-PE" w:eastAsia="es-PE"/>
        </w:rPr>
        <w:t>s</w:t>
      </w:r>
      <w:r w:rsidRPr="00297B39">
        <w:rPr>
          <w:sz w:val="20"/>
          <w:lang w:val="es-PE" w:eastAsia="es-PE"/>
        </w:rPr>
        <w:t xml:space="preserve"> al período </w:t>
      </w:r>
      <w:r w:rsidR="00782D11" w:rsidRPr="00297B39">
        <w:rPr>
          <w:sz w:val="20"/>
          <w:lang w:val="es-PE" w:eastAsia="es-PE"/>
        </w:rPr>
        <w:t xml:space="preserve">2019 y </w:t>
      </w:r>
      <w:r w:rsidRPr="00297B39">
        <w:rPr>
          <w:sz w:val="20"/>
          <w:lang w:val="es-PE" w:eastAsia="es-PE"/>
        </w:rPr>
        <w:t>2020.</w:t>
      </w:r>
    </w:p>
    <w:p w14:paraId="62FCBD82" w14:textId="77777777" w:rsidR="00975691" w:rsidRPr="00297B39" w:rsidRDefault="00975691" w:rsidP="00BD15AC">
      <w:pPr>
        <w:jc w:val="both"/>
        <w:rPr>
          <w:rFonts w:ascii="ArialMT" w:hAnsi="ArialMT" w:cs="ArialMT"/>
          <w:sz w:val="20"/>
          <w:lang w:val="es-PE" w:eastAsia="es-PE"/>
        </w:rPr>
      </w:pPr>
    </w:p>
    <w:p w14:paraId="14FF2136" w14:textId="4EFDF62E" w:rsidR="00975691" w:rsidRPr="00297B39" w:rsidRDefault="00975691" w:rsidP="00BD15AC">
      <w:pPr>
        <w:autoSpaceDE w:val="0"/>
        <w:autoSpaceDN w:val="0"/>
        <w:adjustRightInd w:val="0"/>
        <w:jc w:val="both"/>
        <w:rPr>
          <w:sz w:val="20"/>
          <w:lang w:val="es-PE" w:eastAsia="es-PE"/>
        </w:rPr>
      </w:pPr>
      <w:r w:rsidRPr="00297B39">
        <w:rPr>
          <w:sz w:val="20"/>
          <w:lang w:val="es-PE" w:eastAsia="es-PE"/>
        </w:rPr>
        <w:t xml:space="preserve">Con el </w:t>
      </w:r>
      <w:r w:rsidRPr="00297B39">
        <w:rPr>
          <w:b/>
          <w:bCs/>
          <w:sz w:val="20"/>
          <w:lang w:val="es-PE" w:eastAsia="es-PE"/>
        </w:rPr>
        <w:t xml:space="preserve">Primer Requerimiento N° </w:t>
      </w:r>
      <w:r w:rsidR="00782D11" w:rsidRPr="00297B39">
        <w:rPr>
          <w:b/>
          <w:bCs/>
          <w:sz w:val="20"/>
          <w:lang w:val="es-PE" w:eastAsia="es-PE"/>
        </w:rPr>
        <w:t>324</w:t>
      </w:r>
      <w:r w:rsidRPr="00297B39">
        <w:rPr>
          <w:b/>
          <w:bCs/>
          <w:sz w:val="20"/>
          <w:lang w:val="es-PE" w:eastAsia="es-PE"/>
        </w:rPr>
        <w:t>-202</w:t>
      </w:r>
      <w:r w:rsidR="00782D11" w:rsidRPr="00297B39">
        <w:rPr>
          <w:b/>
          <w:bCs/>
          <w:sz w:val="20"/>
          <w:lang w:val="es-PE" w:eastAsia="es-PE"/>
        </w:rPr>
        <w:t>3</w:t>
      </w:r>
      <w:r w:rsidRPr="00297B39">
        <w:rPr>
          <w:b/>
          <w:bCs/>
          <w:sz w:val="20"/>
          <w:lang w:val="es-PE" w:eastAsia="es-PE"/>
        </w:rPr>
        <w:t xml:space="preserve">-SUNAT/323100 </w:t>
      </w:r>
      <w:r w:rsidRPr="00297B39">
        <w:rPr>
          <w:sz w:val="20"/>
          <w:lang w:val="es-PE" w:eastAsia="es-PE"/>
        </w:rPr>
        <w:t>se solicitó a la empresa fiscalizada, entre otros, documentos comerciales como la Orden de Compra, Proformas, Confirmación de la compra, facturas, contratos celebrados con el proveedor; documentos bancarios como las transferencias bancarias SWIFT al proveedor, Carta de Crédito u otro que acredite la cancelación de los productos importados así como por los otros gastos inherentes a dicha importación, Estados de cuentas corrientes bancarios; documentación e información contable, y otros documentos con la finalidad de verificar el pago del valor aduanero de las mercancías importadas y declaradas a la Administración Aduanera.</w:t>
      </w:r>
    </w:p>
    <w:p w14:paraId="3AEC81AE" w14:textId="77777777" w:rsidR="00E7055C" w:rsidRPr="00297B39" w:rsidRDefault="00E7055C" w:rsidP="00BD15AC">
      <w:pPr>
        <w:autoSpaceDE w:val="0"/>
        <w:autoSpaceDN w:val="0"/>
        <w:adjustRightInd w:val="0"/>
        <w:jc w:val="both"/>
        <w:rPr>
          <w:sz w:val="20"/>
          <w:lang w:val="es-PE" w:eastAsia="es-PE"/>
        </w:rPr>
      </w:pPr>
    </w:p>
    <w:p w14:paraId="7E4B93F0" w14:textId="50E98934" w:rsidR="00975691" w:rsidRPr="00297B39" w:rsidRDefault="00E7055C" w:rsidP="00BD15AC">
      <w:pPr>
        <w:autoSpaceDE w:val="0"/>
        <w:autoSpaceDN w:val="0"/>
        <w:adjustRightInd w:val="0"/>
        <w:jc w:val="both"/>
        <w:rPr>
          <w:sz w:val="20"/>
          <w:lang w:val="es-PE" w:eastAsia="es-PE"/>
        </w:rPr>
      </w:pPr>
      <w:r w:rsidRPr="00297B39">
        <w:rPr>
          <w:sz w:val="20"/>
          <w:lang w:val="es-PE" w:eastAsia="es-PE"/>
        </w:rPr>
        <w:t>M</w:t>
      </w:r>
      <w:r w:rsidR="00975691" w:rsidRPr="00297B39">
        <w:rPr>
          <w:sz w:val="20"/>
          <w:lang w:val="es-PE" w:eastAsia="es-PE"/>
        </w:rPr>
        <w:t xml:space="preserve">ediante el </w:t>
      </w:r>
      <w:r w:rsidR="00975691" w:rsidRPr="00297B39">
        <w:rPr>
          <w:b/>
          <w:bCs/>
          <w:sz w:val="20"/>
          <w:lang w:val="es-PE" w:eastAsia="es-PE"/>
        </w:rPr>
        <w:t xml:space="preserve">Resultado de Requerimiento N° </w:t>
      </w:r>
      <w:r w:rsidR="000752AA" w:rsidRPr="00297B39">
        <w:rPr>
          <w:b/>
          <w:bCs/>
          <w:sz w:val="20"/>
          <w:lang w:val="es-PE" w:eastAsia="es-PE"/>
        </w:rPr>
        <w:t>1204</w:t>
      </w:r>
      <w:r w:rsidR="00975691" w:rsidRPr="00297B39">
        <w:rPr>
          <w:b/>
          <w:bCs/>
          <w:sz w:val="20"/>
          <w:lang w:val="es-PE" w:eastAsia="es-PE"/>
        </w:rPr>
        <w:t>-202</w:t>
      </w:r>
      <w:r w:rsidR="000752AA" w:rsidRPr="00297B39">
        <w:rPr>
          <w:b/>
          <w:bCs/>
          <w:sz w:val="20"/>
          <w:lang w:val="es-PE" w:eastAsia="es-PE"/>
        </w:rPr>
        <w:t>3</w:t>
      </w:r>
      <w:r w:rsidR="00975691" w:rsidRPr="00297B39">
        <w:rPr>
          <w:b/>
          <w:bCs/>
          <w:sz w:val="20"/>
          <w:lang w:val="es-PE" w:eastAsia="es-PE"/>
        </w:rPr>
        <w:t xml:space="preserve">-SUNAT/323100 </w:t>
      </w:r>
      <w:r w:rsidR="00975691" w:rsidRPr="00297B39">
        <w:rPr>
          <w:sz w:val="20"/>
          <w:lang w:val="es-PE" w:eastAsia="es-PE"/>
        </w:rPr>
        <w:t xml:space="preserve">emitido por el cierre del Primer Requerimiento, se dejó constancia que la empresa fiscalizada </w:t>
      </w:r>
      <w:r w:rsidR="00975691" w:rsidRPr="00297B39">
        <w:rPr>
          <w:b/>
          <w:bCs/>
          <w:sz w:val="20"/>
          <w:lang w:val="es-PE" w:eastAsia="es-PE"/>
        </w:rPr>
        <w:t>no presentó los documentos comerciales, bancarios ni los libros contables requeridos, entre otros</w:t>
      </w:r>
      <w:r w:rsidR="00975691" w:rsidRPr="00297B39">
        <w:rPr>
          <w:sz w:val="20"/>
          <w:lang w:val="es-PE" w:eastAsia="es-PE"/>
        </w:rPr>
        <w:t>, procediéndose de esa forma a cerrar el Primer Requerimiento de informaciones y documentaciones solicitadas al contribuyente</w:t>
      </w:r>
      <w:r w:rsidR="00A66157" w:rsidRPr="00297B39">
        <w:rPr>
          <w:sz w:val="20"/>
          <w:lang w:val="es-PE" w:eastAsia="es-PE"/>
        </w:rPr>
        <w:t xml:space="preserve"> fiscalizado</w:t>
      </w:r>
      <w:r w:rsidR="00975691" w:rsidRPr="00297B39">
        <w:rPr>
          <w:sz w:val="20"/>
          <w:lang w:val="es-PE" w:eastAsia="es-PE"/>
        </w:rPr>
        <w:t>.</w:t>
      </w:r>
    </w:p>
    <w:p w14:paraId="34776908" w14:textId="77777777" w:rsidR="00975691" w:rsidRPr="00297B39" w:rsidRDefault="00975691" w:rsidP="00BD15AC">
      <w:pPr>
        <w:autoSpaceDE w:val="0"/>
        <w:autoSpaceDN w:val="0"/>
        <w:adjustRightInd w:val="0"/>
        <w:jc w:val="both"/>
        <w:rPr>
          <w:sz w:val="20"/>
          <w:lang w:val="es-PE" w:eastAsia="es-PE"/>
        </w:rPr>
      </w:pPr>
    </w:p>
    <w:p w14:paraId="640521B5" w14:textId="2189B46A" w:rsidR="00975691" w:rsidRPr="00297B39" w:rsidRDefault="00975691" w:rsidP="00BD15AC">
      <w:pPr>
        <w:autoSpaceDE w:val="0"/>
        <w:autoSpaceDN w:val="0"/>
        <w:adjustRightInd w:val="0"/>
        <w:jc w:val="both"/>
        <w:rPr>
          <w:sz w:val="20"/>
          <w:lang w:val="es-PE" w:eastAsia="es-PE"/>
        </w:rPr>
      </w:pPr>
      <w:r w:rsidRPr="00297B39">
        <w:rPr>
          <w:sz w:val="20"/>
          <w:lang w:val="es-PE" w:eastAsia="es-PE"/>
        </w:rPr>
        <w:t xml:space="preserve">Con el </w:t>
      </w:r>
      <w:r w:rsidRPr="00297B39">
        <w:rPr>
          <w:b/>
          <w:bCs/>
          <w:sz w:val="20"/>
          <w:lang w:val="es-PE" w:eastAsia="es-PE"/>
        </w:rPr>
        <w:t>Requerimiento N° 22</w:t>
      </w:r>
      <w:r w:rsidR="00846D26" w:rsidRPr="00297B39">
        <w:rPr>
          <w:b/>
          <w:bCs/>
          <w:sz w:val="20"/>
          <w:lang w:val="es-PE" w:eastAsia="es-PE"/>
        </w:rPr>
        <w:t>42</w:t>
      </w:r>
      <w:r w:rsidRPr="00297B39">
        <w:rPr>
          <w:b/>
          <w:bCs/>
          <w:sz w:val="20"/>
          <w:lang w:val="es-PE" w:eastAsia="es-PE"/>
        </w:rPr>
        <w:t xml:space="preserve">-2023-SUNAT/323100 </w:t>
      </w:r>
      <w:r w:rsidRPr="00297B39">
        <w:rPr>
          <w:sz w:val="20"/>
          <w:lang w:val="es-PE" w:eastAsia="es-PE"/>
        </w:rPr>
        <w:t xml:space="preserve">se solicitó a la empresa fiscalizada de manera </w:t>
      </w:r>
      <w:r w:rsidR="00A81BE3" w:rsidRPr="00297B39">
        <w:rPr>
          <w:sz w:val="20"/>
          <w:lang w:val="es-PE" w:eastAsia="es-PE"/>
        </w:rPr>
        <w:t>reiterativa</w:t>
      </w:r>
      <w:r w:rsidRPr="00297B39">
        <w:rPr>
          <w:sz w:val="20"/>
          <w:lang w:val="es-PE" w:eastAsia="es-PE"/>
        </w:rPr>
        <w:t xml:space="preserve"> los documentos no presentados en el primer requerimiento señalado en </w:t>
      </w:r>
      <w:r w:rsidR="00846D26" w:rsidRPr="00297B39">
        <w:rPr>
          <w:sz w:val="20"/>
          <w:lang w:val="es-PE" w:eastAsia="es-PE"/>
        </w:rPr>
        <w:t>párrafos precedentes</w:t>
      </w:r>
      <w:r w:rsidRPr="00297B39">
        <w:rPr>
          <w:sz w:val="20"/>
          <w:lang w:val="es-PE" w:eastAsia="es-PE"/>
        </w:rPr>
        <w:t xml:space="preserve">, entre ellos, los documentos cancelatorios que sustenten la cancelación de las facturas de importación tales como la Carta de Crédito, transferencias bancarias </w:t>
      </w:r>
      <w:proofErr w:type="spellStart"/>
      <w:r w:rsidRPr="00297B39">
        <w:rPr>
          <w:sz w:val="20"/>
          <w:lang w:val="es-PE" w:eastAsia="es-PE"/>
        </w:rPr>
        <w:t>etc</w:t>
      </w:r>
      <w:proofErr w:type="spellEnd"/>
      <w:r w:rsidRPr="00297B39">
        <w:rPr>
          <w:sz w:val="20"/>
          <w:lang w:val="es-PE" w:eastAsia="es-PE"/>
        </w:rPr>
        <w:t xml:space="preserve">, debidamente sustentados con las cartas dirigidas a los bancos, las notas de cargo y/o débito, los estados bancarios de cuentas mensuales y los SWIFT emitidos por los bancos, entre otros, así </w:t>
      </w:r>
      <w:r w:rsidRPr="00297B39">
        <w:rPr>
          <w:sz w:val="20"/>
          <w:lang w:val="es-PE" w:eastAsia="es-PE"/>
        </w:rPr>
        <w:lastRenderedPageBreak/>
        <w:t>como la presentación de los diversos libros o registros contables detallados en el requerimiento;</w:t>
      </w:r>
      <w:r w:rsidR="00CF1E51" w:rsidRPr="00297B39">
        <w:rPr>
          <w:sz w:val="20"/>
          <w:lang w:val="es-PE" w:eastAsia="es-PE"/>
        </w:rPr>
        <w:t xml:space="preserve"> siendo que la fiscalizada no presentó la información solicitada, según consta en el </w:t>
      </w:r>
      <w:r w:rsidR="00CF1E51" w:rsidRPr="00297B39">
        <w:rPr>
          <w:sz w:val="20"/>
        </w:rPr>
        <w:t>Resultado de Requerimiento N° 815 -2024-SUNAT/323100</w:t>
      </w:r>
      <w:r w:rsidRPr="00297B39">
        <w:rPr>
          <w:sz w:val="20"/>
          <w:lang w:val="es-PE" w:eastAsia="es-PE"/>
        </w:rPr>
        <w:t>.</w:t>
      </w:r>
    </w:p>
    <w:p w14:paraId="33EB19BC" w14:textId="77777777" w:rsidR="00975691" w:rsidRPr="00297B39" w:rsidRDefault="00975691" w:rsidP="00BD15AC">
      <w:pPr>
        <w:autoSpaceDE w:val="0"/>
        <w:autoSpaceDN w:val="0"/>
        <w:adjustRightInd w:val="0"/>
        <w:jc w:val="both"/>
        <w:rPr>
          <w:sz w:val="20"/>
          <w:lang w:val="es-PE" w:eastAsia="es-PE"/>
        </w:rPr>
      </w:pPr>
    </w:p>
    <w:p w14:paraId="5D471A3C" w14:textId="223DE53A" w:rsidR="00975691" w:rsidRPr="00297B39" w:rsidRDefault="00975691" w:rsidP="00BD15AC">
      <w:pPr>
        <w:autoSpaceDE w:val="0"/>
        <w:autoSpaceDN w:val="0"/>
        <w:adjustRightInd w:val="0"/>
        <w:jc w:val="both"/>
        <w:rPr>
          <w:sz w:val="20"/>
          <w:lang w:val="es-PE" w:eastAsia="es-PE"/>
        </w:rPr>
      </w:pPr>
      <w:r w:rsidRPr="00297B39">
        <w:rPr>
          <w:sz w:val="20"/>
          <w:lang w:val="es-PE" w:eastAsia="es-PE"/>
        </w:rPr>
        <w:t xml:space="preserve">Queda acreditado que la empresa fiscalizada </w:t>
      </w:r>
      <w:r w:rsidR="00BD15AC" w:rsidRPr="00297B39">
        <w:rPr>
          <w:b/>
          <w:bCs/>
          <w:sz w:val="20"/>
          <w:lang w:val="es-PE" w:eastAsia="es-PE"/>
        </w:rPr>
        <w:t xml:space="preserve">JGJ STATIONERY S.A.C. – RUC N° </w:t>
      </w:r>
      <w:r w:rsidR="00BD15AC" w:rsidRPr="00297B39">
        <w:rPr>
          <w:b/>
          <w:sz w:val="20"/>
        </w:rPr>
        <w:t>20547921314</w:t>
      </w:r>
      <w:r w:rsidRPr="00297B39">
        <w:rPr>
          <w:sz w:val="20"/>
          <w:lang w:val="es-PE" w:eastAsia="es-PE"/>
        </w:rPr>
        <w:t xml:space="preserve"> no cumplió con entregar los documentos requeridos dentro de los plazos otorgados en los correspondientes requerimientos, de esa manera incurre en la infracción contemplada en el literal b) del artículo 198° del Decreto Legislativo 1053 y sus modificatorias que aprueba la Ley General de Aduanas el mismo que precisa lo siguiente; “</w:t>
      </w:r>
      <w:r w:rsidRPr="00297B39">
        <w:rPr>
          <w:i/>
          <w:iCs/>
          <w:sz w:val="20"/>
          <w:lang w:val="es-PE" w:eastAsia="es-PE"/>
        </w:rPr>
        <w:t>b) No proporcionar, exhibir o transmitir la información o documentación, veraz, auténtica, completa y sin errores, en la forma y plazo establecidos legalmente o dispuestos por la Administración Aduanera, con excepción de los incisos c), d) y e) del presente artículo”.</w:t>
      </w:r>
    </w:p>
    <w:p w14:paraId="0BC660F1" w14:textId="77777777" w:rsidR="00975691" w:rsidRPr="00297B39" w:rsidRDefault="00975691" w:rsidP="00A63A9F">
      <w:pPr>
        <w:autoSpaceDE w:val="0"/>
        <w:autoSpaceDN w:val="0"/>
        <w:adjustRightInd w:val="0"/>
        <w:rPr>
          <w:rFonts w:ascii="Arial-BoldMT" w:hAnsi="Arial-BoldMT" w:cs="Arial-BoldMT"/>
          <w:b/>
          <w:bCs/>
          <w:sz w:val="20"/>
          <w:lang w:val="es-PE" w:eastAsia="es-PE"/>
        </w:rPr>
      </w:pPr>
    </w:p>
    <w:p w14:paraId="5481BBAA" w14:textId="77777777" w:rsidR="00975691" w:rsidRPr="0097398E" w:rsidRDefault="00975691" w:rsidP="00BD15AC">
      <w:pPr>
        <w:autoSpaceDE w:val="0"/>
        <w:autoSpaceDN w:val="0"/>
        <w:adjustRightInd w:val="0"/>
        <w:rPr>
          <w:b/>
          <w:bCs/>
          <w:color w:val="000000" w:themeColor="text1"/>
          <w:sz w:val="20"/>
          <w:lang w:val="es-PE" w:eastAsia="es-PE"/>
        </w:rPr>
      </w:pPr>
      <w:r w:rsidRPr="0097398E">
        <w:rPr>
          <w:b/>
          <w:bCs/>
          <w:color w:val="000000" w:themeColor="text1"/>
          <w:sz w:val="20"/>
          <w:lang w:val="es-PE" w:eastAsia="es-PE"/>
        </w:rPr>
        <w:t>3.3 DETERMINACION DEL IMPORTE DE LA SANCION DE MULTA:</w:t>
      </w:r>
    </w:p>
    <w:p w14:paraId="100958DB" w14:textId="0DC87DE1" w:rsidR="00975691" w:rsidRDefault="00975691" w:rsidP="00BD15AC">
      <w:pPr>
        <w:autoSpaceDE w:val="0"/>
        <w:autoSpaceDN w:val="0"/>
        <w:adjustRightInd w:val="0"/>
        <w:rPr>
          <w:b/>
          <w:bCs/>
          <w:color w:val="000000" w:themeColor="text1"/>
          <w:sz w:val="20"/>
          <w:lang w:val="es-PE" w:eastAsia="es-PE"/>
        </w:rPr>
      </w:pPr>
    </w:p>
    <w:p w14:paraId="5F91D76F" w14:textId="3A28DD8B" w:rsidR="000E4F91" w:rsidRDefault="000E4F91" w:rsidP="000E4F91">
      <w:pPr>
        <w:autoSpaceDE w:val="0"/>
        <w:autoSpaceDN w:val="0"/>
        <w:adjustRightInd w:val="0"/>
        <w:jc w:val="both"/>
        <w:rPr>
          <w:color w:val="000000"/>
          <w:sz w:val="20"/>
          <w:lang w:val="es-PE" w:eastAsia="es-PE"/>
        </w:rPr>
      </w:pPr>
      <w:r w:rsidRPr="0097398E">
        <w:rPr>
          <w:color w:val="000000"/>
          <w:sz w:val="20"/>
          <w:lang w:val="es-PE" w:eastAsia="es-PE"/>
        </w:rPr>
        <w:t xml:space="preserve">Se determinó la aplicación de la sanción de </w:t>
      </w:r>
      <w:r w:rsidRPr="0097398E">
        <w:rPr>
          <w:b/>
          <w:bCs/>
          <w:color w:val="000000"/>
          <w:sz w:val="20"/>
          <w:lang w:val="es-PE" w:eastAsia="es-PE"/>
        </w:rPr>
        <w:t xml:space="preserve">MULTA </w:t>
      </w:r>
      <w:r w:rsidRPr="0097398E">
        <w:rPr>
          <w:color w:val="000000"/>
          <w:sz w:val="20"/>
          <w:lang w:val="es-PE" w:eastAsia="es-PE"/>
        </w:rPr>
        <w:t xml:space="preserve">a la empresa fiscalizada </w:t>
      </w:r>
      <w:r>
        <w:rPr>
          <w:b/>
          <w:bCs/>
          <w:color w:val="000000"/>
          <w:sz w:val="20"/>
          <w:lang w:val="es-PE" w:eastAsia="es-PE"/>
        </w:rPr>
        <w:t>JGJ STATIONERY S.A.C.</w:t>
      </w:r>
      <w:r w:rsidRPr="0097398E">
        <w:rPr>
          <w:b/>
          <w:bCs/>
          <w:color w:val="000000"/>
          <w:sz w:val="20"/>
          <w:lang w:val="es-PE" w:eastAsia="es-PE"/>
        </w:rPr>
        <w:t xml:space="preserve"> – RUC N° </w:t>
      </w:r>
      <w:r w:rsidRPr="0097398E">
        <w:rPr>
          <w:b/>
          <w:color w:val="000000"/>
          <w:sz w:val="20"/>
        </w:rPr>
        <w:t>20</w:t>
      </w:r>
      <w:r>
        <w:rPr>
          <w:b/>
          <w:color w:val="000000"/>
          <w:sz w:val="20"/>
        </w:rPr>
        <w:t>547921314</w:t>
      </w:r>
      <w:r w:rsidRPr="0097398E">
        <w:rPr>
          <w:b/>
          <w:bCs/>
          <w:color w:val="000000"/>
          <w:sz w:val="20"/>
          <w:lang w:val="es-PE" w:eastAsia="es-PE"/>
        </w:rPr>
        <w:t xml:space="preserve"> </w:t>
      </w:r>
      <w:r w:rsidRPr="0097398E">
        <w:rPr>
          <w:color w:val="000000"/>
          <w:sz w:val="20"/>
          <w:lang w:val="es-PE" w:eastAsia="es-PE"/>
        </w:rPr>
        <w:t>de conformidad a lo señalado en el inciso b) artículo 198° Código P76 Rubro II. C) del Decreto Supremo N° 418-2019-EF – Tabla de Sanciones aplicables a las Infracciones Previstas en la Ley General de Aduanas y su modificatoria, por 0.25 UIT</w:t>
      </w:r>
      <w:r w:rsidRPr="0097398E">
        <w:rPr>
          <w:rStyle w:val="Refdenotaalpie"/>
          <w:color w:val="000000"/>
          <w:sz w:val="20"/>
          <w:lang w:val="es-PE" w:eastAsia="es-PE"/>
        </w:rPr>
        <w:footnoteReference w:id="1"/>
      </w:r>
      <w:r w:rsidRPr="0097398E">
        <w:rPr>
          <w:color w:val="000000"/>
          <w:sz w:val="13"/>
          <w:szCs w:val="13"/>
          <w:lang w:val="es-PE" w:eastAsia="es-PE"/>
        </w:rPr>
        <w:t xml:space="preserve"> </w:t>
      </w:r>
      <w:r w:rsidRPr="0097398E">
        <w:rPr>
          <w:color w:val="000000"/>
          <w:sz w:val="20"/>
          <w:lang w:val="es-PE" w:eastAsia="es-PE"/>
        </w:rPr>
        <w:t xml:space="preserve">equivalente al monto de </w:t>
      </w:r>
      <w:r w:rsidRPr="0097398E">
        <w:rPr>
          <w:b/>
          <w:bCs/>
          <w:color w:val="000000"/>
          <w:sz w:val="20"/>
          <w:lang w:val="es-PE" w:eastAsia="es-PE"/>
        </w:rPr>
        <w:t xml:space="preserve">S/ 1,238.00 </w:t>
      </w:r>
      <w:r w:rsidRPr="0097398E">
        <w:rPr>
          <w:color w:val="000000"/>
          <w:sz w:val="20"/>
          <w:lang w:val="es-PE" w:eastAsia="es-PE"/>
        </w:rPr>
        <w:t>(Un mil doscientos treinta y ocho con 00/100 soles) más los intereses correspondientes a partir de la fecha de infracción 22.0</w:t>
      </w:r>
      <w:r>
        <w:rPr>
          <w:color w:val="000000"/>
          <w:sz w:val="20"/>
          <w:lang w:val="es-PE" w:eastAsia="es-PE"/>
        </w:rPr>
        <w:t>3</w:t>
      </w:r>
      <w:r w:rsidRPr="0097398E">
        <w:rPr>
          <w:color w:val="000000"/>
          <w:sz w:val="20"/>
          <w:lang w:val="es-PE" w:eastAsia="es-PE"/>
        </w:rPr>
        <w:t xml:space="preserve">.2023 (vencimiento del plazo otorgado en el Primer Requerimiento N° 1338-2023-SUNAT/323100). Sanción impuesta por no presentar la información requerida a través del Primer Requerimiento N° </w:t>
      </w:r>
      <w:r>
        <w:rPr>
          <w:color w:val="000000"/>
          <w:sz w:val="20"/>
          <w:lang w:val="es-PE" w:eastAsia="es-PE"/>
        </w:rPr>
        <w:t>324</w:t>
      </w:r>
      <w:r w:rsidRPr="0097398E">
        <w:rPr>
          <w:color w:val="000000"/>
          <w:sz w:val="20"/>
          <w:lang w:val="es-PE" w:eastAsia="es-PE"/>
        </w:rPr>
        <w:t>-2023-SUNAT/323100 (</w:t>
      </w:r>
      <w:r>
        <w:rPr>
          <w:color w:val="000000"/>
          <w:sz w:val="20"/>
          <w:lang w:val="es-PE" w:eastAsia="es-PE"/>
        </w:rPr>
        <w:t>Visita realizada el 23.03.2023</w:t>
      </w:r>
      <w:r w:rsidRPr="0097398E">
        <w:rPr>
          <w:color w:val="000000"/>
          <w:sz w:val="20"/>
          <w:lang w:val="es-PE" w:eastAsia="es-PE"/>
        </w:rPr>
        <w:t xml:space="preserve">) </w:t>
      </w:r>
      <w:r>
        <w:rPr>
          <w:color w:val="000000"/>
          <w:sz w:val="20"/>
          <w:lang w:val="es-PE" w:eastAsia="es-PE"/>
        </w:rPr>
        <w:t>fecha en que debía entregarse la información solicitada</w:t>
      </w:r>
      <w:r w:rsidRPr="0097398E">
        <w:rPr>
          <w:color w:val="000000"/>
          <w:sz w:val="20"/>
          <w:lang w:val="es-PE" w:eastAsia="es-PE"/>
        </w:rPr>
        <w:t>, incurriendo así en la infracción prevista en el inciso b) del artículo 198° de la Ley General de Aduanas, aprobada con el Decreto Legislativo N° 1053 y sus modificatorias, siendo la fecha de la infracción el 2</w:t>
      </w:r>
      <w:r>
        <w:rPr>
          <w:color w:val="000000"/>
          <w:sz w:val="20"/>
          <w:lang w:val="es-PE" w:eastAsia="es-PE"/>
        </w:rPr>
        <w:t>4</w:t>
      </w:r>
      <w:r w:rsidRPr="0097398E">
        <w:rPr>
          <w:color w:val="000000"/>
          <w:sz w:val="20"/>
          <w:lang w:val="es-PE" w:eastAsia="es-PE"/>
        </w:rPr>
        <w:t>.0</w:t>
      </w:r>
      <w:r>
        <w:rPr>
          <w:color w:val="000000"/>
          <w:sz w:val="20"/>
          <w:lang w:val="es-PE" w:eastAsia="es-PE"/>
        </w:rPr>
        <w:t>3</w:t>
      </w:r>
      <w:r w:rsidRPr="0097398E">
        <w:rPr>
          <w:color w:val="000000"/>
          <w:sz w:val="20"/>
          <w:lang w:val="es-PE" w:eastAsia="es-PE"/>
        </w:rPr>
        <w:t>.2023, fecha del vencimiento del plazo otorgado, tal como se detalla en el siguiente cuadro</w:t>
      </w:r>
      <w:r>
        <w:rPr>
          <w:color w:val="000000"/>
          <w:sz w:val="20"/>
          <w:lang w:val="es-PE" w:eastAsia="es-PE"/>
        </w:rPr>
        <w:t>.</w:t>
      </w:r>
    </w:p>
    <w:p w14:paraId="4CC7ECC5" w14:textId="77777777" w:rsidR="000E4F91" w:rsidRPr="0097398E" w:rsidRDefault="000E4F91" w:rsidP="000E4F91">
      <w:pPr>
        <w:autoSpaceDE w:val="0"/>
        <w:autoSpaceDN w:val="0"/>
        <w:adjustRightInd w:val="0"/>
        <w:jc w:val="both"/>
        <w:rPr>
          <w:b/>
          <w:bCs/>
          <w:color w:val="000000" w:themeColor="text1"/>
          <w:sz w:val="20"/>
          <w:lang w:val="es-PE" w:eastAsia="es-PE"/>
        </w:rPr>
      </w:pPr>
    </w:p>
    <w:p w14:paraId="601CA587" w14:textId="77777777" w:rsidR="00975691" w:rsidRDefault="00975691" w:rsidP="00BD15AC">
      <w:pPr>
        <w:autoSpaceDE w:val="0"/>
        <w:autoSpaceDN w:val="0"/>
        <w:adjustRightInd w:val="0"/>
        <w:ind w:left="567"/>
        <w:jc w:val="center"/>
        <w:rPr>
          <w:rFonts w:ascii="ArialMT" w:hAnsi="ArialMT" w:cs="ArialMT"/>
          <w:color w:val="000000"/>
          <w:sz w:val="20"/>
          <w:lang w:val="es-PE" w:eastAsia="es-PE"/>
        </w:rPr>
      </w:pPr>
    </w:p>
    <w:p w14:paraId="43FFF360" w14:textId="0AE16E9F" w:rsidR="00BD15AC" w:rsidRPr="00297B39" w:rsidRDefault="00BD15AC" w:rsidP="00BD15AC">
      <w:pPr>
        <w:autoSpaceDE w:val="0"/>
        <w:autoSpaceDN w:val="0"/>
        <w:adjustRightInd w:val="0"/>
        <w:jc w:val="center"/>
        <w:rPr>
          <w:rFonts w:ascii="Arial-BoldMT" w:hAnsi="Arial-BoldMT" w:cs="Arial-BoldMT"/>
          <w:b/>
          <w:bCs/>
          <w:sz w:val="20"/>
          <w:lang w:val="es-PE" w:eastAsia="es-PE"/>
        </w:rPr>
      </w:pPr>
      <w:r w:rsidRPr="00297B39">
        <w:rPr>
          <w:rFonts w:ascii="Arial-BoldMT" w:hAnsi="Arial-BoldMT" w:cs="Arial-BoldMT"/>
          <w:b/>
          <w:bCs/>
          <w:sz w:val="20"/>
          <w:lang w:val="es-PE" w:eastAsia="es-PE"/>
        </w:rPr>
        <w:t>Cuadro N° 06: Determinación de importe de sanción de multa por no entregar la</w:t>
      </w:r>
    </w:p>
    <w:p w14:paraId="4D287F11" w14:textId="77777777" w:rsidR="00BD15AC" w:rsidRDefault="00BD15AC" w:rsidP="00BD15AC">
      <w:pPr>
        <w:jc w:val="center"/>
        <w:rPr>
          <w:rFonts w:ascii="Arial-BoldMT" w:hAnsi="Arial-BoldMT" w:cs="Arial-BoldMT"/>
          <w:b/>
          <w:bCs/>
          <w:color w:val="000000"/>
          <w:sz w:val="20"/>
          <w:lang w:val="es-PE" w:eastAsia="es-PE"/>
        </w:rPr>
      </w:pPr>
      <w:r>
        <w:rPr>
          <w:rFonts w:ascii="Arial-BoldMT" w:hAnsi="Arial-BoldMT" w:cs="Arial-BoldMT"/>
          <w:b/>
          <w:bCs/>
          <w:color w:val="000000"/>
          <w:sz w:val="20"/>
          <w:lang w:val="es-PE" w:eastAsia="es-PE"/>
        </w:rPr>
        <w:t>documentación requerida</w:t>
      </w:r>
    </w:p>
    <w:p w14:paraId="259F9D2C" w14:textId="77777777" w:rsidR="00BD15AC" w:rsidRPr="000E4F91" w:rsidRDefault="00BD15AC" w:rsidP="00BD15AC">
      <w:pPr>
        <w:jc w:val="center"/>
        <w:rPr>
          <w:color w:val="000000"/>
          <w:sz w:val="20"/>
          <w:lang w:val="es-PE" w:eastAsia="es-PE"/>
        </w:rPr>
      </w:pPr>
    </w:p>
    <w:tbl>
      <w:tblPr>
        <w:tblW w:w="8497" w:type="dxa"/>
        <w:tblCellMar>
          <w:left w:w="70" w:type="dxa"/>
          <w:right w:w="70" w:type="dxa"/>
        </w:tblCellMar>
        <w:tblLook w:val="04A0" w:firstRow="1" w:lastRow="0" w:firstColumn="1" w:lastColumn="0" w:noHBand="0" w:noVBand="1"/>
      </w:tblPr>
      <w:tblGrid>
        <w:gridCol w:w="1200"/>
        <w:gridCol w:w="3615"/>
        <w:gridCol w:w="1200"/>
        <w:gridCol w:w="781"/>
        <w:gridCol w:w="851"/>
        <w:gridCol w:w="850"/>
      </w:tblGrid>
      <w:tr w:rsidR="00BD15AC" w:rsidRPr="005603BA" w14:paraId="3E091553" w14:textId="77777777" w:rsidTr="00B358C9">
        <w:trPr>
          <w:trHeight w:val="490"/>
        </w:trPr>
        <w:tc>
          <w:tcPr>
            <w:tcW w:w="1200" w:type="dxa"/>
            <w:tcBorders>
              <w:top w:val="single" w:sz="4" w:space="0" w:color="auto"/>
              <w:left w:val="single" w:sz="4" w:space="0" w:color="auto"/>
              <w:bottom w:val="single" w:sz="4" w:space="0" w:color="auto"/>
              <w:right w:val="single" w:sz="4" w:space="0" w:color="auto"/>
            </w:tcBorders>
            <w:shd w:val="clear" w:color="000000" w:fill="C0E6F5"/>
            <w:vAlign w:val="center"/>
            <w:hideMark/>
          </w:tcPr>
          <w:p w14:paraId="775D6D55" w14:textId="77777777" w:rsidR="00BD15AC" w:rsidRPr="005603BA" w:rsidRDefault="00BD15AC" w:rsidP="00B358C9">
            <w:pPr>
              <w:rPr>
                <w:color w:val="000000"/>
                <w:sz w:val="12"/>
                <w:szCs w:val="12"/>
                <w:lang w:val="es-PE" w:eastAsia="es-PE"/>
              </w:rPr>
            </w:pPr>
            <w:r w:rsidRPr="005603BA">
              <w:rPr>
                <w:color w:val="000000"/>
                <w:sz w:val="12"/>
                <w:szCs w:val="12"/>
                <w:lang w:val="es-PE" w:eastAsia="es-PE"/>
              </w:rPr>
              <w:t>Programa de Auditoría</w:t>
            </w:r>
          </w:p>
        </w:tc>
        <w:tc>
          <w:tcPr>
            <w:tcW w:w="3615" w:type="dxa"/>
            <w:tcBorders>
              <w:top w:val="single" w:sz="4" w:space="0" w:color="auto"/>
              <w:left w:val="nil"/>
              <w:bottom w:val="single" w:sz="4" w:space="0" w:color="auto"/>
              <w:right w:val="single" w:sz="4" w:space="0" w:color="auto"/>
            </w:tcBorders>
            <w:shd w:val="clear" w:color="000000" w:fill="C0E6F5"/>
            <w:vAlign w:val="center"/>
            <w:hideMark/>
          </w:tcPr>
          <w:p w14:paraId="5638599A" w14:textId="77777777" w:rsidR="00BD15AC" w:rsidRPr="005603BA" w:rsidRDefault="00BD15AC" w:rsidP="00B358C9">
            <w:pPr>
              <w:rPr>
                <w:color w:val="000000"/>
                <w:sz w:val="12"/>
                <w:szCs w:val="12"/>
                <w:lang w:val="es-PE" w:eastAsia="es-PE"/>
              </w:rPr>
            </w:pPr>
            <w:r w:rsidRPr="005603BA">
              <w:rPr>
                <w:color w:val="000000"/>
                <w:sz w:val="12"/>
                <w:szCs w:val="12"/>
                <w:lang w:val="es-PE" w:eastAsia="es-PE"/>
              </w:rPr>
              <w:t>Infracción</w:t>
            </w:r>
          </w:p>
        </w:tc>
        <w:tc>
          <w:tcPr>
            <w:tcW w:w="1200" w:type="dxa"/>
            <w:tcBorders>
              <w:top w:val="single" w:sz="4" w:space="0" w:color="auto"/>
              <w:left w:val="nil"/>
              <w:bottom w:val="single" w:sz="4" w:space="0" w:color="auto"/>
              <w:right w:val="single" w:sz="4" w:space="0" w:color="auto"/>
            </w:tcBorders>
            <w:shd w:val="clear" w:color="000000" w:fill="C0E6F5"/>
            <w:vAlign w:val="center"/>
            <w:hideMark/>
          </w:tcPr>
          <w:p w14:paraId="4AD24F5F" w14:textId="77777777" w:rsidR="00BD15AC" w:rsidRPr="005603BA" w:rsidRDefault="00BD15AC" w:rsidP="00B358C9">
            <w:pPr>
              <w:rPr>
                <w:color w:val="000000"/>
                <w:sz w:val="12"/>
                <w:szCs w:val="12"/>
                <w:lang w:val="es-PE" w:eastAsia="es-PE"/>
              </w:rPr>
            </w:pPr>
            <w:r w:rsidRPr="005603BA">
              <w:rPr>
                <w:color w:val="000000"/>
                <w:sz w:val="12"/>
                <w:szCs w:val="12"/>
                <w:lang w:val="es-PE" w:eastAsia="es-PE"/>
              </w:rPr>
              <w:t>Referencia</w:t>
            </w:r>
          </w:p>
        </w:tc>
        <w:tc>
          <w:tcPr>
            <w:tcW w:w="781" w:type="dxa"/>
            <w:tcBorders>
              <w:top w:val="single" w:sz="4" w:space="0" w:color="auto"/>
              <w:left w:val="nil"/>
              <w:bottom w:val="single" w:sz="4" w:space="0" w:color="auto"/>
              <w:right w:val="single" w:sz="4" w:space="0" w:color="auto"/>
            </w:tcBorders>
            <w:shd w:val="clear" w:color="000000" w:fill="C0E6F5"/>
            <w:vAlign w:val="center"/>
            <w:hideMark/>
          </w:tcPr>
          <w:p w14:paraId="013BD4F8" w14:textId="77777777" w:rsidR="00BD15AC" w:rsidRPr="005603BA" w:rsidRDefault="00BD15AC" w:rsidP="00B358C9">
            <w:pPr>
              <w:rPr>
                <w:color w:val="000000"/>
                <w:sz w:val="12"/>
                <w:szCs w:val="12"/>
                <w:lang w:val="es-PE" w:eastAsia="es-PE"/>
              </w:rPr>
            </w:pPr>
            <w:r w:rsidRPr="005603BA">
              <w:rPr>
                <w:color w:val="000000"/>
                <w:sz w:val="12"/>
                <w:szCs w:val="12"/>
                <w:lang w:val="es-PE" w:eastAsia="es-PE"/>
              </w:rPr>
              <w:t>Sanción</w:t>
            </w:r>
          </w:p>
        </w:tc>
        <w:tc>
          <w:tcPr>
            <w:tcW w:w="851" w:type="dxa"/>
            <w:tcBorders>
              <w:top w:val="single" w:sz="4" w:space="0" w:color="auto"/>
              <w:left w:val="nil"/>
              <w:bottom w:val="single" w:sz="4" w:space="0" w:color="auto"/>
              <w:right w:val="single" w:sz="4" w:space="0" w:color="auto"/>
            </w:tcBorders>
            <w:shd w:val="clear" w:color="000000" w:fill="C0E6F5"/>
            <w:vAlign w:val="center"/>
            <w:hideMark/>
          </w:tcPr>
          <w:p w14:paraId="6F65DF52" w14:textId="77777777" w:rsidR="00BD15AC" w:rsidRPr="005603BA" w:rsidRDefault="00BD15AC" w:rsidP="00B358C9">
            <w:pPr>
              <w:rPr>
                <w:color w:val="000000"/>
                <w:sz w:val="12"/>
                <w:szCs w:val="12"/>
                <w:lang w:val="es-PE" w:eastAsia="es-PE"/>
              </w:rPr>
            </w:pPr>
            <w:r w:rsidRPr="005603BA">
              <w:rPr>
                <w:color w:val="000000"/>
                <w:sz w:val="12"/>
                <w:szCs w:val="12"/>
                <w:lang w:val="es-PE" w:eastAsia="es-PE"/>
              </w:rPr>
              <w:t xml:space="preserve">Importe de Sanción de </w:t>
            </w:r>
            <w:proofErr w:type="spellStart"/>
            <w:r w:rsidRPr="005603BA">
              <w:rPr>
                <w:color w:val="000000"/>
                <w:sz w:val="12"/>
                <w:szCs w:val="12"/>
                <w:lang w:val="es-PE" w:eastAsia="es-PE"/>
              </w:rPr>
              <w:t>Mulkra</w:t>
            </w:r>
            <w:proofErr w:type="spellEnd"/>
            <w:r w:rsidRPr="005603BA">
              <w:rPr>
                <w:color w:val="000000"/>
                <w:sz w:val="12"/>
                <w:szCs w:val="12"/>
                <w:lang w:val="es-PE" w:eastAsia="es-PE"/>
              </w:rPr>
              <w:t xml:space="preserve"> S/</w:t>
            </w:r>
          </w:p>
        </w:tc>
        <w:tc>
          <w:tcPr>
            <w:tcW w:w="850" w:type="dxa"/>
            <w:tcBorders>
              <w:top w:val="single" w:sz="4" w:space="0" w:color="auto"/>
              <w:left w:val="nil"/>
              <w:bottom w:val="single" w:sz="4" w:space="0" w:color="auto"/>
              <w:right w:val="single" w:sz="4" w:space="0" w:color="auto"/>
            </w:tcBorders>
            <w:shd w:val="clear" w:color="000000" w:fill="C0E6F5"/>
            <w:vAlign w:val="center"/>
            <w:hideMark/>
          </w:tcPr>
          <w:p w14:paraId="32353398" w14:textId="77777777" w:rsidR="00BD15AC" w:rsidRPr="005603BA" w:rsidRDefault="00BD15AC" w:rsidP="00B358C9">
            <w:pPr>
              <w:rPr>
                <w:color w:val="000000"/>
                <w:sz w:val="12"/>
                <w:szCs w:val="12"/>
                <w:lang w:val="es-PE" w:eastAsia="es-PE"/>
              </w:rPr>
            </w:pPr>
            <w:r w:rsidRPr="005603BA">
              <w:rPr>
                <w:color w:val="000000"/>
                <w:sz w:val="12"/>
                <w:szCs w:val="12"/>
                <w:lang w:val="es-PE" w:eastAsia="es-PE"/>
              </w:rPr>
              <w:t>Fecha de Infracción</w:t>
            </w:r>
          </w:p>
        </w:tc>
      </w:tr>
      <w:tr w:rsidR="00BD15AC" w:rsidRPr="005603BA" w14:paraId="6BE1F019" w14:textId="77777777" w:rsidTr="00B358C9">
        <w:trPr>
          <w:trHeight w:val="102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D83F973" w14:textId="77777777" w:rsidR="00BD15AC" w:rsidRPr="005603BA" w:rsidRDefault="00BD15AC" w:rsidP="00B358C9">
            <w:pPr>
              <w:rPr>
                <w:color w:val="000000"/>
                <w:sz w:val="12"/>
                <w:szCs w:val="12"/>
                <w:lang w:val="es-PE" w:eastAsia="es-PE"/>
              </w:rPr>
            </w:pPr>
            <w:r w:rsidRPr="005603BA">
              <w:rPr>
                <w:color w:val="000000"/>
                <w:sz w:val="12"/>
                <w:szCs w:val="12"/>
                <w:lang w:val="es-PE" w:eastAsia="es-PE"/>
              </w:rPr>
              <w:t xml:space="preserve">N° </w:t>
            </w:r>
            <w:r>
              <w:rPr>
                <w:color w:val="000000"/>
                <w:sz w:val="12"/>
                <w:szCs w:val="12"/>
                <w:lang w:val="es-PE" w:eastAsia="es-PE"/>
              </w:rPr>
              <w:t>124</w:t>
            </w:r>
            <w:r w:rsidRPr="005603BA">
              <w:rPr>
                <w:color w:val="000000"/>
                <w:sz w:val="12"/>
                <w:szCs w:val="12"/>
                <w:lang w:val="es-PE" w:eastAsia="es-PE"/>
              </w:rPr>
              <w:t>-202</w:t>
            </w:r>
            <w:r>
              <w:rPr>
                <w:color w:val="000000"/>
                <w:sz w:val="12"/>
                <w:szCs w:val="12"/>
                <w:lang w:val="es-PE" w:eastAsia="es-PE"/>
              </w:rPr>
              <w:t>2</w:t>
            </w:r>
            <w:r w:rsidRPr="005603BA">
              <w:rPr>
                <w:color w:val="000000"/>
                <w:sz w:val="12"/>
                <w:szCs w:val="12"/>
                <w:lang w:val="es-PE" w:eastAsia="es-PE"/>
              </w:rPr>
              <w:t>-SUNAT/321000</w:t>
            </w:r>
          </w:p>
        </w:tc>
        <w:tc>
          <w:tcPr>
            <w:tcW w:w="3615" w:type="dxa"/>
            <w:tcBorders>
              <w:top w:val="nil"/>
              <w:left w:val="nil"/>
              <w:bottom w:val="single" w:sz="4" w:space="0" w:color="auto"/>
              <w:right w:val="single" w:sz="4" w:space="0" w:color="auto"/>
            </w:tcBorders>
            <w:shd w:val="clear" w:color="auto" w:fill="auto"/>
            <w:vAlign w:val="center"/>
            <w:hideMark/>
          </w:tcPr>
          <w:p w14:paraId="4B05AAFC" w14:textId="77777777" w:rsidR="00BD15AC" w:rsidRPr="005603BA" w:rsidRDefault="00BD15AC" w:rsidP="00B358C9">
            <w:pPr>
              <w:rPr>
                <w:color w:val="000000"/>
                <w:sz w:val="12"/>
                <w:szCs w:val="12"/>
                <w:lang w:val="es-PE" w:eastAsia="es-PE"/>
              </w:rPr>
            </w:pPr>
            <w:r w:rsidRPr="005603BA">
              <w:rPr>
                <w:color w:val="000000"/>
                <w:sz w:val="12"/>
                <w:szCs w:val="12"/>
                <w:lang w:val="es-PE" w:eastAsia="es-PE"/>
              </w:rPr>
              <w:t>No proporcionar, exhibir o transmitir la información o documentación completa o sin errores, en la forma y plazo establecidos legalmente o dispuestos por la Administración Aduanera (…) otorgado por SUNAT en el Primer Requerimiento N° 1338-2023-SUNAT/323100.</w:t>
            </w:r>
          </w:p>
        </w:tc>
        <w:tc>
          <w:tcPr>
            <w:tcW w:w="1200" w:type="dxa"/>
            <w:tcBorders>
              <w:top w:val="nil"/>
              <w:left w:val="nil"/>
              <w:bottom w:val="single" w:sz="4" w:space="0" w:color="auto"/>
              <w:right w:val="single" w:sz="4" w:space="0" w:color="auto"/>
            </w:tcBorders>
            <w:shd w:val="clear" w:color="auto" w:fill="auto"/>
            <w:vAlign w:val="center"/>
            <w:hideMark/>
          </w:tcPr>
          <w:p w14:paraId="337D6947" w14:textId="77777777" w:rsidR="00BD15AC" w:rsidRPr="005603BA" w:rsidRDefault="00BD15AC" w:rsidP="00B358C9">
            <w:pPr>
              <w:rPr>
                <w:color w:val="000000"/>
                <w:sz w:val="12"/>
                <w:szCs w:val="12"/>
                <w:lang w:val="es-PE" w:eastAsia="es-PE"/>
              </w:rPr>
            </w:pPr>
            <w:r w:rsidRPr="005603BA">
              <w:rPr>
                <w:color w:val="000000"/>
                <w:sz w:val="12"/>
                <w:szCs w:val="12"/>
                <w:lang w:val="es-PE" w:eastAsia="es-PE"/>
              </w:rPr>
              <w:t>Inciso b) Art. 198° - D.</w:t>
            </w:r>
            <w:r>
              <w:rPr>
                <w:color w:val="000000"/>
                <w:sz w:val="12"/>
                <w:szCs w:val="12"/>
                <w:lang w:val="es-PE" w:eastAsia="es-PE"/>
              </w:rPr>
              <w:t xml:space="preserve"> </w:t>
            </w:r>
            <w:proofErr w:type="spellStart"/>
            <w:proofErr w:type="gramStart"/>
            <w:r w:rsidRPr="005603BA">
              <w:rPr>
                <w:color w:val="000000"/>
                <w:sz w:val="12"/>
                <w:szCs w:val="12"/>
                <w:lang w:val="es-PE" w:eastAsia="es-PE"/>
              </w:rPr>
              <w:t>Leg</w:t>
            </w:r>
            <w:proofErr w:type="spellEnd"/>
            <w:r>
              <w:rPr>
                <w:color w:val="000000"/>
                <w:sz w:val="12"/>
                <w:szCs w:val="12"/>
                <w:lang w:val="es-PE" w:eastAsia="es-PE"/>
              </w:rPr>
              <w:t>.</w:t>
            </w:r>
            <w:r w:rsidRPr="005603BA">
              <w:rPr>
                <w:color w:val="000000"/>
                <w:sz w:val="12"/>
                <w:szCs w:val="12"/>
                <w:lang w:val="es-PE" w:eastAsia="es-PE"/>
              </w:rPr>
              <w:t>.</w:t>
            </w:r>
            <w:proofErr w:type="gramEnd"/>
            <w:r w:rsidRPr="005603BA">
              <w:rPr>
                <w:color w:val="000000"/>
                <w:sz w:val="12"/>
                <w:szCs w:val="12"/>
                <w:lang w:val="es-PE" w:eastAsia="es-PE"/>
              </w:rPr>
              <w:t xml:space="preserve"> 1053 y sus modificatorias</w:t>
            </w:r>
          </w:p>
        </w:tc>
        <w:tc>
          <w:tcPr>
            <w:tcW w:w="781" w:type="dxa"/>
            <w:tcBorders>
              <w:top w:val="nil"/>
              <w:left w:val="nil"/>
              <w:bottom w:val="single" w:sz="4" w:space="0" w:color="auto"/>
              <w:right w:val="single" w:sz="4" w:space="0" w:color="auto"/>
            </w:tcBorders>
            <w:shd w:val="clear" w:color="auto" w:fill="auto"/>
            <w:vAlign w:val="center"/>
            <w:hideMark/>
          </w:tcPr>
          <w:p w14:paraId="6D3C9990" w14:textId="77777777" w:rsidR="00BD15AC" w:rsidRPr="005603BA" w:rsidRDefault="00BD15AC" w:rsidP="00B358C9">
            <w:pPr>
              <w:rPr>
                <w:color w:val="000000"/>
                <w:sz w:val="12"/>
                <w:szCs w:val="12"/>
                <w:lang w:val="es-PE" w:eastAsia="es-PE"/>
              </w:rPr>
            </w:pPr>
            <w:r w:rsidRPr="005603BA">
              <w:rPr>
                <w:color w:val="000000"/>
                <w:sz w:val="12"/>
                <w:szCs w:val="12"/>
                <w:lang w:val="es-PE" w:eastAsia="es-PE"/>
              </w:rPr>
              <w:t>Equivalente a 0.25 UIT</w:t>
            </w:r>
          </w:p>
        </w:tc>
        <w:tc>
          <w:tcPr>
            <w:tcW w:w="851" w:type="dxa"/>
            <w:tcBorders>
              <w:top w:val="nil"/>
              <w:left w:val="nil"/>
              <w:bottom w:val="single" w:sz="4" w:space="0" w:color="auto"/>
              <w:right w:val="single" w:sz="4" w:space="0" w:color="auto"/>
            </w:tcBorders>
            <w:shd w:val="clear" w:color="auto" w:fill="auto"/>
            <w:vAlign w:val="center"/>
            <w:hideMark/>
          </w:tcPr>
          <w:p w14:paraId="48DC222C" w14:textId="77777777" w:rsidR="00BD15AC" w:rsidRPr="005603BA" w:rsidRDefault="00BD15AC" w:rsidP="00B358C9">
            <w:pPr>
              <w:jc w:val="right"/>
              <w:rPr>
                <w:color w:val="000000"/>
                <w:sz w:val="12"/>
                <w:szCs w:val="12"/>
                <w:lang w:val="es-PE" w:eastAsia="es-PE"/>
              </w:rPr>
            </w:pPr>
            <w:r w:rsidRPr="005603BA">
              <w:rPr>
                <w:color w:val="000000"/>
                <w:sz w:val="12"/>
                <w:szCs w:val="12"/>
                <w:lang w:val="es-PE" w:eastAsia="es-PE"/>
              </w:rPr>
              <w:t>1,238.00</w:t>
            </w:r>
          </w:p>
        </w:tc>
        <w:tc>
          <w:tcPr>
            <w:tcW w:w="850" w:type="dxa"/>
            <w:tcBorders>
              <w:top w:val="nil"/>
              <w:left w:val="nil"/>
              <w:bottom w:val="single" w:sz="4" w:space="0" w:color="auto"/>
              <w:right w:val="single" w:sz="4" w:space="0" w:color="auto"/>
            </w:tcBorders>
            <w:shd w:val="clear" w:color="auto" w:fill="auto"/>
            <w:vAlign w:val="center"/>
            <w:hideMark/>
          </w:tcPr>
          <w:p w14:paraId="4017CB60" w14:textId="77777777" w:rsidR="00BD15AC" w:rsidRPr="005603BA" w:rsidRDefault="00BD15AC" w:rsidP="00B358C9">
            <w:pPr>
              <w:jc w:val="center"/>
              <w:rPr>
                <w:rFonts w:ascii="ArialMT" w:hAnsi="ArialMT" w:cs="Times New Roman"/>
                <w:color w:val="000000"/>
                <w:sz w:val="12"/>
                <w:szCs w:val="12"/>
                <w:lang w:val="es-PE" w:eastAsia="es-PE"/>
              </w:rPr>
            </w:pPr>
            <w:r w:rsidRPr="005603BA">
              <w:rPr>
                <w:rFonts w:ascii="ArialMT" w:hAnsi="ArialMT" w:cs="Times New Roman"/>
                <w:color w:val="000000"/>
                <w:sz w:val="12"/>
                <w:szCs w:val="12"/>
                <w:lang w:val="es-PE" w:eastAsia="es-PE"/>
              </w:rPr>
              <w:t xml:space="preserve">22.08.2023 </w:t>
            </w:r>
          </w:p>
        </w:tc>
      </w:tr>
    </w:tbl>
    <w:p w14:paraId="55C4E132" w14:textId="77777777" w:rsidR="00BD15AC" w:rsidRDefault="00BD15AC" w:rsidP="00BD15AC">
      <w:pPr>
        <w:jc w:val="center"/>
        <w:rPr>
          <w:bCs/>
          <w:color w:val="000000"/>
          <w:sz w:val="20"/>
        </w:rPr>
      </w:pPr>
    </w:p>
    <w:p w14:paraId="29934B4E" w14:textId="77777777" w:rsidR="00975691" w:rsidRDefault="00975691" w:rsidP="00975691">
      <w:pPr>
        <w:jc w:val="center"/>
        <w:rPr>
          <w:bCs/>
          <w:color w:val="000000"/>
          <w:sz w:val="20"/>
        </w:rPr>
      </w:pPr>
    </w:p>
    <w:p w14:paraId="12BCC847" w14:textId="24BC6962" w:rsidR="00975691" w:rsidRPr="0097398E" w:rsidRDefault="00975691" w:rsidP="00975691">
      <w:pPr>
        <w:autoSpaceDE w:val="0"/>
        <w:autoSpaceDN w:val="0"/>
        <w:adjustRightInd w:val="0"/>
        <w:jc w:val="both"/>
        <w:rPr>
          <w:sz w:val="20"/>
          <w:lang w:val="es-PE" w:eastAsia="es-PE"/>
        </w:rPr>
      </w:pPr>
      <w:r w:rsidRPr="0097398E">
        <w:rPr>
          <w:sz w:val="20"/>
          <w:lang w:val="es-PE" w:eastAsia="es-PE"/>
        </w:rPr>
        <w:t xml:space="preserve">En tal sentido, de conformidad con lo señalado en el literal b) del artículo 4° del D.S. N° 085-2007-EF7 que aprueba el Reglamento del Procedimiento de Fiscalización de la SUNAT, se NOTIFICA el presente requerimiento mediante el cual la Administración Aduanera hace conocer a la empresa fiscalizada </w:t>
      </w:r>
      <w:r w:rsidR="00BD15AC">
        <w:rPr>
          <w:b/>
          <w:bCs/>
          <w:color w:val="000000"/>
          <w:sz w:val="20"/>
          <w:lang w:val="es-PE" w:eastAsia="es-PE"/>
        </w:rPr>
        <w:t>JGJ STATIONERY S.A.C.</w:t>
      </w:r>
      <w:r w:rsidR="00BD15AC" w:rsidRPr="0097398E">
        <w:rPr>
          <w:b/>
          <w:bCs/>
          <w:color w:val="000000"/>
          <w:sz w:val="20"/>
          <w:lang w:val="es-PE" w:eastAsia="es-PE"/>
        </w:rPr>
        <w:t xml:space="preserve"> – RUC N° </w:t>
      </w:r>
      <w:r w:rsidR="00BD15AC" w:rsidRPr="0097398E">
        <w:rPr>
          <w:b/>
          <w:color w:val="000000"/>
          <w:sz w:val="20"/>
        </w:rPr>
        <w:t>20</w:t>
      </w:r>
      <w:r w:rsidR="00BD15AC">
        <w:rPr>
          <w:b/>
          <w:color w:val="000000"/>
          <w:sz w:val="20"/>
        </w:rPr>
        <w:t>547921314</w:t>
      </w:r>
      <w:r w:rsidRPr="0097398E">
        <w:rPr>
          <w:sz w:val="20"/>
          <w:lang w:val="es-PE" w:eastAsia="es-PE"/>
        </w:rPr>
        <w:t xml:space="preserve"> las observaciones e incidencias encontradas en la fiscalización como consecuencia de la revisión y análisis de los documentos e informaciones con las que se cuenta, determinándose preliminarmente las incidencias detalladas; por el cual la fiscalizada debe proceder a evaluarlos y de considerarlo </w:t>
      </w:r>
      <w:r w:rsidRPr="00447614">
        <w:rPr>
          <w:sz w:val="20"/>
          <w:lang w:val="es-PE" w:eastAsia="es-PE"/>
        </w:rPr>
        <w:t xml:space="preserve">presentar </w:t>
      </w:r>
      <w:r w:rsidRPr="0097398E">
        <w:rPr>
          <w:sz w:val="20"/>
          <w:lang w:val="es-PE" w:eastAsia="es-PE"/>
        </w:rPr>
        <w:t>debidamente sustentado documentadamente los descargos que estimen deben corresponder o proceder de manera voluntaria a la autoliquidación y pago de los tributos y sanciones de multa señalados.</w:t>
      </w:r>
    </w:p>
    <w:p w14:paraId="11143340" w14:textId="387B7B8D" w:rsidR="00D8074B" w:rsidRDefault="00D8074B" w:rsidP="00D31F3D">
      <w:pPr>
        <w:autoSpaceDE w:val="0"/>
        <w:autoSpaceDN w:val="0"/>
        <w:adjustRightInd w:val="0"/>
        <w:jc w:val="both"/>
        <w:rPr>
          <w:sz w:val="20"/>
          <w:lang w:val="es-PE" w:eastAsia="es-PE"/>
        </w:rPr>
      </w:pPr>
    </w:p>
    <w:p w14:paraId="54670307" w14:textId="17695A5A" w:rsidR="00D31F3D" w:rsidRPr="0097398E" w:rsidRDefault="00D31F3D" w:rsidP="00D31F3D">
      <w:pPr>
        <w:autoSpaceDE w:val="0"/>
        <w:autoSpaceDN w:val="0"/>
        <w:adjustRightInd w:val="0"/>
        <w:jc w:val="both"/>
        <w:rPr>
          <w:color w:val="000000"/>
          <w:sz w:val="20"/>
          <w:lang w:val="es-PE" w:eastAsia="es-PE"/>
        </w:rPr>
      </w:pPr>
      <w:r w:rsidRPr="0097398E">
        <w:rPr>
          <w:sz w:val="20"/>
          <w:lang w:val="es-PE" w:eastAsia="es-PE"/>
        </w:rPr>
        <w:t xml:space="preserve">Se le otorga un plazo de </w:t>
      </w:r>
      <w:r w:rsidR="00FF7199">
        <w:rPr>
          <w:b/>
          <w:bCs/>
          <w:sz w:val="20"/>
          <w:lang w:val="es-PE" w:eastAsia="es-PE"/>
        </w:rPr>
        <w:t>TRES</w:t>
      </w:r>
      <w:r w:rsidRPr="0097398E">
        <w:rPr>
          <w:b/>
          <w:bCs/>
          <w:sz w:val="20"/>
          <w:lang w:val="es-PE" w:eastAsia="es-PE"/>
        </w:rPr>
        <w:t xml:space="preserve"> (0</w:t>
      </w:r>
      <w:r w:rsidR="00FF7199">
        <w:rPr>
          <w:b/>
          <w:bCs/>
          <w:sz w:val="20"/>
          <w:lang w:val="es-PE" w:eastAsia="es-PE"/>
        </w:rPr>
        <w:t>3</w:t>
      </w:r>
      <w:r w:rsidRPr="0097398E">
        <w:rPr>
          <w:b/>
          <w:bCs/>
          <w:sz w:val="20"/>
          <w:lang w:val="es-PE" w:eastAsia="es-PE"/>
        </w:rPr>
        <w:t xml:space="preserve">) días hábiles </w:t>
      </w:r>
      <w:r w:rsidRPr="0097398E">
        <w:rPr>
          <w:sz w:val="20"/>
          <w:lang w:val="es-PE" w:eastAsia="es-PE"/>
        </w:rPr>
        <w:t>contados a partir del día siguiente del depósito del presente documento en su buzón SOL, para que (de considerarlo necesario) presente por</w:t>
      </w:r>
      <w:r>
        <w:rPr>
          <w:sz w:val="20"/>
          <w:lang w:val="es-PE" w:eastAsia="es-PE"/>
        </w:rPr>
        <w:t xml:space="preserve"> </w:t>
      </w:r>
      <w:r w:rsidRPr="0097398E">
        <w:rPr>
          <w:color w:val="000000"/>
          <w:sz w:val="20"/>
          <w:lang w:val="es-PE" w:eastAsia="es-PE"/>
        </w:rPr>
        <w:t xml:space="preserve">escrito y debidamente sustentado con documentos ante la División de Fiscalización Posterior de </w:t>
      </w:r>
      <w:r w:rsidRPr="0097398E">
        <w:rPr>
          <w:color w:val="000000"/>
          <w:sz w:val="20"/>
          <w:lang w:val="es-PE" w:eastAsia="es-PE"/>
        </w:rPr>
        <w:lastRenderedPageBreak/>
        <w:t xml:space="preserve">la Gerencia de Fiscalización y Recaudación Aduanera por </w:t>
      </w:r>
      <w:r w:rsidRPr="0097398E">
        <w:rPr>
          <w:b/>
          <w:bCs/>
          <w:color w:val="000000"/>
          <w:sz w:val="20"/>
          <w:lang w:val="es-PE" w:eastAsia="es-PE"/>
        </w:rPr>
        <w:t xml:space="preserve">Mesa de Partes Virtual (MPV-SUNAT): </w:t>
      </w:r>
      <w:r w:rsidRPr="0097398E">
        <w:rPr>
          <w:color w:val="1B3CFF"/>
          <w:sz w:val="20"/>
          <w:lang w:val="es-PE" w:eastAsia="es-PE"/>
        </w:rPr>
        <w:t>https://www.gob.pe/8878-acceder-a-la-mesa-de-partes-virtual-mvp-sunat</w:t>
      </w:r>
      <w:r w:rsidRPr="0097398E">
        <w:rPr>
          <w:color w:val="000000"/>
          <w:sz w:val="20"/>
          <w:lang w:val="es-PE" w:eastAsia="es-PE"/>
        </w:rPr>
        <w:t>, sus descargos debidamente documentados a las incidencias formuladas y/o proceda a autoliquidarse por los adeudos calculados.</w:t>
      </w:r>
    </w:p>
    <w:p w14:paraId="0EEBFF2F" w14:textId="77777777" w:rsidR="00D31F3D" w:rsidRPr="0097398E" w:rsidRDefault="00D31F3D" w:rsidP="00D31F3D">
      <w:pPr>
        <w:autoSpaceDE w:val="0"/>
        <w:autoSpaceDN w:val="0"/>
        <w:adjustRightInd w:val="0"/>
        <w:rPr>
          <w:color w:val="000000"/>
          <w:sz w:val="20"/>
          <w:lang w:val="es-PE" w:eastAsia="es-PE"/>
        </w:rPr>
      </w:pPr>
    </w:p>
    <w:p w14:paraId="0EA9672C" w14:textId="77777777" w:rsidR="00D31F3D" w:rsidRPr="0097398E" w:rsidRDefault="00D31F3D" w:rsidP="00D31F3D">
      <w:pPr>
        <w:autoSpaceDE w:val="0"/>
        <w:autoSpaceDN w:val="0"/>
        <w:adjustRightInd w:val="0"/>
        <w:jc w:val="both"/>
        <w:rPr>
          <w:color w:val="000000"/>
          <w:sz w:val="20"/>
          <w:lang w:val="es-PE" w:eastAsia="es-PE"/>
        </w:rPr>
      </w:pPr>
      <w:r w:rsidRPr="0097398E">
        <w:rPr>
          <w:color w:val="000000"/>
          <w:sz w:val="20"/>
          <w:lang w:val="es-PE" w:eastAsia="es-PE"/>
        </w:rPr>
        <w:t>En caso requiera reunirse con los funcionarios competentes, para informarse con mayor detalle</w:t>
      </w:r>
    </w:p>
    <w:p w14:paraId="13E7C633" w14:textId="77777777" w:rsidR="00D31F3D" w:rsidRPr="0097398E" w:rsidRDefault="00D31F3D" w:rsidP="00D31F3D">
      <w:pPr>
        <w:autoSpaceDE w:val="0"/>
        <w:autoSpaceDN w:val="0"/>
        <w:adjustRightInd w:val="0"/>
        <w:jc w:val="both"/>
        <w:rPr>
          <w:color w:val="000000"/>
          <w:sz w:val="20"/>
          <w:lang w:val="es-PE" w:eastAsia="es-PE"/>
        </w:rPr>
      </w:pPr>
      <w:r w:rsidRPr="0097398E">
        <w:rPr>
          <w:color w:val="000000"/>
          <w:sz w:val="20"/>
          <w:lang w:val="es-PE" w:eastAsia="es-PE"/>
        </w:rPr>
        <w:t>sobre nuestras observaciones e incidencias detectadas preliminarmente, sustentar sus observaciones presentadas por escrito o proceder a autoliquidarse por los adeudos calculados,</w:t>
      </w:r>
    </w:p>
    <w:p w14:paraId="3DAB4362" w14:textId="77777777" w:rsidR="00D31F3D" w:rsidRDefault="00D31F3D" w:rsidP="00D31F3D">
      <w:pPr>
        <w:autoSpaceDE w:val="0"/>
        <w:autoSpaceDN w:val="0"/>
        <w:adjustRightInd w:val="0"/>
        <w:jc w:val="both"/>
        <w:rPr>
          <w:color w:val="000000"/>
          <w:sz w:val="20"/>
          <w:lang w:val="es-PE" w:eastAsia="es-PE"/>
        </w:rPr>
      </w:pPr>
      <w:r w:rsidRPr="0097398E">
        <w:rPr>
          <w:color w:val="000000"/>
          <w:sz w:val="20"/>
          <w:lang w:val="es-PE" w:eastAsia="es-PE"/>
        </w:rPr>
        <w:t xml:space="preserve">puede comunicarse con la Supervisora, Sr. Yolanda Herrera al correo: </w:t>
      </w:r>
      <w:r w:rsidRPr="0097398E">
        <w:rPr>
          <w:b/>
          <w:bCs/>
          <w:color w:val="1B3CFF"/>
          <w:sz w:val="20"/>
          <w:lang w:val="es-PE" w:eastAsia="es-PE"/>
        </w:rPr>
        <w:t>yherreram@sunat.gob.pe</w:t>
      </w:r>
      <w:r w:rsidRPr="0097398E">
        <w:rPr>
          <w:color w:val="000000"/>
          <w:sz w:val="20"/>
          <w:lang w:val="es-PE" w:eastAsia="es-PE"/>
        </w:rPr>
        <w:t xml:space="preserve">, o con el agente fiscalizador responsable de la fiscalización Sr. Luis Mavila al correo </w:t>
      </w:r>
      <w:hyperlink r:id="rId13" w:history="1">
        <w:r w:rsidRPr="00447DC5">
          <w:rPr>
            <w:rStyle w:val="Hipervnculo"/>
            <w:b/>
            <w:bCs/>
            <w:sz w:val="20"/>
            <w:lang w:val="es-PE" w:eastAsia="es-PE"/>
          </w:rPr>
          <w:t>lmavila@sunat.gob.pe</w:t>
        </w:r>
      </w:hyperlink>
      <w:r w:rsidRPr="0097398E">
        <w:rPr>
          <w:color w:val="000000"/>
          <w:sz w:val="20"/>
          <w:lang w:val="es-PE" w:eastAsia="es-PE"/>
        </w:rPr>
        <w:t>.</w:t>
      </w:r>
    </w:p>
    <w:p w14:paraId="6E44CA8F" w14:textId="77777777" w:rsidR="00D31F3D" w:rsidRDefault="00D31F3D" w:rsidP="00D31F3D">
      <w:pPr>
        <w:autoSpaceDE w:val="0"/>
        <w:autoSpaceDN w:val="0"/>
        <w:adjustRightInd w:val="0"/>
        <w:jc w:val="both"/>
        <w:rPr>
          <w:color w:val="000000"/>
          <w:sz w:val="20"/>
          <w:lang w:val="es-PE" w:eastAsia="es-PE"/>
        </w:rPr>
      </w:pPr>
    </w:p>
    <w:p w14:paraId="601BC67C" w14:textId="77777777" w:rsidR="00D31F3D" w:rsidRDefault="00D31F3D" w:rsidP="00D31F3D">
      <w:pPr>
        <w:autoSpaceDE w:val="0"/>
        <w:autoSpaceDN w:val="0"/>
        <w:adjustRightInd w:val="0"/>
        <w:jc w:val="both"/>
        <w:rPr>
          <w:color w:val="000000"/>
          <w:sz w:val="20"/>
          <w:lang w:val="es-PE" w:eastAsia="es-PE"/>
        </w:rPr>
      </w:pPr>
      <w:r>
        <w:rPr>
          <w:color w:val="000000"/>
          <w:sz w:val="20"/>
          <w:lang w:val="es-PE" w:eastAsia="es-PE"/>
        </w:rPr>
        <w:t>Atentamente</w:t>
      </w:r>
    </w:p>
    <w:p w14:paraId="249A6AAD" w14:textId="77777777" w:rsidR="00D31F3D" w:rsidRDefault="00D31F3D" w:rsidP="00D31F3D">
      <w:pPr>
        <w:autoSpaceDE w:val="0"/>
        <w:autoSpaceDN w:val="0"/>
        <w:adjustRightInd w:val="0"/>
        <w:jc w:val="both"/>
        <w:rPr>
          <w:color w:val="000000"/>
          <w:sz w:val="20"/>
          <w:lang w:val="es-PE" w:eastAsia="es-PE"/>
        </w:rPr>
      </w:pPr>
      <w:r>
        <w:rPr>
          <w:color w:val="000000"/>
          <w:sz w:val="20"/>
          <w:lang w:val="es-PE" w:eastAsia="es-PE"/>
        </w:rPr>
        <w:t>Firmado digitalmente</w:t>
      </w:r>
    </w:p>
    <w:p w14:paraId="52FB2A57" w14:textId="77777777" w:rsidR="00D31F3D" w:rsidRDefault="00D31F3D" w:rsidP="00D31F3D">
      <w:pPr>
        <w:autoSpaceDE w:val="0"/>
        <w:autoSpaceDN w:val="0"/>
        <w:adjustRightInd w:val="0"/>
        <w:jc w:val="both"/>
        <w:rPr>
          <w:color w:val="000000"/>
          <w:sz w:val="20"/>
          <w:lang w:val="es-PE" w:eastAsia="es-PE"/>
        </w:rPr>
      </w:pPr>
      <w:r>
        <w:rPr>
          <w:color w:val="000000"/>
          <w:sz w:val="20"/>
          <w:lang w:val="es-PE" w:eastAsia="es-PE"/>
        </w:rPr>
        <w:t>Yolanda Herrera Melendez</w:t>
      </w:r>
    </w:p>
    <w:p w14:paraId="08942DFD" w14:textId="77777777" w:rsidR="00D31F3D" w:rsidRDefault="00D31F3D" w:rsidP="00D31F3D">
      <w:pPr>
        <w:autoSpaceDE w:val="0"/>
        <w:autoSpaceDN w:val="0"/>
        <w:adjustRightInd w:val="0"/>
        <w:jc w:val="both"/>
        <w:rPr>
          <w:color w:val="000000"/>
          <w:sz w:val="20"/>
          <w:lang w:val="es-PE" w:eastAsia="es-PE"/>
        </w:rPr>
      </w:pPr>
      <w:r>
        <w:rPr>
          <w:color w:val="000000"/>
          <w:sz w:val="20"/>
          <w:lang w:val="es-PE" w:eastAsia="es-PE"/>
        </w:rPr>
        <w:t>Supervisora</w:t>
      </w:r>
    </w:p>
    <w:p w14:paraId="37B50958" w14:textId="3AB04271" w:rsidR="00D31F3D" w:rsidRDefault="00D31F3D" w:rsidP="00D31F3D">
      <w:pPr>
        <w:autoSpaceDE w:val="0"/>
        <w:autoSpaceDN w:val="0"/>
        <w:adjustRightInd w:val="0"/>
        <w:jc w:val="both"/>
        <w:rPr>
          <w:bCs/>
          <w:color w:val="000000"/>
          <w:sz w:val="20"/>
        </w:rPr>
      </w:pPr>
    </w:p>
    <w:p w14:paraId="16F1C969" w14:textId="5DA16574" w:rsidR="00447614" w:rsidRDefault="00447614" w:rsidP="00D31F3D">
      <w:pPr>
        <w:autoSpaceDE w:val="0"/>
        <w:autoSpaceDN w:val="0"/>
        <w:adjustRightInd w:val="0"/>
        <w:jc w:val="both"/>
        <w:rPr>
          <w:bCs/>
          <w:color w:val="000000"/>
          <w:sz w:val="20"/>
        </w:rPr>
      </w:pPr>
    </w:p>
    <w:p w14:paraId="13BDF42D" w14:textId="60B66E02" w:rsidR="00447614" w:rsidRDefault="00447614" w:rsidP="00D31F3D">
      <w:pPr>
        <w:autoSpaceDE w:val="0"/>
        <w:autoSpaceDN w:val="0"/>
        <w:adjustRightInd w:val="0"/>
        <w:jc w:val="both"/>
        <w:rPr>
          <w:bCs/>
          <w:color w:val="000000"/>
          <w:sz w:val="20"/>
        </w:rPr>
      </w:pPr>
    </w:p>
    <w:p w14:paraId="51A719DE" w14:textId="29E8DECB" w:rsidR="00447614" w:rsidRDefault="00447614" w:rsidP="00D31F3D">
      <w:pPr>
        <w:autoSpaceDE w:val="0"/>
        <w:autoSpaceDN w:val="0"/>
        <w:adjustRightInd w:val="0"/>
        <w:jc w:val="both"/>
        <w:rPr>
          <w:rFonts w:ascii="Arial Narrow" w:hAnsi="Arial Narrow"/>
          <w:bCs/>
          <w:color w:val="000000"/>
          <w:sz w:val="20"/>
        </w:rPr>
      </w:pPr>
      <w:r w:rsidRPr="00A63A9F">
        <w:rPr>
          <w:rFonts w:ascii="Arial Narrow" w:hAnsi="Arial Narrow"/>
          <w:bCs/>
          <w:color w:val="000000"/>
          <w:sz w:val="20"/>
        </w:rPr>
        <w:t>Se adjuntan 02 Anexos</w:t>
      </w:r>
    </w:p>
    <w:bookmarkEnd w:id="6"/>
    <w:bookmarkEnd w:id="13"/>
    <w:p w14:paraId="65B7ED75" w14:textId="5C1D87EE" w:rsidR="00A81BE3" w:rsidRDefault="00A81BE3" w:rsidP="00D31F3D">
      <w:pPr>
        <w:autoSpaceDE w:val="0"/>
        <w:autoSpaceDN w:val="0"/>
        <w:adjustRightInd w:val="0"/>
        <w:jc w:val="both"/>
        <w:rPr>
          <w:rFonts w:ascii="Arial Narrow" w:hAnsi="Arial Narrow"/>
          <w:bCs/>
          <w:color w:val="000000"/>
          <w:sz w:val="20"/>
        </w:rPr>
      </w:pPr>
    </w:p>
    <w:p w14:paraId="32672ED8" w14:textId="77777777" w:rsidR="004407A4" w:rsidRDefault="004407A4" w:rsidP="00D31F3D">
      <w:pPr>
        <w:autoSpaceDE w:val="0"/>
        <w:autoSpaceDN w:val="0"/>
        <w:adjustRightInd w:val="0"/>
        <w:jc w:val="both"/>
        <w:rPr>
          <w:rFonts w:ascii="Arial Narrow" w:hAnsi="Arial Narrow"/>
          <w:bCs/>
          <w:color w:val="000000"/>
          <w:sz w:val="20"/>
        </w:rPr>
      </w:pPr>
    </w:p>
    <w:p w14:paraId="3EA4AE5A" w14:textId="77777777" w:rsidR="004407A4" w:rsidRDefault="004407A4" w:rsidP="00D31F3D">
      <w:pPr>
        <w:autoSpaceDE w:val="0"/>
        <w:autoSpaceDN w:val="0"/>
        <w:adjustRightInd w:val="0"/>
        <w:jc w:val="both"/>
        <w:rPr>
          <w:rFonts w:ascii="Arial Narrow" w:hAnsi="Arial Narrow"/>
          <w:bCs/>
          <w:color w:val="000000"/>
          <w:sz w:val="20"/>
        </w:rPr>
      </w:pPr>
    </w:p>
    <w:p w14:paraId="71505FEA" w14:textId="77777777" w:rsidR="004407A4" w:rsidRDefault="004407A4" w:rsidP="00D31F3D">
      <w:pPr>
        <w:autoSpaceDE w:val="0"/>
        <w:autoSpaceDN w:val="0"/>
        <w:adjustRightInd w:val="0"/>
        <w:jc w:val="both"/>
        <w:rPr>
          <w:rFonts w:ascii="Arial Narrow" w:hAnsi="Arial Narrow"/>
          <w:bCs/>
          <w:color w:val="000000"/>
          <w:sz w:val="20"/>
        </w:rPr>
      </w:pPr>
    </w:p>
    <w:p w14:paraId="4B85A1DA" w14:textId="77777777" w:rsidR="004407A4" w:rsidRDefault="004407A4" w:rsidP="00D31F3D">
      <w:pPr>
        <w:autoSpaceDE w:val="0"/>
        <w:autoSpaceDN w:val="0"/>
        <w:adjustRightInd w:val="0"/>
        <w:jc w:val="both"/>
        <w:rPr>
          <w:rFonts w:ascii="Arial Narrow" w:hAnsi="Arial Narrow"/>
          <w:bCs/>
          <w:color w:val="000000"/>
          <w:sz w:val="20"/>
        </w:rPr>
      </w:pPr>
    </w:p>
    <w:p w14:paraId="4F82806A" w14:textId="77777777" w:rsidR="004407A4" w:rsidRDefault="004407A4" w:rsidP="00D31F3D">
      <w:pPr>
        <w:autoSpaceDE w:val="0"/>
        <w:autoSpaceDN w:val="0"/>
        <w:adjustRightInd w:val="0"/>
        <w:jc w:val="both"/>
        <w:rPr>
          <w:rFonts w:ascii="Arial Narrow" w:hAnsi="Arial Narrow"/>
          <w:bCs/>
          <w:color w:val="000000"/>
          <w:sz w:val="20"/>
        </w:rPr>
      </w:pPr>
    </w:p>
    <w:p w14:paraId="7FB944DF" w14:textId="77777777" w:rsidR="004407A4" w:rsidRDefault="004407A4" w:rsidP="00D31F3D">
      <w:pPr>
        <w:autoSpaceDE w:val="0"/>
        <w:autoSpaceDN w:val="0"/>
        <w:adjustRightInd w:val="0"/>
        <w:jc w:val="both"/>
        <w:rPr>
          <w:rFonts w:ascii="Arial Narrow" w:hAnsi="Arial Narrow"/>
          <w:bCs/>
          <w:color w:val="000000"/>
          <w:sz w:val="20"/>
        </w:rPr>
      </w:pPr>
    </w:p>
    <w:p w14:paraId="27289937" w14:textId="77777777" w:rsidR="004407A4" w:rsidRDefault="004407A4" w:rsidP="00D31F3D">
      <w:pPr>
        <w:autoSpaceDE w:val="0"/>
        <w:autoSpaceDN w:val="0"/>
        <w:adjustRightInd w:val="0"/>
        <w:jc w:val="both"/>
        <w:rPr>
          <w:rFonts w:ascii="Arial Narrow" w:hAnsi="Arial Narrow"/>
          <w:bCs/>
          <w:color w:val="000000"/>
          <w:sz w:val="20"/>
        </w:rPr>
      </w:pPr>
    </w:p>
    <w:p w14:paraId="6DCDA2BC" w14:textId="77777777" w:rsidR="004407A4" w:rsidRDefault="004407A4" w:rsidP="00D31F3D">
      <w:pPr>
        <w:autoSpaceDE w:val="0"/>
        <w:autoSpaceDN w:val="0"/>
        <w:adjustRightInd w:val="0"/>
        <w:jc w:val="both"/>
        <w:rPr>
          <w:rFonts w:ascii="Arial Narrow" w:hAnsi="Arial Narrow"/>
          <w:bCs/>
          <w:color w:val="000000"/>
          <w:sz w:val="20"/>
        </w:rPr>
      </w:pPr>
    </w:p>
    <w:p w14:paraId="76A33C99" w14:textId="77777777" w:rsidR="004407A4" w:rsidRDefault="004407A4" w:rsidP="00D31F3D">
      <w:pPr>
        <w:autoSpaceDE w:val="0"/>
        <w:autoSpaceDN w:val="0"/>
        <w:adjustRightInd w:val="0"/>
        <w:jc w:val="both"/>
        <w:rPr>
          <w:rFonts w:ascii="Arial Narrow" w:hAnsi="Arial Narrow"/>
          <w:bCs/>
          <w:color w:val="000000"/>
          <w:sz w:val="20"/>
        </w:rPr>
      </w:pPr>
    </w:p>
    <w:p w14:paraId="3749E375" w14:textId="77777777" w:rsidR="004407A4" w:rsidRDefault="004407A4" w:rsidP="00D31F3D">
      <w:pPr>
        <w:autoSpaceDE w:val="0"/>
        <w:autoSpaceDN w:val="0"/>
        <w:adjustRightInd w:val="0"/>
        <w:jc w:val="both"/>
        <w:rPr>
          <w:rFonts w:ascii="Arial Narrow" w:hAnsi="Arial Narrow"/>
          <w:bCs/>
          <w:color w:val="000000"/>
          <w:sz w:val="20"/>
        </w:rPr>
      </w:pPr>
    </w:p>
    <w:p w14:paraId="4A04D9BE" w14:textId="77777777" w:rsidR="004407A4" w:rsidRDefault="004407A4" w:rsidP="00D31F3D">
      <w:pPr>
        <w:autoSpaceDE w:val="0"/>
        <w:autoSpaceDN w:val="0"/>
        <w:adjustRightInd w:val="0"/>
        <w:jc w:val="both"/>
        <w:rPr>
          <w:rFonts w:ascii="Arial Narrow" w:hAnsi="Arial Narrow"/>
          <w:bCs/>
          <w:color w:val="000000"/>
          <w:sz w:val="20"/>
        </w:rPr>
      </w:pPr>
    </w:p>
    <w:p w14:paraId="37A1B574" w14:textId="77777777" w:rsidR="004407A4" w:rsidRDefault="004407A4" w:rsidP="00D31F3D">
      <w:pPr>
        <w:autoSpaceDE w:val="0"/>
        <w:autoSpaceDN w:val="0"/>
        <w:adjustRightInd w:val="0"/>
        <w:jc w:val="both"/>
        <w:rPr>
          <w:rFonts w:ascii="Arial Narrow" w:hAnsi="Arial Narrow"/>
          <w:bCs/>
          <w:color w:val="000000"/>
          <w:sz w:val="20"/>
        </w:rPr>
      </w:pPr>
    </w:p>
    <w:p w14:paraId="0C9685B9" w14:textId="77777777" w:rsidR="004407A4" w:rsidRDefault="004407A4" w:rsidP="00D31F3D">
      <w:pPr>
        <w:autoSpaceDE w:val="0"/>
        <w:autoSpaceDN w:val="0"/>
        <w:adjustRightInd w:val="0"/>
        <w:jc w:val="both"/>
        <w:rPr>
          <w:rFonts w:ascii="Arial Narrow" w:hAnsi="Arial Narrow"/>
          <w:bCs/>
          <w:color w:val="000000"/>
          <w:sz w:val="20"/>
        </w:rPr>
      </w:pPr>
    </w:p>
    <w:p w14:paraId="364EF379" w14:textId="77777777" w:rsidR="004407A4" w:rsidRDefault="004407A4" w:rsidP="00D31F3D">
      <w:pPr>
        <w:autoSpaceDE w:val="0"/>
        <w:autoSpaceDN w:val="0"/>
        <w:adjustRightInd w:val="0"/>
        <w:jc w:val="both"/>
        <w:rPr>
          <w:rFonts w:ascii="Arial Narrow" w:hAnsi="Arial Narrow"/>
          <w:bCs/>
          <w:color w:val="000000"/>
          <w:sz w:val="20"/>
        </w:rPr>
      </w:pPr>
    </w:p>
    <w:p w14:paraId="454C893C" w14:textId="77777777" w:rsidR="004407A4" w:rsidRDefault="004407A4" w:rsidP="00D31F3D">
      <w:pPr>
        <w:autoSpaceDE w:val="0"/>
        <w:autoSpaceDN w:val="0"/>
        <w:adjustRightInd w:val="0"/>
        <w:jc w:val="both"/>
        <w:rPr>
          <w:rFonts w:ascii="Arial Narrow" w:hAnsi="Arial Narrow"/>
          <w:bCs/>
          <w:color w:val="000000"/>
          <w:sz w:val="20"/>
        </w:rPr>
      </w:pPr>
    </w:p>
    <w:p w14:paraId="51B3A574" w14:textId="77777777" w:rsidR="004407A4" w:rsidRDefault="004407A4" w:rsidP="00D31F3D">
      <w:pPr>
        <w:autoSpaceDE w:val="0"/>
        <w:autoSpaceDN w:val="0"/>
        <w:adjustRightInd w:val="0"/>
        <w:jc w:val="both"/>
        <w:rPr>
          <w:rFonts w:ascii="Arial Narrow" w:hAnsi="Arial Narrow"/>
          <w:bCs/>
          <w:color w:val="000000"/>
          <w:sz w:val="20"/>
        </w:rPr>
      </w:pPr>
    </w:p>
    <w:p w14:paraId="568ACB4D" w14:textId="77777777" w:rsidR="004407A4" w:rsidRDefault="004407A4" w:rsidP="00D31F3D">
      <w:pPr>
        <w:autoSpaceDE w:val="0"/>
        <w:autoSpaceDN w:val="0"/>
        <w:adjustRightInd w:val="0"/>
        <w:jc w:val="both"/>
        <w:rPr>
          <w:rFonts w:ascii="Arial Narrow" w:hAnsi="Arial Narrow"/>
          <w:bCs/>
          <w:color w:val="000000"/>
          <w:sz w:val="20"/>
        </w:rPr>
      </w:pPr>
    </w:p>
    <w:p w14:paraId="705065B7" w14:textId="77777777" w:rsidR="004407A4" w:rsidRDefault="004407A4" w:rsidP="00D31F3D">
      <w:pPr>
        <w:autoSpaceDE w:val="0"/>
        <w:autoSpaceDN w:val="0"/>
        <w:adjustRightInd w:val="0"/>
        <w:jc w:val="both"/>
        <w:rPr>
          <w:rFonts w:ascii="Arial Narrow" w:hAnsi="Arial Narrow"/>
          <w:bCs/>
          <w:color w:val="000000"/>
          <w:sz w:val="20"/>
        </w:rPr>
      </w:pPr>
    </w:p>
    <w:p w14:paraId="5DAB5307" w14:textId="77777777" w:rsidR="004407A4" w:rsidRDefault="004407A4" w:rsidP="00D31F3D">
      <w:pPr>
        <w:autoSpaceDE w:val="0"/>
        <w:autoSpaceDN w:val="0"/>
        <w:adjustRightInd w:val="0"/>
        <w:jc w:val="both"/>
        <w:rPr>
          <w:rFonts w:ascii="Arial Narrow" w:hAnsi="Arial Narrow"/>
          <w:bCs/>
          <w:color w:val="000000"/>
          <w:sz w:val="20"/>
        </w:rPr>
      </w:pPr>
    </w:p>
    <w:p w14:paraId="74A413EF" w14:textId="77777777" w:rsidR="004407A4" w:rsidRDefault="004407A4" w:rsidP="00D31F3D">
      <w:pPr>
        <w:autoSpaceDE w:val="0"/>
        <w:autoSpaceDN w:val="0"/>
        <w:adjustRightInd w:val="0"/>
        <w:jc w:val="both"/>
        <w:rPr>
          <w:rFonts w:ascii="Arial Narrow" w:hAnsi="Arial Narrow"/>
          <w:bCs/>
          <w:color w:val="000000"/>
          <w:sz w:val="20"/>
        </w:rPr>
      </w:pPr>
    </w:p>
    <w:p w14:paraId="1D14689A" w14:textId="77777777" w:rsidR="004407A4" w:rsidRDefault="004407A4" w:rsidP="00D31F3D">
      <w:pPr>
        <w:autoSpaceDE w:val="0"/>
        <w:autoSpaceDN w:val="0"/>
        <w:adjustRightInd w:val="0"/>
        <w:jc w:val="both"/>
        <w:rPr>
          <w:rFonts w:ascii="Arial Narrow" w:hAnsi="Arial Narrow"/>
          <w:bCs/>
          <w:color w:val="000000"/>
          <w:sz w:val="20"/>
        </w:rPr>
      </w:pPr>
    </w:p>
    <w:p w14:paraId="4750F2EE" w14:textId="77777777" w:rsidR="004407A4" w:rsidRDefault="004407A4" w:rsidP="00D31F3D">
      <w:pPr>
        <w:autoSpaceDE w:val="0"/>
        <w:autoSpaceDN w:val="0"/>
        <w:adjustRightInd w:val="0"/>
        <w:jc w:val="both"/>
        <w:rPr>
          <w:rFonts w:ascii="Arial Narrow" w:hAnsi="Arial Narrow"/>
          <w:bCs/>
          <w:color w:val="000000"/>
          <w:sz w:val="20"/>
        </w:rPr>
      </w:pPr>
    </w:p>
    <w:p w14:paraId="7C354C69" w14:textId="77777777" w:rsidR="004407A4" w:rsidRDefault="004407A4" w:rsidP="00D31F3D">
      <w:pPr>
        <w:autoSpaceDE w:val="0"/>
        <w:autoSpaceDN w:val="0"/>
        <w:adjustRightInd w:val="0"/>
        <w:jc w:val="both"/>
        <w:rPr>
          <w:rFonts w:ascii="Arial Narrow" w:hAnsi="Arial Narrow"/>
          <w:bCs/>
          <w:color w:val="000000"/>
          <w:sz w:val="20"/>
        </w:rPr>
      </w:pPr>
    </w:p>
    <w:p w14:paraId="4CB1B148" w14:textId="77777777" w:rsidR="004407A4" w:rsidRDefault="004407A4" w:rsidP="00D31F3D">
      <w:pPr>
        <w:autoSpaceDE w:val="0"/>
        <w:autoSpaceDN w:val="0"/>
        <w:adjustRightInd w:val="0"/>
        <w:jc w:val="both"/>
        <w:rPr>
          <w:rFonts w:ascii="Arial Narrow" w:hAnsi="Arial Narrow"/>
          <w:bCs/>
          <w:color w:val="000000"/>
          <w:sz w:val="20"/>
        </w:rPr>
      </w:pPr>
    </w:p>
    <w:p w14:paraId="6B295870" w14:textId="77777777" w:rsidR="004407A4" w:rsidRDefault="004407A4" w:rsidP="00D31F3D">
      <w:pPr>
        <w:autoSpaceDE w:val="0"/>
        <w:autoSpaceDN w:val="0"/>
        <w:adjustRightInd w:val="0"/>
        <w:jc w:val="both"/>
        <w:rPr>
          <w:rFonts w:ascii="Arial Narrow" w:hAnsi="Arial Narrow"/>
          <w:bCs/>
          <w:color w:val="000000"/>
          <w:sz w:val="20"/>
        </w:rPr>
      </w:pPr>
    </w:p>
    <w:p w14:paraId="2CEBD861" w14:textId="77777777" w:rsidR="004407A4" w:rsidRDefault="004407A4" w:rsidP="00D31F3D">
      <w:pPr>
        <w:autoSpaceDE w:val="0"/>
        <w:autoSpaceDN w:val="0"/>
        <w:adjustRightInd w:val="0"/>
        <w:jc w:val="both"/>
        <w:rPr>
          <w:rFonts w:ascii="Arial Narrow" w:hAnsi="Arial Narrow"/>
          <w:bCs/>
          <w:color w:val="000000"/>
          <w:sz w:val="20"/>
        </w:rPr>
      </w:pPr>
    </w:p>
    <w:p w14:paraId="0EC4122D" w14:textId="77777777" w:rsidR="004407A4" w:rsidRDefault="004407A4" w:rsidP="00D31F3D">
      <w:pPr>
        <w:autoSpaceDE w:val="0"/>
        <w:autoSpaceDN w:val="0"/>
        <w:adjustRightInd w:val="0"/>
        <w:jc w:val="both"/>
        <w:rPr>
          <w:rFonts w:ascii="Arial Narrow" w:hAnsi="Arial Narrow"/>
          <w:bCs/>
          <w:color w:val="000000"/>
          <w:sz w:val="20"/>
        </w:rPr>
      </w:pPr>
    </w:p>
    <w:p w14:paraId="1C07D646" w14:textId="77777777" w:rsidR="004407A4" w:rsidRDefault="004407A4" w:rsidP="00D31F3D">
      <w:pPr>
        <w:autoSpaceDE w:val="0"/>
        <w:autoSpaceDN w:val="0"/>
        <w:adjustRightInd w:val="0"/>
        <w:jc w:val="both"/>
        <w:rPr>
          <w:rFonts w:ascii="Arial Narrow" w:hAnsi="Arial Narrow"/>
          <w:bCs/>
          <w:color w:val="000000"/>
          <w:sz w:val="20"/>
        </w:rPr>
      </w:pPr>
    </w:p>
    <w:p w14:paraId="5B92ECEA" w14:textId="77777777" w:rsidR="004407A4" w:rsidRDefault="004407A4" w:rsidP="00D31F3D">
      <w:pPr>
        <w:autoSpaceDE w:val="0"/>
        <w:autoSpaceDN w:val="0"/>
        <w:adjustRightInd w:val="0"/>
        <w:jc w:val="both"/>
        <w:rPr>
          <w:rFonts w:ascii="Arial Narrow" w:hAnsi="Arial Narrow"/>
          <w:bCs/>
          <w:color w:val="000000"/>
          <w:sz w:val="20"/>
        </w:rPr>
      </w:pPr>
    </w:p>
    <w:p w14:paraId="0C1F168A" w14:textId="77777777" w:rsidR="004407A4" w:rsidRDefault="004407A4" w:rsidP="00D31F3D">
      <w:pPr>
        <w:autoSpaceDE w:val="0"/>
        <w:autoSpaceDN w:val="0"/>
        <w:adjustRightInd w:val="0"/>
        <w:jc w:val="both"/>
        <w:rPr>
          <w:rFonts w:ascii="Arial Narrow" w:hAnsi="Arial Narrow"/>
          <w:bCs/>
          <w:color w:val="000000"/>
          <w:sz w:val="20"/>
        </w:rPr>
      </w:pPr>
    </w:p>
    <w:p w14:paraId="4E89DBBD" w14:textId="77777777" w:rsidR="004407A4" w:rsidRDefault="004407A4" w:rsidP="00D31F3D">
      <w:pPr>
        <w:autoSpaceDE w:val="0"/>
        <w:autoSpaceDN w:val="0"/>
        <w:adjustRightInd w:val="0"/>
        <w:jc w:val="both"/>
        <w:rPr>
          <w:rFonts w:ascii="Arial Narrow" w:hAnsi="Arial Narrow"/>
          <w:bCs/>
          <w:color w:val="000000"/>
          <w:sz w:val="20"/>
        </w:rPr>
      </w:pPr>
    </w:p>
    <w:p w14:paraId="69EB01CB" w14:textId="77777777" w:rsidR="004407A4" w:rsidRDefault="004407A4" w:rsidP="00D31F3D">
      <w:pPr>
        <w:autoSpaceDE w:val="0"/>
        <w:autoSpaceDN w:val="0"/>
        <w:adjustRightInd w:val="0"/>
        <w:jc w:val="both"/>
        <w:rPr>
          <w:rFonts w:ascii="Arial Narrow" w:hAnsi="Arial Narrow"/>
          <w:bCs/>
          <w:color w:val="000000"/>
          <w:sz w:val="20"/>
        </w:rPr>
      </w:pPr>
    </w:p>
    <w:p w14:paraId="50FAC7E7" w14:textId="77777777" w:rsidR="004407A4" w:rsidRDefault="004407A4" w:rsidP="00D31F3D">
      <w:pPr>
        <w:autoSpaceDE w:val="0"/>
        <w:autoSpaceDN w:val="0"/>
        <w:adjustRightInd w:val="0"/>
        <w:jc w:val="both"/>
        <w:rPr>
          <w:rFonts w:ascii="Arial Narrow" w:hAnsi="Arial Narrow"/>
          <w:bCs/>
          <w:color w:val="000000"/>
          <w:sz w:val="20"/>
        </w:rPr>
      </w:pPr>
    </w:p>
    <w:p w14:paraId="3908E7FA" w14:textId="77777777" w:rsidR="004407A4" w:rsidRDefault="004407A4" w:rsidP="00D31F3D">
      <w:pPr>
        <w:autoSpaceDE w:val="0"/>
        <w:autoSpaceDN w:val="0"/>
        <w:adjustRightInd w:val="0"/>
        <w:jc w:val="both"/>
        <w:rPr>
          <w:rFonts w:ascii="Arial Narrow" w:hAnsi="Arial Narrow"/>
          <w:bCs/>
          <w:color w:val="000000"/>
          <w:sz w:val="20"/>
        </w:rPr>
      </w:pPr>
    </w:p>
    <w:p w14:paraId="28B5C9FB" w14:textId="77777777" w:rsidR="004407A4" w:rsidRDefault="004407A4" w:rsidP="00D31F3D">
      <w:pPr>
        <w:autoSpaceDE w:val="0"/>
        <w:autoSpaceDN w:val="0"/>
        <w:adjustRightInd w:val="0"/>
        <w:jc w:val="both"/>
        <w:rPr>
          <w:rFonts w:ascii="Arial Narrow" w:hAnsi="Arial Narrow"/>
          <w:bCs/>
          <w:color w:val="000000"/>
          <w:sz w:val="20"/>
        </w:rPr>
      </w:pPr>
    </w:p>
    <w:p w14:paraId="1AEDDDB8" w14:textId="77777777" w:rsidR="004407A4" w:rsidRDefault="004407A4" w:rsidP="00D31F3D">
      <w:pPr>
        <w:autoSpaceDE w:val="0"/>
        <w:autoSpaceDN w:val="0"/>
        <w:adjustRightInd w:val="0"/>
        <w:jc w:val="both"/>
        <w:rPr>
          <w:rFonts w:ascii="Arial Narrow" w:hAnsi="Arial Narrow"/>
          <w:bCs/>
          <w:color w:val="000000"/>
          <w:sz w:val="20"/>
        </w:rPr>
      </w:pPr>
    </w:p>
    <w:tbl>
      <w:tblPr>
        <w:tblW w:w="8320" w:type="dxa"/>
        <w:tblCellMar>
          <w:left w:w="70" w:type="dxa"/>
          <w:right w:w="70" w:type="dxa"/>
        </w:tblCellMar>
        <w:tblLook w:val="04A0" w:firstRow="1" w:lastRow="0" w:firstColumn="1" w:lastColumn="0" w:noHBand="0" w:noVBand="1"/>
      </w:tblPr>
      <w:tblGrid>
        <w:gridCol w:w="319"/>
        <w:gridCol w:w="1023"/>
        <w:gridCol w:w="636"/>
        <w:gridCol w:w="1237"/>
        <w:gridCol w:w="1035"/>
        <w:gridCol w:w="858"/>
        <w:gridCol w:w="1084"/>
        <w:gridCol w:w="1099"/>
        <w:gridCol w:w="1099"/>
      </w:tblGrid>
      <w:tr w:rsidR="004407A4" w:rsidRPr="004407A4" w14:paraId="3789BF6E" w14:textId="77777777" w:rsidTr="004407A4">
        <w:trPr>
          <w:trHeight w:val="290"/>
        </w:trPr>
        <w:tc>
          <w:tcPr>
            <w:tcW w:w="8320" w:type="dxa"/>
            <w:gridSpan w:val="9"/>
            <w:tcBorders>
              <w:top w:val="nil"/>
              <w:left w:val="nil"/>
              <w:bottom w:val="nil"/>
              <w:right w:val="nil"/>
            </w:tcBorders>
            <w:shd w:val="clear" w:color="auto" w:fill="auto"/>
            <w:noWrap/>
            <w:vAlign w:val="bottom"/>
            <w:hideMark/>
          </w:tcPr>
          <w:p w14:paraId="3C66319A" w14:textId="77777777" w:rsidR="004407A4" w:rsidRPr="004407A4" w:rsidRDefault="004407A4" w:rsidP="004407A4">
            <w:pPr>
              <w:jc w:val="center"/>
              <w:rPr>
                <w:rFonts w:ascii="Arial Narrow" w:hAnsi="Arial Narrow" w:cs="Times New Roman"/>
                <w:b/>
                <w:bCs/>
                <w:color w:val="000000"/>
                <w:sz w:val="20"/>
                <w:lang w:val="es-PE" w:eastAsia="es-PE"/>
              </w:rPr>
            </w:pPr>
            <w:r w:rsidRPr="004407A4">
              <w:rPr>
                <w:rFonts w:ascii="Arial Narrow" w:hAnsi="Arial Narrow" w:cs="Times New Roman"/>
                <w:b/>
                <w:bCs/>
                <w:color w:val="000000"/>
                <w:sz w:val="20"/>
                <w:lang w:val="es-PE" w:eastAsia="es-PE"/>
              </w:rPr>
              <w:lastRenderedPageBreak/>
              <w:t>Anexo N° 01 Valor ajustado del valor FOB - Programa N° 124-2022-SUNAT/321000</w:t>
            </w:r>
          </w:p>
        </w:tc>
      </w:tr>
      <w:tr w:rsidR="004407A4" w:rsidRPr="004407A4" w14:paraId="788190DC" w14:textId="77777777" w:rsidTr="004407A4">
        <w:trPr>
          <w:trHeight w:val="290"/>
        </w:trPr>
        <w:tc>
          <w:tcPr>
            <w:tcW w:w="249" w:type="dxa"/>
            <w:tcBorders>
              <w:top w:val="nil"/>
              <w:left w:val="nil"/>
              <w:bottom w:val="nil"/>
              <w:right w:val="nil"/>
            </w:tcBorders>
            <w:shd w:val="clear" w:color="auto" w:fill="auto"/>
            <w:noWrap/>
            <w:vAlign w:val="bottom"/>
            <w:hideMark/>
          </w:tcPr>
          <w:p w14:paraId="3A81BAAC" w14:textId="77777777" w:rsidR="004407A4" w:rsidRPr="004407A4" w:rsidRDefault="004407A4" w:rsidP="004407A4">
            <w:pPr>
              <w:jc w:val="center"/>
              <w:rPr>
                <w:rFonts w:ascii="Arial Narrow" w:hAnsi="Arial Narrow" w:cs="Times New Roman"/>
                <w:b/>
                <w:bCs/>
                <w:color w:val="000000"/>
                <w:sz w:val="20"/>
                <w:lang w:val="es-PE" w:eastAsia="es-PE"/>
              </w:rPr>
            </w:pPr>
          </w:p>
        </w:tc>
        <w:tc>
          <w:tcPr>
            <w:tcW w:w="1023" w:type="dxa"/>
            <w:tcBorders>
              <w:top w:val="nil"/>
              <w:left w:val="nil"/>
              <w:bottom w:val="nil"/>
              <w:right w:val="nil"/>
            </w:tcBorders>
            <w:shd w:val="clear" w:color="auto" w:fill="auto"/>
            <w:noWrap/>
            <w:vAlign w:val="bottom"/>
            <w:hideMark/>
          </w:tcPr>
          <w:p w14:paraId="1DE33EEA" w14:textId="77777777" w:rsidR="004407A4" w:rsidRPr="004407A4" w:rsidRDefault="004407A4" w:rsidP="004407A4">
            <w:pPr>
              <w:rPr>
                <w:rFonts w:ascii="Times New Roman" w:hAnsi="Times New Roman" w:cs="Times New Roman"/>
                <w:sz w:val="20"/>
                <w:lang w:val="es-PE" w:eastAsia="es-PE"/>
              </w:rPr>
            </w:pPr>
          </w:p>
        </w:tc>
        <w:tc>
          <w:tcPr>
            <w:tcW w:w="636" w:type="dxa"/>
            <w:tcBorders>
              <w:top w:val="nil"/>
              <w:left w:val="nil"/>
              <w:bottom w:val="nil"/>
              <w:right w:val="nil"/>
            </w:tcBorders>
            <w:shd w:val="clear" w:color="auto" w:fill="auto"/>
            <w:noWrap/>
            <w:vAlign w:val="bottom"/>
            <w:hideMark/>
          </w:tcPr>
          <w:p w14:paraId="31F15619" w14:textId="77777777" w:rsidR="004407A4" w:rsidRPr="004407A4" w:rsidRDefault="004407A4" w:rsidP="004407A4">
            <w:pPr>
              <w:rPr>
                <w:rFonts w:ascii="Times New Roman" w:hAnsi="Times New Roman" w:cs="Times New Roman"/>
                <w:sz w:val="20"/>
                <w:lang w:val="es-PE" w:eastAsia="es-PE"/>
              </w:rPr>
            </w:pPr>
          </w:p>
        </w:tc>
        <w:tc>
          <w:tcPr>
            <w:tcW w:w="1237" w:type="dxa"/>
            <w:tcBorders>
              <w:top w:val="nil"/>
              <w:left w:val="nil"/>
              <w:bottom w:val="nil"/>
              <w:right w:val="nil"/>
            </w:tcBorders>
            <w:shd w:val="clear" w:color="auto" w:fill="auto"/>
            <w:noWrap/>
            <w:vAlign w:val="bottom"/>
            <w:hideMark/>
          </w:tcPr>
          <w:p w14:paraId="1280D4AD" w14:textId="77777777" w:rsidR="004407A4" w:rsidRPr="004407A4" w:rsidRDefault="004407A4" w:rsidP="004407A4">
            <w:pPr>
              <w:rPr>
                <w:rFonts w:ascii="Times New Roman" w:hAnsi="Times New Roman" w:cs="Times New Roman"/>
                <w:sz w:val="20"/>
                <w:lang w:val="es-PE" w:eastAsia="es-PE"/>
              </w:rPr>
            </w:pPr>
          </w:p>
        </w:tc>
        <w:tc>
          <w:tcPr>
            <w:tcW w:w="1035" w:type="dxa"/>
            <w:tcBorders>
              <w:top w:val="nil"/>
              <w:left w:val="nil"/>
              <w:bottom w:val="nil"/>
              <w:right w:val="nil"/>
            </w:tcBorders>
            <w:shd w:val="clear" w:color="auto" w:fill="auto"/>
            <w:noWrap/>
            <w:vAlign w:val="bottom"/>
            <w:hideMark/>
          </w:tcPr>
          <w:p w14:paraId="736BB148" w14:textId="77777777" w:rsidR="004407A4" w:rsidRPr="004407A4" w:rsidRDefault="004407A4" w:rsidP="004407A4">
            <w:pPr>
              <w:rPr>
                <w:rFonts w:ascii="Times New Roman" w:hAnsi="Times New Roman" w:cs="Times New Roman"/>
                <w:sz w:val="20"/>
                <w:lang w:val="es-PE" w:eastAsia="es-PE"/>
              </w:rPr>
            </w:pPr>
          </w:p>
        </w:tc>
        <w:tc>
          <w:tcPr>
            <w:tcW w:w="858" w:type="dxa"/>
            <w:tcBorders>
              <w:top w:val="nil"/>
              <w:left w:val="nil"/>
              <w:bottom w:val="nil"/>
              <w:right w:val="nil"/>
            </w:tcBorders>
            <w:shd w:val="clear" w:color="auto" w:fill="auto"/>
            <w:noWrap/>
            <w:vAlign w:val="bottom"/>
            <w:hideMark/>
          </w:tcPr>
          <w:p w14:paraId="057D1F74" w14:textId="77777777" w:rsidR="004407A4" w:rsidRPr="004407A4" w:rsidRDefault="004407A4" w:rsidP="004407A4">
            <w:pPr>
              <w:rPr>
                <w:rFonts w:ascii="Times New Roman" w:hAnsi="Times New Roman" w:cs="Times New Roman"/>
                <w:sz w:val="20"/>
                <w:lang w:val="es-PE" w:eastAsia="es-PE"/>
              </w:rPr>
            </w:pPr>
          </w:p>
        </w:tc>
        <w:tc>
          <w:tcPr>
            <w:tcW w:w="1084" w:type="dxa"/>
            <w:tcBorders>
              <w:top w:val="nil"/>
              <w:left w:val="nil"/>
              <w:bottom w:val="nil"/>
              <w:right w:val="nil"/>
            </w:tcBorders>
            <w:shd w:val="clear" w:color="auto" w:fill="auto"/>
            <w:noWrap/>
            <w:vAlign w:val="bottom"/>
            <w:hideMark/>
          </w:tcPr>
          <w:p w14:paraId="2C2C6834" w14:textId="77777777" w:rsidR="004407A4" w:rsidRPr="004407A4" w:rsidRDefault="004407A4" w:rsidP="004407A4">
            <w:pPr>
              <w:rPr>
                <w:rFonts w:ascii="Times New Roman" w:hAnsi="Times New Roman" w:cs="Times New Roman"/>
                <w:sz w:val="20"/>
                <w:lang w:val="es-PE" w:eastAsia="es-PE"/>
              </w:rPr>
            </w:pPr>
          </w:p>
        </w:tc>
        <w:tc>
          <w:tcPr>
            <w:tcW w:w="1099" w:type="dxa"/>
            <w:tcBorders>
              <w:top w:val="nil"/>
              <w:left w:val="nil"/>
              <w:bottom w:val="nil"/>
              <w:right w:val="nil"/>
            </w:tcBorders>
            <w:shd w:val="clear" w:color="auto" w:fill="auto"/>
            <w:noWrap/>
            <w:vAlign w:val="bottom"/>
            <w:hideMark/>
          </w:tcPr>
          <w:p w14:paraId="3EA65C2C" w14:textId="77777777" w:rsidR="004407A4" w:rsidRPr="004407A4" w:rsidRDefault="004407A4" w:rsidP="004407A4">
            <w:pPr>
              <w:rPr>
                <w:rFonts w:ascii="Times New Roman" w:hAnsi="Times New Roman" w:cs="Times New Roman"/>
                <w:sz w:val="20"/>
                <w:lang w:val="es-PE" w:eastAsia="es-PE"/>
              </w:rPr>
            </w:pPr>
          </w:p>
        </w:tc>
        <w:tc>
          <w:tcPr>
            <w:tcW w:w="1099" w:type="dxa"/>
            <w:tcBorders>
              <w:top w:val="nil"/>
              <w:left w:val="nil"/>
              <w:bottom w:val="nil"/>
              <w:right w:val="nil"/>
            </w:tcBorders>
            <w:shd w:val="clear" w:color="auto" w:fill="auto"/>
            <w:noWrap/>
            <w:vAlign w:val="bottom"/>
            <w:hideMark/>
          </w:tcPr>
          <w:p w14:paraId="0F2AD031" w14:textId="77777777" w:rsidR="004407A4" w:rsidRPr="004407A4" w:rsidRDefault="004407A4" w:rsidP="004407A4">
            <w:pPr>
              <w:rPr>
                <w:rFonts w:ascii="Times New Roman" w:hAnsi="Times New Roman" w:cs="Times New Roman"/>
                <w:sz w:val="20"/>
                <w:lang w:val="es-PE" w:eastAsia="es-PE"/>
              </w:rPr>
            </w:pPr>
          </w:p>
        </w:tc>
      </w:tr>
      <w:tr w:rsidR="004407A4" w:rsidRPr="004407A4" w14:paraId="30EF1E6A" w14:textId="77777777" w:rsidTr="004407A4">
        <w:trPr>
          <w:trHeight w:val="290"/>
        </w:trPr>
        <w:tc>
          <w:tcPr>
            <w:tcW w:w="2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F3672" w14:textId="77777777" w:rsidR="004407A4" w:rsidRPr="004407A4" w:rsidRDefault="004407A4" w:rsidP="004407A4">
            <w:pPr>
              <w:jc w:val="center"/>
              <w:rPr>
                <w:rFonts w:ascii="Arial Narrow" w:hAnsi="Arial Narrow" w:cs="Times New Roman"/>
                <w:b/>
                <w:bCs/>
                <w:color w:val="000000"/>
                <w:sz w:val="18"/>
                <w:szCs w:val="18"/>
                <w:lang w:val="es-PE" w:eastAsia="es-PE"/>
              </w:rPr>
            </w:pPr>
            <w:r w:rsidRPr="004407A4">
              <w:rPr>
                <w:rFonts w:ascii="Arial Narrow" w:hAnsi="Arial Narrow" w:cs="Times New Roman"/>
                <w:b/>
                <w:bCs/>
                <w:color w:val="000000"/>
                <w:sz w:val="18"/>
                <w:szCs w:val="18"/>
                <w:lang w:val="es-PE" w:eastAsia="es-PE"/>
              </w:rPr>
              <w:t>N°</w:t>
            </w:r>
          </w:p>
        </w:tc>
        <w:tc>
          <w:tcPr>
            <w:tcW w:w="3931" w:type="dxa"/>
            <w:gridSpan w:val="4"/>
            <w:tcBorders>
              <w:top w:val="single" w:sz="4" w:space="0" w:color="auto"/>
              <w:left w:val="nil"/>
              <w:bottom w:val="single" w:sz="4" w:space="0" w:color="auto"/>
              <w:right w:val="single" w:sz="4" w:space="0" w:color="auto"/>
            </w:tcBorders>
            <w:shd w:val="clear" w:color="auto" w:fill="auto"/>
            <w:vAlign w:val="center"/>
            <w:hideMark/>
          </w:tcPr>
          <w:p w14:paraId="7FF863E4" w14:textId="77777777" w:rsidR="004407A4" w:rsidRPr="004407A4" w:rsidRDefault="004407A4" w:rsidP="004407A4">
            <w:pPr>
              <w:jc w:val="center"/>
              <w:rPr>
                <w:rFonts w:ascii="Arial Narrow" w:hAnsi="Arial Narrow" w:cs="Times New Roman"/>
                <w:b/>
                <w:bCs/>
                <w:color w:val="000000"/>
                <w:sz w:val="18"/>
                <w:szCs w:val="18"/>
                <w:lang w:val="es-PE" w:eastAsia="es-PE"/>
              </w:rPr>
            </w:pPr>
            <w:r w:rsidRPr="004407A4">
              <w:rPr>
                <w:rFonts w:ascii="Arial Narrow" w:hAnsi="Arial Narrow" w:cs="Times New Roman"/>
                <w:b/>
                <w:bCs/>
                <w:color w:val="000000"/>
                <w:sz w:val="18"/>
                <w:szCs w:val="18"/>
                <w:lang w:val="es-PE" w:eastAsia="es-PE"/>
              </w:rPr>
              <w:t>DECLARACION ADUANERA DE MERCANCÍAS</w:t>
            </w:r>
          </w:p>
        </w:tc>
        <w:tc>
          <w:tcPr>
            <w:tcW w:w="4140" w:type="dxa"/>
            <w:gridSpan w:val="4"/>
            <w:tcBorders>
              <w:top w:val="single" w:sz="4" w:space="0" w:color="auto"/>
              <w:left w:val="nil"/>
              <w:bottom w:val="single" w:sz="4" w:space="0" w:color="auto"/>
              <w:right w:val="single" w:sz="4" w:space="0" w:color="auto"/>
            </w:tcBorders>
            <w:shd w:val="clear" w:color="auto" w:fill="auto"/>
            <w:vAlign w:val="center"/>
            <w:hideMark/>
          </w:tcPr>
          <w:p w14:paraId="771D0FAC" w14:textId="77777777" w:rsidR="004407A4" w:rsidRPr="004407A4" w:rsidRDefault="004407A4" w:rsidP="004407A4">
            <w:pPr>
              <w:jc w:val="center"/>
              <w:rPr>
                <w:rFonts w:ascii="Arial Narrow" w:hAnsi="Arial Narrow" w:cs="Times New Roman"/>
                <w:b/>
                <w:bCs/>
                <w:color w:val="000000"/>
                <w:sz w:val="18"/>
                <w:szCs w:val="18"/>
                <w:lang w:val="es-PE" w:eastAsia="es-PE"/>
              </w:rPr>
            </w:pPr>
            <w:r w:rsidRPr="004407A4">
              <w:rPr>
                <w:rFonts w:ascii="Arial Narrow" w:hAnsi="Arial Narrow" w:cs="Times New Roman"/>
                <w:b/>
                <w:bCs/>
                <w:color w:val="000000"/>
                <w:sz w:val="18"/>
                <w:szCs w:val="18"/>
                <w:lang w:val="es-PE" w:eastAsia="es-PE"/>
              </w:rPr>
              <w:t>AJUSTE DE VALOR FOB</w:t>
            </w:r>
          </w:p>
        </w:tc>
      </w:tr>
      <w:tr w:rsidR="004407A4" w:rsidRPr="004407A4" w14:paraId="0080F982" w14:textId="77777777" w:rsidTr="004407A4">
        <w:trPr>
          <w:trHeight w:val="460"/>
        </w:trPr>
        <w:tc>
          <w:tcPr>
            <w:tcW w:w="249" w:type="dxa"/>
            <w:vMerge/>
            <w:tcBorders>
              <w:top w:val="single" w:sz="4" w:space="0" w:color="auto"/>
              <w:left w:val="single" w:sz="4" w:space="0" w:color="auto"/>
              <w:bottom w:val="single" w:sz="4" w:space="0" w:color="auto"/>
              <w:right w:val="single" w:sz="4" w:space="0" w:color="auto"/>
            </w:tcBorders>
            <w:vAlign w:val="center"/>
            <w:hideMark/>
          </w:tcPr>
          <w:p w14:paraId="606E95C2" w14:textId="77777777" w:rsidR="004407A4" w:rsidRPr="004407A4" w:rsidRDefault="004407A4" w:rsidP="004407A4">
            <w:pPr>
              <w:rPr>
                <w:rFonts w:ascii="Arial Narrow" w:hAnsi="Arial Narrow" w:cs="Times New Roman"/>
                <w:b/>
                <w:bCs/>
                <w:color w:val="000000"/>
                <w:sz w:val="18"/>
                <w:szCs w:val="18"/>
                <w:lang w:val="es-PE" w:eastAsia="es-PE"/>
              </w:rPr>
            </w:pPr>
          </w:p>
        </w:tc>
        <w:tc>
          <w:tcPr>
            <w:tcW w:w="1023" w:type="dxa"/>
            <w:tcBorders>
              <w:top w:val="nil"/>
              <w:left w:val="nil"/>
              <w:bottom w:val="single" w:sz="4" w:space="0" w:color="auto"/>
              <w:right w:val="single" w:sz="4" w:space="0" w:color="auto"/>
            </w:tcBorders>
            <w:shd w:val="clear" w:color="auto" w:fill="auto"/>
            <w:vAlign w:val="center"/>
            <w:hideMark/>
          </w:tcPr>
          <w:p w14:paraId="0D7417BC" w14:textId="77777777" w:rsidR="004407A4" w:rsidRPr="004407A4" w:rsidRDefault="004407A4" w:rsidP="004407A4">
            <w:pPr>
              <w:jc w:val="center"/>
              <w:rPr>
                <w:rFonts w:ascii="Arial Narrow" w:hAnsi="Arial Narrow" w:cs="Times New Roman"/>
                <w:b/>
                <w:bCs/>
                <w:color w:val="000000"/>
                <w:sz w:val="18"/>
                <w:szCs w:val="18"/>
                <w:lang w:val="es-PE" w:eastAsia="es-PE"/>
              </w:rPr>
            </w:pPr>
            <w:r w:rsidRPr="004407A4">
              <w:rPr>
                <w:rFonts w:ascii="Arial Narrow" w:hAnsi="Arial Narrow" w:cs="Times New Roman"/>
                <w:b/>
                <w:bCs/>
                <w:color w:val="000000"/>
                <w:sz w:val="18"/>
                <w:szCs w:val="18"/>
                <w:lang w:val="es-PE" w:eastAsia="es-PE"/>
              </w:rPr>
              <w:t>N° DAM</w:t>
            </w:r>
          </w:p>
        </w:tc>
        <w:tc>
          <w:tcPr>
            <w:tcW w:w="636" w:type="dxa"/>
            <w:tcBorders>
              <w:top w:val="nil"/>
              <w:left w:val="nil"/>
              <w:bottom w:val="single" w:sz="4" w:space="0" w:color="auto"/>
              <w:right w:val="single" w:sz="4" w:space="0" w:color="auto"/>
            </w:tcBorders>
            <w:shd w:val="clear" w:color="auto" w:fill="auto"/>
            <w:vAlign w:val="center"/>
            <w:hideMark/>
          </w:tcPr>
          <w:p w14:paraId="39BF3C1F" w14:textId="77777777" w:rsidR="004407A4" w:rsidRPr="004407A4" w:rsidRDefault="004407A4" w:rsidP="004407A4">
            <w:pPr>
              <w:jc w:val="center"/>
              <w:rPr>
                <w:rFonts w:ascii="Arial Narrow" w:hAnsi="Arial Narrow" w:cs="Times New Roman"/>
                <w:b/>
                <w:bCs/>
                <w:color w:val="000000"/>
                <w:sz w:val="18"/>
                <w:szCs w:val="18"/>
                <w:lang w:val="es-PE" w:eastAsia="es-PE"/>
              </w:rPr>
            </w:pPr>
            <w:r w:rsidRPr="004407A4">
              <w:rPr>
                <w:rFonts w:ascii="Arial Narrow" w:hAnsi="Arial Narrow" w:cs="Times New Roman"/>
                <w:b/>
                <w:bCs/>
                <w:color w:val="000000"/>
                <w:sz w:val="18"/>
                <w:szCs w:val="18"/>
                <w:lang w:val="es-PE" w:eastAsia="es-PE"/>
              </w:rPr>
              <w:t>Serie</w:t>
            </w:r>
          </w:p>
        </w:tc>
        <w:tc>
          <w:tcPr>
            <w:tcW w:w="1237" w:type="dxa"/>
            <w:tcBorders>
              <w:top w:val="nil"/>
              <w:left w:val="nil"/>
              <w:bottom w:val="single" w:sz="4" w:space="0" w:color="auto"/>
              <w:right w:val="single" w:sz="4" w:space="0" w:color="auto"/>
            </w:tcBorders>
            <w:shd w:val="clear" w:color="auto" w:fill="auto"/>
            <w:vAlign w:val="center"/>
            <w:hideMark/>
          </w:tcPr>
          <w:p w14:paraId="78724D45" w14:textId="77777777" w:rsidR="004407A4" w:rsidRPr="004407A4" w:rsidRDefault="004407A4" w:rsidP="004407A4">
            <w:pPr>
              <w:jc w:val="center"/>
              <w:rPr>
                <w:rFonts w:ascii="Arial Narrow" w:hAnsi="Arial Narrow" w:cs="Times New Roman"/>
                <w:b/>
                <w:bCs/>
                <w:color w:val="000000"/>
                <w:sz w:val="18"/>
                <w:szCs w:val="18"/>
                <w:lang w:val="es-PE" w:eastAsia="es-PE"/>
              </w:rPr>
            </w:pPr>
            <w:r w:rsidRPr="004407A4">
              <w:rPr>
                <w:rFonts w:ascii="Arial Narrow" w:hAnsi="Arial Narrow" w:cs="Times New Roman"/>
                <w:b/>
                <w:bCs/>
                <w:color w:val="000000"/>
                <w:sz w:val="18"/>
                <w:szCs w:val="18"/>
                <w:lang w:val="es-PE" w:eastAsia="es-PE"/>
              </w:rPr>
              <w:t>Fecha Numeración</w:t>
            </w:r>
          </w:p>
        </w:tc>
        <w:tc>
          <w:tcPr>
            <w:tcW w:w="1035" w:type="dxa"/>
            <w:tcBorders>
              <w:top w:val="nil"/>
              <w:left w:val="nil"/>
              <w:bottom w:val="single" w:sz="4" w:space="0" w:color="auto"/>
              <w:right w:val="single" w:sz="4" w:space="0" w:color="auto"/>
            </w:tcBorders>
            <w:shd w:val="clear" w:color="auto" w:fill="auto"/>
            <w:vAlign w:val="center"/>
            <w:hideMark/>
          </w:tcPr>
          <w:p w14:paraId="540B525E" w14:textId="77777777" w:rsidR="004407A4" w:rsidRPr="004407A4" w:rsidRDefault="004407A4" w:rsidP="004407A4">
            <w:pPr>
              <w:jc w:val="center"/>
              <w:rPr>
                <w:rFonts w:ascii="Arial Narrow" w:hAnsi="Arial Narrow" w:cs="Times New Roman"/>
                <w:b/>
                <w:bCs/>
                <w:color w:val="000000"/>
                <w:sz w:val="18"/>
                <w:szCs w:val="18"/>
                <w:lang w:val="es-PE" w:eastAsia="es-PE"/>
              </w:rPr>
            </w:pPr>
            <w:r w:rsidRPr="004407A4">
              <w:rPr>
                <w:rFonts w:ascii="Arial Narrow" w:hAnsi="Arial Narrow" w:cs="Times New Roman"/>
                <w:b/>
                <w:bCs/>
                <w:color w:val="000000"/>
                <w:sz w:val="18"/>
                <w:szCs w:val="18"/>
                <w:lang w:val="es-PE" w:eastAsia="es-PE"/>
              </w:rPr>
              <w:t xml:space="preserve"> FOB US$ Declarado </w:t>
            </w:r>
          </w:p>
        </w:tc>
        <w:tc>
          <w:tcPr>
            <w:tcW w:w="858" w:type="dxa"/>
            <w:tcBorders>
              <w:top w:val="nil"/>
              <w:left w:val="nil"/>
              <w:bottom w:val="single" w:sz="4" w:space="0" w:color="auto"/>
              <w:right w:val="single" w:sz="4" w:space="0" w:color="auto"/>
            </w:tcBorders>
            <w:shd w:val="clear" w:color="auto" w:fill="auto"/>
            <w:vAlign w:val="center"/>
            <w:hideMark/>
          </w:tcPr>
          <w:p w14:paraId="5163B531" w14:textId="77777777" w:rsidR="004407A4" w:rsidRPr="004407A4" w:rsidRDefault="004407A4" w:rsidP="004407A4">
            <w:pPr>
              <w:jc w:val="center"/>
              <w:rPr>
                <w:rFonts w:ascii="Arial Narrow" w:hAnsi="Arial Narrow" w:cs="Times New Roman"/>
                <w:b/>
                <w:bCs/>
                <w:color w:val="000000"/>
                <w:sz w:val="18"/>
                <w:szCs w:val="18"/>
                <w:lang w:val="es-PE" w:eastAsia="es-PE"/>
              </w:rPr>
            </w:pPr>
            <w:r w:rsidRPr="004407A4">
              <w:rPr>
                <w:rFonts w:ascii="Arial Narrow" w:hAnsi="Arial Narrow" w:cs="Times New Roman"/>
                <w:b/>
                <w:bCs/>
                <w:color w:val="000000"/>
                <w:sz w:val="18"/>
                <w:szCs w:val="18"/>
                <w:lang w:val="es-PE" w:eastAsia="es-PE"/>
              </w:rPr>
              <w:t xml:space="preserve"> FOB US$ Factura </w:t>
            </w:r>
          </w:p>
        </w:tc>
        <w:tc>
          <w:tcPr>
            <w:tcW w:w="1084" w:type="dxa"/>
            <w:tcBorders>
              <w:top w:val="nil"/>
              <w:left w:val="nil"/>
              <w:bottom w:val="single" w:sz="4" w:space="0" w:color="auto"/>
              <w:right w:val="single" w:sz="4" w:space="0" w:color="auto"/>
            </w:tcBorders>
            <w:shd w:val="clear" w:color="auto" w:fill="auto"/>
            <w:vAlign w:val="center"/>
            <w:hideMark/>
          </w:tcPr>
          <w:p w14:paraId="792AF8DB" w14:textId="77777777" w:rsidR="004407A4" w:rsidRPr="004407A4" w:rsidRDefault="004407A4" w:rsidP="004407A4">
            <w:pPr>
              <w:jc w:val="center"/>
              <w:rPr>
                <w:rFonts w:ascii="Arial Narrow" w:hAnsi="Arial Narrow" w:cs="Times New Roman"/>
                <w:b/>
                <w:bCs/>
                <w:color w:val="000000"/>
                <w:sz w:val="18"/>
                <w:szCs w:val="18"/>
                <w:lang w:val="es-PE" w:eastAsia="es-PE"/>
              </w:rPr>
            </w:pPr>
            <w:r w:rsidRPr="004407A4">
              <w:rPr>
                <w:rFonts w:ascii="Arial Narrow" w:hAnsi="Arial Narrow" w:cs="Times New Roman"/>
                <w:b/>
                <w:bCs/>
                <w:color w:val="000000"/>
                <w:sz w:val="18"/>
                <w:szCs w:val="18"/>
                <w:lang w:val="es-PE" w:eastAsia="es-PE"/>
              </w:rPr>
              <w:t>Coeficiente</w:t>
            </w:r>
          </w:p>
        </w:tc>
        <w:tc>
          <w:tcPr>
            <w:tcW w:w="1099" w:type="dxa"/>
            <w:tcBorders>
              <w:top w:val="nil"/>
              <w:left w:val="nil"/>
              <w:bottom w:val="single" w:sz="4" w:space="0" w:color="auto"/>
              <w:right w:val="single" w:sz="4" w:space="0" w:color="auto"/>
            </w:tcBorders>
            <w:shd w:val="clear" w:color="auto" w:fill="auto"/>
            <w:vAlign w:val="center"/>
            <w:hideMark/>
          </w:tcPr>
          <w:p w14:paraId="0099E485" w14:textId="77777777" w:rsidR="004407A4" w:rsidRPr="004407A4" w:rsidRDefault="004407A4" w:rsidP="004407A4">
            <w:pPr>
              <w:jc w:val="center"/>
              <w:rPr>
                <w:rFonts w:ascii="Arial Narrow" w:hAnsi="Arial Narrow" w:cs="Times New Roman"/>
                <w:b/>
                <w:bCs/>
                <w:color w:val="000000"/>
                <w:sz w:val="18"/>
                <w:szCs w:val="18"/>
                <w:lang w:val="es-PE" w:eastAsia="es-PE"/>
              </w:rPr>
            </w:pPr>
            <w:r w:rsidRPr="004407A4">
              <w:rPr>
                <w:rFonts w:ascii="Arial Narrow" w:hAnsi="Arial Narrow" w:cs="Times New Roman"/>
                <w:b/>
                <w:bCs/>
                <w:color w:val="000000"/>
                <w:sz w:val="18"/>
                <w:szCs w:val="18"/>
                <w:lang w:val="es-PE" w:eastAsia="es-PE"/>
              </w:rPr>
              <w:t xml:space="preserve"> Importe US$ Ajuste </w:t>
            </w:r>
          </w:p>
        </w:tc>
        <w:tc>
          <w:tcPr>
            <w:tcW w:w="1099" w:type="dxa"/>
            <w:tcBorders>
              <w:top w:val="nil"/>
              <w:left w:val="nil"/>
              <w:bottom w:val="single" w:sz="4" w:space="0" w:color="auto"/>
              <w:right w:val="single" w:sz="4" w:space="0" w:color="auto"/>
            </w:tcBorders>
            <w:shd w:val="clear" w:color="auto" w:fill="auto"/>
            <w:vAlign w:val="center"/>
            <w:hideMark/>
          </w:tcPr>
          <w:p w14:paraId="2AE078A4" w14:textId="77777777" w:rsidR="004407A4" w:rsidRPr="004407A4" w:rsidRDefault="004407A4" w:rsidP="004407A4">
            <w:pPr>
              <w:rPr>
                <w:rFonts w:ascii="Arial Narrow" w:hAnsi="Arial Narrow" w:cs="Times New Roman"/>
                <w:b/>
                <w:bCs/>
                <w:color w:val="000000"/>
                <w:sz w:val="18"/>
                <w:szCs w:val="18"/>
                <w:lang w:val="es-PE" w:eastAsia="es-PE"/>
              </w:rPr>
            </w:pPr>
            <w:r w:rsidRPr="004407A4">
              <w:rPr>
                <w:rFonts w:ascii="Arial Narrow" w:hAnsi="Arial Narrow" w:cs="Times New Roman"/>
                <w:b/>
                <w:bCs/>
                <w:color w:val="000000"/>
                <w:sz w:val="18"/>
                <w:szCs w:val="18"/>
                <w:lang w:val="es-PE" w:eastAsia="es-PE"/>
              </w:rPr>
              <w:t xml:space="preserve"> FOB US$ Ajustado </w:t>
            </w:r>
          </w:p>
        </w:tc>
      </w:tr>
      <w:tr w:rsidR="004407A4" w:rsidRPr="004407A4" w14:paraId="3C84EBEA"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6EF0AB9B"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w:t>
            </w:r>
          </w:p>
        </w:tc>
        <w:tc>
          <w:tcPr>
            <w:tcW w:w="1023" w:type="dxa"/>
            <w:tcBorders>
              <w:top w:val="nil"/>
              <w:left w:val="nil"/>
              <w:bottom w:val="single" w:sz="4" w:space="0" w:color="auto"/>
              <w:right w:val="single" w:sz="4" w:space="0" w:color="auto"/>
            </w:tcBorders>
            <w:shd w:val="clear" w:color="auto" w:fill="auto"/>
            <w:vAlign w:val="center"/>
            <w:hideMark/>
          </w:tcPr>
          <w:p w14:paraId="21F4446C"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118-2019-012464</w:t>
            </w:r>
          </w:p>
        </w:tc>
        <w:tc>
          <w:tcPr>
            <w:tcW w:w="636" w:type="dxa"/>
            <w:tcBorders>
              <w:top w:val="nil"/>
              <w:left w:val="nil"/>
              <w:bottom w:val="single" w:sz="4" w:space="0" w:color="auto"/>
              <w:right w:val="single" w:sz="4" w:space="0" w:color="auto"/>
            </w:tcBorders>
            <w:shd w:val="clear" w:color="auto" w:fill="auto"/>
            <w:vAlign w:val="center"/>
            <w:hideMark/>
          </w:tcPr>
          <w:p w14:paraId="32F1A83F"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1</w:t>
            </w:r>
          </w:p>
        </w:tc>
        <w:tc>
          <w:tcPr>
            <w:tcW w:w="1237" w:type="dxa"/>
            <w:tcBorders>
              <w:top w:val="nil"/>
              <w:left w:val="nil"/>
              <w:bottom w:val="single" w:sz="4" w:space="0" w:color="auto"/>
              <w:right w:val="single" w:sz="4" w:space="0" w:color="auto"/>
            </w:tcBorders>
            <w:shd w:val="clear" w:color="auto" w:fill="auto"/>
            <w:vAlign w:val="center"/>
            <w:hideMark/>
          </w:tcPr>
          <w:p w14:paraId="7BD03786"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20190109</w:t>
            </w:r>
          </w:p>
        </w:tc>
        <w:tc>
          <w:tcPr>
            <w:tcW w:w="1035" w:type="dxa"/>
            <w:tcBorders>
              <w:top w:val="nil"/>
              <w:left w:val="nil"/>
              <w:bottom w:val="single" w:sz="4" w:space="0" w:color="auto"/>
              <w:right w:val="single" w:sz="4" w:space="0" w:color="auto"/>
            </w:tcBorders>
            <w:shd w:val="clear" w:color="auto" w:fill="auto"/>
            <w:vAlign w:val="center"/>
            <w:hideMark/>
          </w:tcPr>
          <w:p w14:paraId="7DEF0A2F"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750.00 </w:t>
            </w:r>
          </w:p>
        </w:tc>
        <w:tc>
          <w:tcPr>
            <w:tcW w:w="858" w:type="dxa"/>
            <w:tcBorders>
              <w:top w:val="nil"/>
              <w:left w:val="nil"/>
              <w:bottom w:val="single" w:sz="4" w:space="0" w:color="auto"/>
              <w:right w:val="single" w:sz="4" w:space="0" w:color="auto"/>
            </w:tcBorders>
            <w:shd w:val="clear" w:color="auto" w:fill="auto"/>
            <w:vAlign w:val="center"/>
            <w:hideMark/>
          </w:tcPr>
          <w:p w14:paraId="5666ACAD"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750.00 </w:t>
            </w:r>
          </w:p>
        </w:tc>
        <w:tc>
          <w:tcPr>
            <w:tcW w:w="1084" w:type="dxa"/>
            <w:tcBorders>
              <w:top w:val="nil"/>
              <w:left w:val="nil"/>
              <w:bottom w:val="single" w:sz="4" w:space="0" w:color="auto"/>
              <w:right w:val="single" w:sz="4" w:space="0" w:color="auto"/>
            </w:tcBorders>
            <w:shd w:val="clear" w:color="auto" w:fill="auto"/>
            <w:vAlign w:val="center"/>
            <w:hideMark/>
          </w:tcPr>
          <w:p w14:paraId="3BFB4F93"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3328955E"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1,775.36 </w:t>
            </w:r>
          </w:p>
        </w:tc>
        <w:tc>
          <w:tcPr>
            <w:tcW w:w="1099" w:type="dxa"/>
            <w:tcBorders>
              <w:top w:val="nil"/>
              <w:left w:val="nil"/>
              <w:bottom w:val="single" w:sz="4" w:space="0" w:color="auto"/>
              <w:right w:val="single" w:sz="4" w:space="0" w:color="auto"/>
            </w:tcBorders>
            <w:shd w:val="clear" w:color="auto" w:fill="auto"/>
            <w:noWrap/>
            <w:vAlign w:val="center"/>
            <w:hideMark/>
          </w:tcPr>
          <w:p w14:paraId="36F6FE42"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2,525.36 </w:t>
            </w:r>
          </w:p>
        </w:tc>
      </w:tr>
      <w:tr w:rsidR="004407A4" w:rsidRPr="004407A4" w14:paraId="43ED55AD"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525B43DA"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w:t>
            </w:r>
          </w:p>
        </w:tc>
        <w:tc>
          <w:tcPr>
            <w:tcW w:w="1023" w:type="dxa"/>
            <w:tcBorders>
              <w:top w:val="nil"/>
              <w:left w:val="nil"/>
              <w:bottom w:val="single" w:sz="4" w:space="0" w:color="auto"/>
              <w:right w:val="single" w:sz="4" w:space="0" w:color="auto"/>
            </w:tcBorders>
            <w:shd w:val="clear" w:color="auto" w:fill="auto"/>
            <w:vAlign w:val="center"/>
            <w:hideMark/>
          </w:tcPr>
          <w:p w14:paraId="1246E5DA"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118-2019-012464</w:t>
            </w:r>
          </w:p>
        </w:tc>
        <w:tc>
          <w:tcPr>
            <w:tcW w:w="636" w:type="dxa"/>
            <w:tcBorders>
              <w:top w:val="nil"/>
              <w:left w:val="nil"/>
              <w:bottom w:val="single" w:sz="4" w:space="0" w:color="auto"/>
              <w:right w:val="single" w:sz="4" w:space="0" w:color="auto"/>
            </w:tcBorders>
            <w:shd w:val="clear" w:color="auto" w:fill="auto"/>
            <w:vAlign w:val="center"/>
            <w:hideMark/>
          </w:tcPr>
          <w:p w14:paraId="44ECA600"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2</w:t>
            </w:r>
          </w:p>
        </w:tc>
        <w:tc>
          <w:tcPr>
            <w:tcW w:w="1237" w:type="dxa"/>
            <w:tcBorders>
              <w:top w:val="nil"/>
              <w:left w:val="nil"/>
              <w:bottom w:val="single" w:sz="4" w:space="0" w:color="auto"/>
              <w:right w:val="single" w:sz="4" w:space="0" w:color="auto"/>
            </w:tcBorders>
            <w:shd w:val="clear" w:color="auto" w:fill="auto"/>
            <w:vAlign w:val="center"/>
            <w:hideMark/>
          </w:tcPr>
          <w:p w14:paraId="45A9249E"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20190109</w:t>
            </w:r>
          </w:p>
        </w:tc>
        <w:tc>
          <w:tcPr>
            <w:tcW w:w="1035" w:type="dxa"/>
            <w:tcBorders>
              <w:top w:val="nil"/>
              <w:left w:val="nil"/>
              <w:bottom w:val="single" w:sz="4" w:space="0" w:color="auto"/>
              <w:right w:val="single" w:sz="4" w:space="0" w:color="auto"/>
            </w:tcBorders>
            <w:shd w:val="clear" w:color="auto" w:fill="auto"/>
            <w:vAlign w:val="center"/>
            <w:hideMark/>
          </w:tcPr>
          <w:p w14:paraId="04EE9A58"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192.00 </w:t>
            </w:r>
          </w:p>
        </w:tc>
        <w:tc>
          <w:tcPr>
            <w:tcW w:w="858" w:type="dxa"/>
            <w:tcBorders>
              <w:top w:val="nil"/>
              <w:left w:val="nil"/>
              <w:bottom w:val="single" w:sz="4" w:space="0" w:color="auto"/>
              <w:right w:val="single" w:sz="4" w:space="0" w:color="auto"/>
            </w:tcBorders>
            <w:shd w:val="clear" w:color="auto" w:fill="auto"/>
            <w:vAlign w:val="center"/>
            <w:hideMark/>
          </w:tcPr>
          <w:p w14:paraId="50A3C662"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192.00 </w:t>
            </w:r>
          </w:p>
        </w:tc>
        <w:tc>
          <w:tcPr>
            <w:tcW w:w="1084" w:type="dxa"/>
            <w:tcBorders>
              <w:top w:val="nil"/>
              <w:left w:val="nil"/>
              <w:bottom w:val="single" w:sz="4" w:space="0" w:color="auto"/>
              <w:right w:val="single" w:sz="4" w:space="0" w:color="auto"/>
            </w:tcBorders>
            <w:shd w:val="clear" w:color="auto" w:fill="auto"/>
            <w:vAlign w:val="center"/>
            <w:hideMark/>
          </w:tcPr>
          <w:p w14:paraId="35FE8215"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7FD1295B"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454.49 </w:t>
            </w:r>
          </w:p>
        </w:tc>
        <w:tc>
          <w:tcPr>
            <w:tcW w:w="1099" w:type="dxa"/>
            <w:tcBorders>
              <w:top w:val="nil"/>
              <w:left w:val="nil"/>
              <w:bottom w:val="single" w:sz="4" w:space="0" w:color="auto"/>
              <w:right w:val="single" w:sz="4" w:space="0" w:color="auto"/>
            </w:tcBorders>
            <w:shd w:val="clear" w:color="auto" w:fill="auto"/>
            <w:noWrap/>
            <w:vAlign w:val="center"/>
            <w:hideMark/>
          </w:tcPr>
          <w:p w14:paraId="162C7E13"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646.49 </w:t>
            </w:r>
          </w:p>
        </w:tc>
      </w:tr>
      <w:tr w:rsidR="004407A4" w:rsidRPr="004407A4" w14:paraId="1579E350"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02FC9F39"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3</w:t>
            </w:r>
          </w:p>
        </w:tc>
        <w:tc>
          <w:tcPr>
            <w:tcW w:w="1023" w:type="dxa"/>
            <w:tcBorders>
              <w:top w:val="nil"/>
              <w:left w:val="nil"/>
              <w:bottom w:val="single" w:sz="4" w:space="0" w:color="auto"/>
              <w:right w:val="single" w:sz="4" w:space="0" w:color="auto"/>
            </w:tcBorders>
            <w:shd w:val="clear" w:color="auto" w:fill="auto"/>
            <w:vAlign w:val="center"/>
            <w:hideMark/>
          </w:tcPr>
          <w:p w14:paraId="30750B39"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118-2019-012464</w:t>
            </w:r>
          </w:p>
        </w:tc>
        <w:tc>
          <w:tcPr>
            <w:tcW w:w="636" w:type="dxa"/>
            <w:tcBorders>
              <w:top w:val="nil"/>
              <w:left w:val="nil"/>
              <w:bottom w:val="single" w:sz="4" w:space="0" w:color="auto"/>
              <w:right w:val="single" w:sz="4" w:space="0" w:color="auto"/>
            </w:tcBorders>
            <w:shd w:val="clear" w:color="auto" w:fill="auto"/>
            <w:vAlign w:val="center"/>
            <w:hideMark/>
          </w:tcPr>
          <w:p w14:paraId="153C686C"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3</w:t>
            </w:r>
          </w:p>
        </w:tc>
        <w:tc>
          <w:tcPr>
            <w:tcW w:w="1237" w:type="dxa"/>
            <w:tcBorders>
              <w:top w:val="nil"/>
              <w:left w:val="nil"/>
              <w:bottom w:val="single" w:sz="4" w:space="0" w:color="auto"/>
              <w:right w:val="single" w:sz="4" w:space="0" w:color="auto"/>
            </w:tcBorders>
            <w:shd w:val="clear" w:color="auto" w:fill="auto"/>
            <w:vAlign w:val="center"/>
            <w:hideMark/>
          </w:tcPr>
          <w:p w14:paraId="497EB221"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20190109</w:t>
            </w:r>
          </w:p>
        </w:tc>
        <w:tc>
          <w:tcPr>
            <w:tcW w:w="1035" w:type="dxa"/>
            <w:tcBorders>
              <w:top w:val="nil"/>
              <w:left w:val="nil"/>
              <w:bottom w:val="single" w:sz="4" w:space="0" w:color="auto"/>
              <w:right w:val="single" w:sz="4" w:space="0" w:color="auto"/>
            </w:tcBorders>
            <w:shd w:val="clear" w:color="auto" w:fill="auto"/>
            <w:vAlign w:val="center"/>
            <w:hideMark/>
          </w:tcPr>
          <w:p w14:paraId="1C846CFD"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300.00 </w:t>
            </w:r>
          </w:p>
        </w:tc>
        <w:tc>
          <w:tcPr>
            <w:tcW w:w="858" w:type="dxa"/>
            <w:tcBorders>
              <w:top w:val="nil"/>
              <w:left w:val="nil"/>
              <w:bottom w:val="single" w:sz="4" w:space="0" w:color="auto"/>
              <w:right w:val="single" w:sz="4" w:space="0" w:color="auto"/>
            </w:tcBorders>
            <w:shd w:val="clear" w:color="auto" w:fill="auto"/>
            <w:vAlign w:val="center"/>
            <w:hideMark/>
          </w:tcPr>
          <w:p w14:paraId="1F55E6F3"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300.00 </w:t>
            </w:r>
          </w:p>
        </w:tc>
        <w:tc>
          <w:tcPr>
            <w:tcW w:w="1084" w:type="dxa"/>
            <w:tcBorders>
              <w:top w:val="nil"/>
              <w:left w:val="nil"/>
              <w:bottom w:val="single" w:sz="4" w:space="0" w:color="auto"/>
              <w:right w:val="single" w:sz="4" w:space="0" w:color="auto"/>
            </w:tcBorders>
            <w:shd w:val="clear" w:color="auto" w:fill="auto"/>
            <w:vAlign w:val="center"/>
            <w:hideMark/>
          </w:tcPr>
          <w:p w14:paraId="3D89C53B"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696030D0"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710.14 </w:t>
            </w:r>
          </w:p>
        </w:tc>
        <w:tc>
          <w:tcPr>
            <w:tcW w:w="1099" w:type="dxa"/>
            <w:tcBorders>
              <w:top w:val="nil"/>
              <w:left w:val="nil"/>
              <w:bottom w:val="single" w:sz="4" w:space="0" w:color="auto"/>
              <w:right w:val="single" w:sz="4" w:space="0" w:color="auto"/>
            </w:tcBorders>
            <w:shd w:val="clear" w:color="auto" w:fill="auto"/>
            <w:noWrap/>
            <w:vAlign w:val="center"/>
            <w:hideMark/>
          </w:tcPr>
          <w:p w14:paraId="2A3D873C"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1,010.14 </w:t>
            </w:r>
          </w:p>
        </w:tc>
      </w:tr>
      <w:tr w:rsidR="004407A4" w:rsidRPr="004407A4" w14:paraId="5518B5DC"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001237BA"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4</w:t>
            </w:r>
          </w:p>
        </w:tc>
        <w:tc>
          <w:tcPr>
            <w:tcW w:w="1023" w:type="dxa"/>
            <w:tcBorders>
              <w:top w:val="nil"/>
              <w:left w:val="nil"/>
              <w:bottom w:val="single" w:sz="4" w:space="0" w:color="auto"/>
              <w:right w:val="single" w:sz="4" w:space="0" w:color="auto"/>
            </w:tcBorders>
            <w:shd w:val="clear" w:color="auto" w:fill="auto"/>
            <w:vAlign w:val="center"/>
            <w:hideMark/>
          </w:tcPr>
          <w:p w14:paraId="55F08EDF"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118-2019-012464</w:t>
            </w:r>
          </w:p>
        </w:tc>
        <w:tc>
          <w:tcPr>
            <w:tcW w:w="636" w:type="dxa"/>
            <w:tcBorders>
              <w:top w:val="nil"/>
              <w:left w:val="nil"/>
              <w:bottom w:val="single" w:sz="4" w:space="0" w:color="auto"/>
              <w:right w:val="single" w:sz="4" w:space="0" w:color="auto"/>
            </w:tcBorders>
            <w:shd w:val="clear" w:color="auto" w:fill="auto"/>
            <w:vAlign w:val="center"/>
            <w:hideMark/>
          </w:tcPr>
          <w:p w14:paraId="08A5D29D"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4</w:t>
            </w:r>
          </w:p>
        </w:tc>
        <w:tc>
          <w:tcPr>
            <w:tcW w:w="1237" w:type="dxa"/>
            <w:tcBorders>
              <w:top w:val="nil"/>
              <w:left w:val="nil"/>
              <w:bottom w:val="single" w:sz="4" w:space="0" w:color="auto"/>
              <w:right w:val="single" w:sz="4" w:space="0" w:color="auto"/>
            </w:tcBorders>
            <w:shd w:val="clear" w:color="auto" w:fill="auto"/>
            <w:vAlign w:val="center"/>
            <w:hideMark/>
          </w:tcPr>
          <w:p w14:paraId="5C8D8ABB"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20190109</w:t>
            </w:r>
          </w:p>
        </w:tc>
        <w:tc>
          <w:tcPr>
            <w:tcW w:w="1035" w:type="dxa"/>
            <w:tcBorders>
              <w:top w:val="nil"/>
              <w:left w:val="nil"/>
              <w:bottom w:val="single" w:sz="4" w:space="0" w:color="auto"/>
              <w:right w:val="single" w:sz="4" w:space="0" w:color="auto"/>
            </w:tcBorders>
            <w:shd w:val="clear" w:color="auto" w:fill="auto"/>
            <w:vAlign w:val="center"/>
            <w:hideMark/>
          </w:tcPr>
          <w:p w14:paraId="3D0FFC87"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460.80 </w:t>
            </w:r>
          </w:p>
        </w:tc>
        <w:tc>
          <w:tcPr>
            <w:tcW w:w="858" w:type="dxa"/>
            <w:tcBorders>
              <w:top w:val="nil"/>
              <w:left w:val="nil"/>
              <w:bottom w:val="single" w:sz="4" w:space="0" w:color="auto"/>
              <w:right w:val="single" w:sz="4" w:space="0" w:color="auto"/>
            </w:tcBorders>
            <w:shd w:val="clear" w:color="auto" w:fill="auto"/>
            <w:vAlign w:val="center"/>
            <w:hideMark/>
          </w:tcPr>
          <w:p w14:paraId="2957A3A8"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460.80 </w:t>
            </w:r>
          </w:p>
        </w:tc>
        <w:tc>
          <w:tcPr>
            <w:tcW w:w="1084" w:type="dxa"/>
            <w:tcBorders>
              <w:top w:val="nil"/>
              <w:left w:val="nil"/>
              <w:bottom w:val="single" w:sz="4" w:space="0" w:color="auto"/>
              <w:right w:val="single" w:sz="4" w:space="0" w:color="auto"/>
            </w:tcBorders>
            <w:shd w:val="clear" w:color="auto" w:fill="auto"/>
            <w:vAlign w:val="center"/>
            <w:hideMark/>
          </w:tcPr>
          <w:p w14:paraId="222E2AFE"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60340646"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1,090.78 </w:t>
            </w:r>
          </w:p>
        </w:tc>
        <w:tc>
          <w:tcPr>
            <w:tcW w:w="1099" w:type="dxa"/>
            <w:tcBorders>
              <w:top w:val="nil"/>
              <w:left w:val="nil"/>
              <w:bottom w:val="single" w:sz="4" w:space="0" w:color="auto"/>
              <w:right w:val="single" w:sz="4" w:space="0" w:color="auto"/>
            </w:tcBorders>
            <w:shd w:val="clear" w:color="auto" w:fill="auto"/>
            <w:noWrap/>
            <w:vAlign w:val="center"/>
            <w:hideMark/>
          </w:tcPr>
          <w:p w14:paraId="46E18784"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1,551.58 </w:t>
            </w:r>
          </w:p>
        </w:tc>
      </w:tr>
      <w:tr w:rsidR="004407A4" w:rsidRPr="004407A4" w14:paraId="732C8D52"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300589C5"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5</w:t>
            </w:r>
          </w:p>
        </w:tc>
        <w:tc>
          <w:tcPr>
            <w:tcW w:w="1023" w:type="dxa"/>
            <w:tcBorders>
              <w:top w:val="nil"/>
              <w:left w:val="nil"/>
              <w:bottom w:val="single" w:sz="4" w:space="0" w:color="auto"/>
              <w:right w:val="single" w:sz="4" w:space="0" w:color="auto"/>
            </w:tcBorders>
            <w:shd w:val="clear" w:color="auto" w:fill="auto"/>
            <w:vAlign w:val="center"/>
            <w:hideMark/>
          </w:tcPr>
          <w:p w14:paraId="5F832407"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118-2019-012464</w:t>
            </w:r>
          </w:p>
        </w:tc>
        <w:tc>
          <w:tcPr>
            <w:tcW w:w="636" w:type="dxa"/>
            <w:tcBorders>
              <w:top w:val="nil"/>
              <w:left w:val="nil"/>
              <w:bottom w:val="single" w:sz="4" w:space="0" w:color="auto"/>
              <w:right w:val="single" w:sz="4" w:space="0" w:color="auto"/>
            </w:tcBorders>
            <w:shd w:val="clear" w:color="auto" w:fill="auto"/>
            <w:vAlign w:val="center"/>
            <w:hideMark/>
          </w:tcPr>
          <w:p w14:paraId="450A1C1A"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5</w:t>
            </w:r>
          </w:p>
        </w:tc>
        <w:tc>
          <w:tcPr>
            <w:tcW w:w="1237" w:type="dxa"/>
            <w:tcBorders>
              <w:top w:val="nil"/>
              <w:left w:val="nil"/>
              <w:bottom w:val="single" w:sz="4" w:space="0" w:color="auto"/>
              <w:right w:val="single" w:sz="4" w:space="0" w:color="auto"/>
            </w:tcBorders>
            <w:shd w:val="clear" w:color="auto" w:fill="auto"/>
            <w:vAlign w:val="center"/>
            <w:hideMark/>
          </w:tcPr>
          <w:p w14:paraId="2FE4D914"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20190109</w:t>
            </w:r>
          </w:p>
        </w:tc>
        <w:tc>
          <w:tcPr>
            <w:tcW w:w="1035" w:type="dxa"/>
            <w:tcBorders>
              <w:top w:val="nil"/>
              <w:left w:val="nil"/>
              <w:bottom w:val="single" w:sz="4" w:space="0" w:color="auto"/>
              <w:right w:val="single" w:sz="4" w:space="0" w:color="auto"/>
            </w:tcBorders>
            <w:shd w:val="clear" w:color="auto" w:fill="auto"/>
            <w:vAlign w:val="center"/>
            <w:hideMark/>
          </w:tcPr>
          <w:p w14:paraId="7968A09D"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768.00 </w:t>
            </w:r>
          </w:p>
        </w:tc>
        <w:tc>
          <w:tcPr>
            <w:tcW w:w="858" w:type="dxa"/>
            <w:tcBorders>
              <w:top w:val="nil"/>
              <w:left w:val="nil"/>
              <w:bottom w:val="single" w:sz="4" w:space="0" w:color="auto"/>
              <w:right w:val="single" w:sz="4" w:space="0" w:color="auto"/>
            </w:tcBorders>
            <w:shd w:val="clear" w:color="auto" w:fill="auto"/>
            <w:vAlign w:val="center"/>
            <w:hideMark/>
          </w:tcPr>
          <w:p w14:paraId="3DE6AAC2"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768.00 </w:t>
            </w:r>
          </w:p>
        </w:tc>
        <w:tc>
          <w:tcPr>
            <w:tcW w:w="1084" w:type="dxa"/>
            <w:tcBorders>
              <w:top w:val="nil"/>
              <w:left w:val="nil"/>
              <w:bottom w:val="single" w:sz="4" w:space="0" w:color="auto"/>
              <w:right w:val="single" w:sz="4" w:space="0" w:color="auto"/>
            </w:tcBorders>
            <w:shd w:val="clear" w:color="auto" w:fill="auto"/>
            <w:vAlign w:val="center"/>
            <w:hideMark/>
          </w:tcPr>
          <w:p w14:paraId="5531BAE7"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6FDC155E"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1,817.97 </w:t>
            </w:r>
          </w:p>
        </w:tc>
        <w:tc>
          <w:tcPr>
            <w:tcW w:w="1099" w:type="dxa"/>
            <w:tcBorders>
              <w:top w:val="nil"/>
              <w:left w:val="nil"/>
              <w:bottom w:val="single" w:sz="4" w:space="0" w:color="auto"/>
              <w:right w:val="single" w:sz="4" w:space="0" w:color="auto"/>
            </w:tcBorders>
            <w:shd w:val="clear" w:color="auto" w:fill="auto"/>
            <w:noWrap/>
            <w:vAlign w:val="center"/>
            <w:hideMark/>
          </w:tcPr>
          <w:p w14:paraId="692CB51A"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2,585.97 </w:t>
            </w:r>
          </w:p>
        </w:tc>
      </w:tr>
      <w:tr w:rsidR="004407A4" w:rsidRPr="004407A4" w14:paraId="56E7B2D8"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0F366BB1"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6</w:t>
            </w:r>
          </w:p>
        </w:tc>
        <w:tc>
          <w:tcPr>
            <w:tcW w:w="1023" w:type="dxa"/>
            <w:tcBorders>
              <w:top w:val="nil"/>
              <w:left w:val="nil"/>
              <w:bottom w:val="single" w:sz="4" w:space="0" w:color="auto"/>
              <w:right w:val="single" w:sz="4" w:space="0" w:color="auto"/>
            </w:tcBorders>
            <w:shd w:val="clear" w:color="auto" w:fill="auto"/>
            <w:vAlign w:val="center"/>
            <w:hideMark/>
          </w:tcPr>
          <w:p w14:paraId="35CE242B"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118-2019-012464</w:t>
            </w:r>
          </w:p>
        </w:tc>
        <w:tc>
          <w:tcPr>
            <w:tcW w:w="636" w:type="dxa"/>
            <w:tcBorders>
              <w:top w:val="nil"/>
              <w:left w:val="nil"/>
              <w:bottom w:val="single" w:sz="4" w:space="0" w:color="auto"/>
              <w:right w:val="single" w:sz="4" w:space="0" w:color="auto"/>
            </w:tcBorders>
            <w:shd w:val="clear" w:color="auto" w:fill="auto"/>
            <w:vAlign w:val="center"/>
            <w:hideMark/>
          </w:tcPr>
          <w:p w14:paraId="404E484F"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6</w:t>
            </w:r>
          </w:p>
        </w:tc>
        <w:tc>
          <w:tcPr>
            <w:tcW w:w="1237" w:type="dxa"/>
            <w:tcBorders>
              <w:top w:val="nil"/>
              <w:left w:val="nil"/>
              <w:bottom w:val="single" w:sz="4" w:space="0" w:color="auto"/>
              <w:right w:val="single" w:sz="4" w:space="0" w:color="auto"/>
            </w:tcBorders>
            <w:shd w:val="clear" w:color="auto" w:fill="auto"/>
            <w:vAlign w:val="center"/>
            <w:hideMark/>
          </w:tcPr>
          <w:p w14:paraId="1638CB81"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20190109</w:t>
            </w:r>
          </w:p>
        </w:tc>
        <w:tc>
          <w:tcPr>
            <w:tcW w:w="1035" w:type="dxa"/>
            <w:tcBorders>
              <w:top w:val="nil"/>
              <w:left w:val="nil"/>
              <w:bottom w:val="single" w:sz="4" w:space="0" w:color="auto"/>
              <w:right w:val="single" w:sz="4" w:space="0" w:color="auto"/>
            </w:tcBorders>
            <w:shd w:val="clear" w:color="auto" w:fill="auto"/>
            <w:vAlign w:val="center"/>
            <w:hideMark/>
          </w:tcPr>
          <w:p w14:paraId="1BE3CE4F"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722.40 </w:t>
            </w:r>
          </w:p>
        </w:tc>
        <w:tc>
          <w:tcPr>
            <w:tcW w:w="858" w:type="dxa"/>
            <w:tcBorders>
              <w:top w:val="nil"/>
              <w:left w:val="nil"/>
              <w:bottom w:val="single" w:sz="4" w:space="0" w:color="auto"/>
              <w:right w:val="single" w:sz="4" w:space="0" w:color="auto"/>
            </w:tcBorders>
            <w:shd w:val="clear" w:color="auto" w:fill="auto"/>
            <w:vAlign w:val="center"/>
            <w:hideMark/>
          </w:tcPr>
          <w:p w14:paraId="0D6E7A41"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722.40 </w:t>
            </w:r>
          </w:p>
        </w:tc>
        <w:tc>
          <w:tcPr>
            <w:tcW w:w="1084" w:type="dxa"/>
            <w:tcBorders>
              <w:top w:val="nil"/>
              <w:left w:val="nil"/>
              <w:bottom w:val="single" w:sz="4" w:space="0" w:color="auto"/>
              <w:right w:val="single" w:sz="4" w:space="0" w:color="auto"/>
            </w:tcBorders>
            <w:shd w:val="clear" w:color="auto" w:fill="auto"/>
            <w:vAlign w:val="center"/>
            <w:hideMark/>
          </w:tcPr>
          <w:p w14:paraId="6254C303"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68CA3B28"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1,710.03 </w:t>
            </w:r>
          </w:p>
        </w:tc>
        <w:tc>
          <w:tcPr>
            <w:tcW w:w="1099" w:type="dxa"/>
            <w:tcBorders>
              <w:top w:val="nil"/>
              <w:left w:val="nil"/>
              <w:bottom w:val="single" w:sz="4" w:space="0" w:color="auto"/>
              <w:right w:val="single" w:sz="4" w:space="0" w:color="auto"/>
            </w:tcBorders>
            <w:shd w:val="clear" w:color="auto" w:fill="auto"/>
            <w:noWrap/>
            <w:vAlign w:val="center"/>
            <w:hideMark/>
          </w:tcPr>
          <w:p w14:paraId="314C4B0B"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2,432.43 </w:t>
            </w:r>
          </w:p>
        </w:tc>
      </w:tr>
      <w:tr w:rsidR="004407A4" w:rsidRPr="004407A4" w14:paraId="39523FE1"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11C4FE1C"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7</w:t>
            </w:r>
          </w:p>
        </w:tc>
        <w:tc>
          <w:tcPr>
            <w:tcW w:w="1023" w:type="dxa"/>
            <w:tcBorders>
              <w:top w:val="nil"/>
              <w:left w:val="nil"/>
              <w:bottom w:val="single" w:sz="4" w:space="0" w:color="auto"/>
              <w:right w:val="single" w:sz="4" w:space="0" w:color="auto"/>
            </w:tcBorders>
            <w:shd w:val="clear" w:color="auto" w:fill="auto"/>
            <w:vAlign w:val="center"/>
            <w:hideMark/>
          </w:tcPr>
          <w:p w14:paraId="4D553264"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118-2019-012464</w:t>
            </w:r>
          </w:p>
        </w:tc>
        <w:tc>
          <w:tcPr>
            <w:tcW w:w="636" w:type="dxa"/>
            <w:tcBorders>
              <w:top w:val="nil"/>
              <w:left w:val="nil"/>
              <w:bottom w:val="single" w:sz="4" w:space="0" w:color="auto"/>
              <w:right w:val="single" w:sz="4" w:space="0" w:color="auto"/>
            </w:tcBorders>
            <w:shd w:val="clear" w:color="auto" w:fill="auto"/>
            <w:vAlign w:val="center"/>
            <w:hideMark/>
          </w:tcPr>
          <w:p w14:paraId="587B0556"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7</w:t>
            </w:r>
          </w:p>
        </w:tc>
        <w:tc>
          <w:tcPr>
            <w:tcW w:w="1237" w:type="dxa"/>
            <w:tcBorders>
              <w:top w:val="nil"/>
              <w:left w:val="nil"/>
              <w:bottom w:val="single" w:sz="4" w:space="0" w:color="auto"/>
              <w:right w:val="single" w:sz="4" w:space="0" w:color="auto"/>
            </w:tcBorders>
            <w:shd w:val="clear" w:color="auto" w:fill="auto"/>
            <w:vAlign w:val="center"/>
            <w:hideMark/>
          </w:tcPr>
          <w:p w14:paraId="02889A60"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20190109</w:t>
            </w:r>
          </w:p>
        </w:tc>
        <w:tc>
          <w:tcPr>
            <w:tcW w:w="1035" w:type="dxa"/>
            <w:tcBorders>
              <w:top w:val="nil"/>
              <w:left w:val="nil"/>
              <w:bottom w:val="single" w:sz="4" w:space="0" w:color="auto"/>
              <w:right w:val="single" w:sz="4" w:space="0" w:color="auto"/>
            </w:tcBorders>
            <w:shd w:val="clear" w:color="auto" w:fill="auto"/>
            <w:vAlign w:val="center"/>
            <w:hideMark/>
          </w:tcPr>
          <w:p w14:paraId="4D96F817"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691.20 </w:t>
            </w:r>
          </w:p>
        </w:tc>
        <w:tc>
          <w:tcPr>
            <w:tcW w:w="858" w:type="dxa"/>
            <w:tcBorders>
              <w:top w:val="nil"/>
              <w:left w:val="nil"/>
              <w:bottom w:val="single" w:sz="4" w:space="0" w:color="auto"/>
              <w:right w:val="single" w:sz="4" w:space="0" w:color="auto"/>
            </w:tcBorders>
            <w:shd w:val="clear" w:color="auto" w:fill="auto"/>
            <w:vAlign w:val="center"/>
            <w:hideMark/>
          </w:tcPr>
          <w:p w14:paraId="33B8726F"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691.20 </w:t>
            </w:r>
          </w:p>
        </w:tc>
        <w:tc>
          <w:tcPr>
            <w:tcW w:w="1084" w:type="dxa"/>
            <w:tcBorders>
              <w:top w:val="nil"/>
              <w:left w:val="nil"/>
              <w:bottom w:val="single" w:sz="4" w:space="0" w:color="auto"/>
              <w:right w:val="single" w:sz="4" w:space="0" w:color="auto"/>
            </w:tcBorders>
            <w:shd w:val="clear" w:color="auto" w:fill="auto"/>
            <w:vAlign w:val="center"/>
            <w:hideMark/>
          </w:tcPr>
          <w:p w14:paraId="460AE244"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2A9731A8"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1,636.17 </w:t>
            </w:r>
          </w:p>
        </w:tc>
        <w:tc>
          <w:tcPr>
            <w:tcW w:w="1099" w:type="dxa"/>
            <w:tcBorders>
              <w:top w:val="nil"/>
              <w:left w:val="nil"/>
              <w:bottom w:val="single" w:sz="4" w:space="0" w:color="auto"/>
              <w:right w:val="single" w:sz="4" w:space="0" w:color="auto"/>
            </w:tcBorders>
            <w:shd w:val="clear" w:color="auto" w:fill="auto"/>
            <w:noWrap/>
            <w:vAlign w:val="center"/>
            <w:hideMark/>
          </w:tcPr>
          <w:p w14:paraId="0558C38A"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2,327.37 </w:t>
            </w:r>
          </w:p>
        </w:tc>
      </w:tr>
      <w:tr w:rsidR="004407A4" w:rsidRPr="004407A4" w14:paraId="5473BA4E"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23695DCD"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8</w:t>
            </w:r>
          </w:p>
        </w:tc>
        <w:tc>
          <w:tcPr>
            <w:tcW w:w="1023" w:type="dxa"/>
            <w:tcBorders>
              <w:top w:val="nil"/>
              <w:left w:val="nil"/>
              <w:bottom w:val="single" w:sz="4" w:space="0" w:color="auto"/>
              <w:right w:val="single" w:sz="4" w:space="0" w:color="auto"/>
            </w:tcBorders>
            <w:shd w:val="clear" w:color="auto" w:fill="auto"/>
            <w:vAlign w:val="center"/>
            <w:hideMark/>
          </w:tcPr>
          <w:p w14:paraId="1C404AC1"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118-2019-012464</w:t>
            </w:r>
          </w:p>
        </w:tc>
        <w:tc>
          <w:tcPr>
            <w:tcW w:w="636" w:type="dxa"/>
            <w:tcBorders>
              <w:top w:val="nil"/>
              <w:left w:val="nil"/>
              <w:bottom w:val="single" w:sz="4" w:space="0" w:color="auto"/>
              <w:right w:val="single" w:sz="4" w:space="0" w:color="auto"/>
            </w:tcBorders>
            <w:shd w:val="clear" w:color="auto" w:fill="auto"/>
            <w:vAlign w:val="center"/>
            <w:hideMark/>
          </w:tcPr>
          <w:p w14:paraId="69809A50"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8</w:t>
            </w:r>
          </w:p>
        </w:tc>
        <w:tc>
          <w:tcPr>
            <w:tcW w:w="1237" w:type="dxa"/>
            <w:tcBorders>
              <w:top w:val="nil"/>
              <w:left w:val="nil"/>
              <w:bottom w:val="single" w:sz="4" w:space="0" w:color="auto"/>
              <w:right w:val="single" w:sz="4" w:space="0" w:color="auto"/>
            </w:tcBorders>
            <w:shd w:val="clear" w:color="auto" w:fill="auto"/>
            <w:vAlign w:val="center"/>
            <w:hideMark/>
          </w:tcPr>
          <w:p w14:paraId="05ACE4DB"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20190109</w:t>
            </w:r>
          </w:p>
        </w:tc>
        <w:tc>
          <w:tcPr>
            <w:tcW w:w="1035" w:type="dxa"/>
            <w:tcBorders>
              <w:top w:val="nil"/>
              <w:left w:val="nil"/>
              <w:bottom w:val="single" w:sz="4" w:space="0" w:color="auto"/>
              <w:right w:val="single" w:sz="4" w:space="0" w:color="auto"/>
            </w:tcBorders>
            <w:shd w:val="clear" w:color="auto" w:fill="auto"/>
            <w:vAlign w:val="center"/>
            <w:hideMark/>
          </w:tcPr>
          <w:p w14:paraId="54D4475A"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729.60 </w:t>
            </w:r>
          </w:p>
        </w:tc>
        <w:tc>
          <w:tcPr>
            <w:tcW w:w="858" w:type="dxa"/>
            <w:tcBorders>
              <w:top w:val="nil"/>
              <w:left w:val="nil"/>
              <w:bottom w:val="single" w:sz="4" w:space="0" w:color="auto"/>
              <w:right w:val="single" w:sz="4" w:space="0" w:color="auto"/>
            </w:tcBorders>
            <w:shd w:val="clear" w:color="auto" w:fill="auto"/>
            <w:vAlign w:val="center"/>
            <w:hideMark/>
          </w:tcPr>
          <w:p w14:paraId="6EC21E76"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729.60 </w:t>
            </w:r>
          </w:p>
        </w:tc>
        <w:tc>
          <w:tcPr>
            <w:tcW w:w="1084" w:type="dxa"/>
            <w:tcBorders>
              <w:top w:val="nil"/>
              <w:left w:val="nil"/>
              <w:bottom w:val="single" w:sz="4" w:space="0" w:color="auto"/>
              <w:right w:val="single" w:sz="4" w:space="0" w:color="auto"/>
            </w:tcBorders>
            <w:shd w:val="clear" w:color="auto" w:fill="auto"/>
            <w:vAlign w:val="center"/>
            <w:hideMark/>
          </w:tcPr>
          <w:p w14:paraId="28177BBF"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27F31100"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1,727.07 </w:t>
            </w:r>
          </w:p>
        </w:tc>
        <w:tc>
          <w:tcPr>
            <w:tcW w:w="1099" w:type="dxa"/>
            <w:tcBorders>
              <w:top w:val="nil"/>
              <w:left w:val="nil"/>
              <w:bottom w:val="single" w:sz="4" w:space="0" w:color="auto"/>
              <w:right w:val="single" w:sz="4" w:space="0" w:color="auto"/>
            </w:tcBorders>
            <w:shd w:val="clear" w:color="auto" w:fill="auto"/>
            <w:noWrap/>
            <w:vAlign w:val="center"/>
            <w:hideMark/>
          </w:tcPr>
          <w:p w14:paraId="32DFF2D6"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2,456.67 </w:t>
            </w:r>
          </w:p>
        </w:tc>
      </w:tr>
      <w:tr w:rsidR="004407A4" w:rsidRPr="004407A4" w14:paraId="556772A3"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76BF35DF"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9</w:t>
            </w:r>
          </w:p>
        </w:tc>
        <w:tc>
          <w:tcPr>
            <w:tcW w:w="1023" w:type="dxa"/>
            <w:tcBorders>
              <w:top w:val="nil"/>
              <w:left w:val="nil"/>
              <w:bottom w:val="single" w:sz="4" w:space="0" w:color="auto"/>
              <w:right w:val="single" w:sz="4" w:space="0" w:color="auto"/>
            </w:tcBorders>
            <w:shd w:val="clear" w:color="auto" w:fill="auto"/>
            <w:vAlign w:val="center"/>
            <w:hideMark/>
          </w:tcPr>
          <w:p w14:paraId="2082AFAA"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118-2019-012464</w:t>
            </w:r>
          </w:p>
        </w:tc>
        <w:tc>
          <w:tcPr>
            <w:tcW w:w="636" w:type="dxa"/>
            <w:tcBorders>
              <w:top w:val="nil"/>
              <w:left w:val="nil"/>
              <w:bottom w:val="single" w:sz="4" w:space="0" w:color="auto"/>
              <w:right w:val="single" w:sz="4" w:space="0" w:color="auto"/>
            </w:tcBorders>
            <w:shd w:val="clear" w:color="auto" w:fill="auto"/>
            <w:vAlign w:val="center"/>
            <w:hideMark/>
          </w:tcPr>
          <w:p w14:paraId="5099C5C7"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9</w:t>
            </w:r>
          </w:p>
        </w:tc>
        <w:tc>
          <w:tcPr>
            <w:tcW w:w="1237" w:type="dxa"/>
            <w:tcBorders>
              <w:top w:val="nil"/>
              <w:left w:val="nil"/>
              <w:bottom w:val="single" w:sz="4" w:space="0" w:color="auto"/>
              <w:right w:val="single" w:sz="4" w:space="0" w:color="auto"/>
            </w:tcBorders>
            <w:shd w:val="clear" w:color="auto" w:fill="auto"/>
            <w:vAlign w:val="center"/>
            <w:hideMark/>
          </w:tcPr>
          <w:p w14:paraId="364545E6"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20190109</w:t>
            </w:r>
          </w:p>
        </w:tc>
        <w:tc>
          <w:tcPr>
            <w:tcW w:w="1035" w:type="dxa"/>
            <w:tcBorders>
              <w:top w:val="nil"/>
              <w:left w:val="nil"/>
              <w:bottom w:val="single" w:sz="4" w:space="0" w:color="auto"/>
              <w:right w:val="single" w:sz="4" w:space="0" w:color="auto"/>
            </w:tcBorders>
            <w:shd w:val="clear" w:color="auto" w:fill="auto"/>
            <w:vAlign w:val="center"/>
            <w:hideMark/>
          </w:tcPr>
          <w:p w14:paraId="1A9763E5"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384.00 </w:t>
            </w:r>
          </w:p>
        </w:tc>
        <w:tc>
          <w:tcPr>
            <w:tcW w:w="858" w:type="dxa"/>
            <w:tcBorders>
              <w:top w:val="nil"/>
              <w:left w:val="nil"/>
              <w:bottom w:val="single" w:sz="4" w:space="0" w:color="auto"/>
              <w:right w:val="single" w:sz="4" w:space="0" w:color="auto"/>
            </w:tcBorders>
            <w:shd w:val="clear" w:color="auto" w:fill="auto"/>
            <w:vAlign w:val="center"/>
            <w:hideMark/>
          </w:tcPr>
          <w:p w14:paraId="3CE00BC7"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384.00 </w:t>
            </w:r>
          </w:p>
        </w:tc>
        <w:tc>
          <w:tcPr>
            <w:tcW w:w="1084" w:type="dxa"/>
            <w:tcBorders>
              <w:top w:val="nil"/>
              <w:left w:val="nil"/>
              <w:bottom w:val="single" w:sz="4" w:space="0" w:color="auto"/>
              <w:right w:val="single" w:sz="4" w:space="0" w:color="auto"/>
            </w:tcBorders>
            <w:shd w:val="clear" w:color="auto" w:fill="auto"/>
            <w:vAlign w:val="center"/>
            <w:hideMark/>
          </w:tcPr>
          <w:p w14:paraId="7A30A4FC"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373653A1"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908.99 </w:t>
            </w:r>
          </w:p>
        </w:tc>
        <w:tc>
          <w:tcPr>
            <w:tcW w:w="1099" w:type="dxa"/>
            <w:tcBorders>
              <w:top w:val="nil"/>
              <w:left w:val="nil"/>
              <w:bottom w:val="single" w:sz="4" w:space="0" w:color="auto"/>
              <w:right w:val="single" w:sz="4" w:space="0" w:color="auto"/>
            </w:tcBorders>
            <w:shd w:val="clear" w:color="auto" w:fill="auto"/>
            <w:noWrap/>
            <w:vAlign w:val="center"/>
            <w:hideMark/>
          </w:tcPr>
          <w:p w14:paraId="3A331989"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1,292.99 </w:t>
            </w:r>
          </w:p>
        </w:tc>
      </w:tr>
      <w:tr w:rsidR="004407A4" w:rsidRPr="004407A4" w14:paraId="67BC57A6"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7CA5B732"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10</w:t>
            </w:r>
          </w:p>
        </w:tc>
        <w:tc>
          <w:tcPr>
            <w:tcW w:w="1023" w:type="dxa"/>
            <w:tcBorders>
              <w:top w:val="nil"/>
              <w:left w:val="nil"/>
              <w:bottom w:val="single" w:sz="4" w:space="0" w:color="auto"/>
              <w:right w:val="single" w:sz="4" w:space="0" w:color="auto"/>
            </w:tcBorders>
            <w:shd w:val="clear" w:color="auto" w:fill="auto"/>
            <w:vAlign w:val="center"/>
            <w:hideMark/>
          </w:tcPr>
          <w:p w14:paraId="7C71ED26"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118-2019-012464</w:t>
            </w:r>
          </w:p>
        </w:tc>
        <w:tc>
          <w:tcPr>
            <w:tcW w:w="636" w:type="dxa"/>
            <w:tcBorders>
              <w:top w:val="nil"/>
              <w:left w:val="nil"/>
              <w:bottom w:val="single" w:sz="4" w:space="0" w:color="auto"/>
              <w:right w:val="single" w:sz="4" w:space="0" w:color="auto"/>
            </w:tcBorders>
            <w:shd w:val="clear" w:color="auto" w:fill="auto"/>
            <w:vAlign w:val="center"/>
            <w:hideMark/>
          </w:tcPr>
          <w:p w14:paraId="39A3D1E7"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10</w:t>
            </w:r>
          </w:p>
        </w:tc>
        <w:tc>
          <w:tcPr>
            <w:tcW w:w="1237" w:type="dxa"/>
            <w:tcBorders>
              <w:top w:val="nil"/>
              <w:left w:val="nil"/>
              <w:bottom w:val="single" w:sz="4" w:space="0" w:color="auto"/>
              <w:right w:val="single" w:sz="4" w:space="0" w:color="auto"/>
            </w:tcBorders>
            <w:shd w:val="clear" w:color="auto" w:fill="auto"/>
            <w:vAlign w:val="center"/>
            <w:hideMark/>
          </w:tcPr>
          <w:p w14:paraId="5CB85193"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20190109</w:t>
            </w:r>
          </w:p>
        </w:tc>
        <w:tc>
          <w:tcPr>
            <w:tcW w:w="1035" w:type="dxa"/>
            <w:tcBorders>
              <w:top w:val="nil"/>
              <w:left w:val="nil"/>
              <w:bottom w:val="single" w:sz="4" w:space="0" w:color="auto"/>
              <w:right w:val="single" w:sz="4" w:space="0" w:color="auto"/>
            </w:tcBorders>
            <w:shd w:val="clear" w:color="auto" w:fill="auto"/>
            <w:vAlign w:val="center"/>
            <w:hideMark/>
          </w:tcPr>
          <w:p w14:paraId="261E5942"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432.00 </w:t>
            </w:r>
          </w:p>
        </w:tc>
        <w:tc>
          <w:tcPr>
            <w:tcW w:w="858" w:type="dxa"/>
            <w:tcBorders>
              <w:top w:val="nil"/>
              <w:left w:val="nil"/>
              <w:bottom w:val="single" w:sz="4" w:space="0" w:color="auto"/>
              <w:right w:val="single" w:sz="4" w:space="0" w:color="auto"/>
            </w:tcBorders>
            <w:shd w:val="clear" w:color="auto" w:fill="auto"/>
            <w:vAlign w:val="center"/>
            <w:hideMark/>
          </w:tcPr>
          <w:p w14:paraId="7552FF2E"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432.00 </w:t>
            </w:r>
          </w:p>
        </w:tc>
        <w:tc>
          <w:tcPr>
            <w:tcW w:w="1084" w:type="dxa"/>
            <w:tcBorders>
              <w:top w:val="nil"/>
              <w:left w:val="nil"/>
              <w:bottom w:val="single" w:sz="4" w:space="0" w:color="auto"/>
              <w:right w:val="single" w:sz="4" w:space="0" w:color="auto"/>
            </w:tcBorders>
            <w:shd w:val="clear" w:color="auto" w:fill="auto"/>
            <w:vAlign w:val="center"/>
            <w:hideMark/>
          </w:tcPr>
          <w:p w14:paraId="0C148F7C"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0BD1409F"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1,022.61 </w:t>
            </w:r>
          </w:p>
        </w:tc>
        <w:tc>
          <w:tcPr>
            <w:tcW w:w="1099" w:type="dxa"/>
            <w:tcBorders>
              <w:top w:val="nil"/>
              <w:left w:val="nil"/>
              <w:bottom w:val="single" w:sz="4" w:space="0" w:color="auto"/>
              <w:right w:val="single" w:sz="4" w:space="0" w:color="auto"/>
            </w:tcBorders>
            <w:shd w:val="clear" w:color="auto" w:fill="auto"/>
            <w:noWrap/>
            <w:vAlign w:val="center"/>
            <w:hideMark/>
          </w:tcPr>
          <w:p w14:paraId="75A8CC8E"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1,454.61 </w:t>
            </w:r>
          </w:p>
        </w:tc>
      </w:tr>
      <w:tr w:rsidR="004407A4" w:rsidRPr="004407A4" w14:paraId="3575A89F"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3F7B6315"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w:t>
            </w:r>
          </w:p>
        </w:tc>
        <w:tc>
          <w:tcPr>
            <w:tcW w:w="1023" w:type="dxa"/>
            <w:tcBorders>
              <w:top w:val="nil"/>
              <w:left w:val="nil"/>
              <w:bottom w:val="single" w:sz="4" w:space="0" w:color="auto"/>
              <w:right w:val="single" w:sz="4" w:space="0" w:color="auto"/>
            </w:tcBorders>
            <w:shd w:val="clear" w:color="auto" w:fill="auto"/>
            <w:vAlign w:val="center"/>
            <w:hideMark/>
          </w:tcPr>
          <w:p w14:paraId="7B94E60E"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118-2019-012464</w:t>
            </w:r>
          </w:p>
        </w:tc>
        <w:tc>
          <w:tcPr>
            <w:tcW w:w="636" w:type="dxa"/>
            <w:tcBorders>
              <w:top w:val="nil"/>
              <w:left w:val="nil"/>
              <w:bottom w:val="single" w:sz="4" w:space="0" w:color="auto"/>
              <w:right w:val="single" w:sz="4" w:space="0" w:color="auto"/>
            </w:tcBorders>
            <w:shd w:val="clear" w:color="auto" w:fill="auto"/>
            <w:vAlign w:val="center"/>
            <w:hideMark/>
          </w:tcPr>
          <w:p w14:paraId="1A4AA797"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11</w:t>
            </w:r>
          </w:p>
        </w:tc>
        <w:tc>
          <w:tcPr>
            <w:tcW w:w="1237" w:type="dxa"/>
            <w:tcBorders>
              <w:top w:val="nil"/>
              <w:left w:val="nil"/>
              <w:bottom w:val="single" w:sz="4" w:space="0" w:color="auto"/>
              <w:right w:val="single" w:sz="4" w:space="0" w:color="auto"/>
            </w:tcBorders>
            <w:shd w:val="clear" w:color="auto" w:fill="auto"/>
            <w:vAlign w:val="center"/>
            <w:hideMark/>
          </w:tcPr>
          <w:p w14:paraId="3D0C131D"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20190109</w:t>
            </w:r>
          </w:p>
        </w:tc>
        <w:tc>
          <w:tcPr>
            <w:tcW w:w="1035" w:type="dxa"/>
            <w:tcBorders>
              <w:top w:val="nil"/>
              <w:left w:val="nil"/>
              <w:bottom w:val="single" w:sz="4" w:space="0" w:color="auto"/>
              <w:right w:val="single" w:sz="4" w:space="0" w:color="auto"/>
            </w:tcBorders>
            <w:shd w:val="clear" w:color="auto" w:fill="auto"/>
            <w:vAlign w:val="center"/>
            <w:hideMark/>
          </w:tcPr>
          <w:p w14:paraId="13460F69"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760.32 </w:t>
            </w:r>
          </w:p>
        </w:tc>
        <w:tc>
          <w:tcPr>
            <w:tcW w:w="858" w:type="dxa"/>
            <w:tcBorders>
              <w:top w:val="nil"/>
              <w:left w:val="nil"/>
              <w:bottom w:val="single" w:sz="4" w:space="0" w:color="auto"/>
              <w:right w:val="single" w:sz="4" w:space="0" w:color="auto"/>
            </w:tcBorders>
            <w:shd w:val="clear" w:color="auto" w:fill="auto"/>
            <w:vAlign w:val="center"/>
            <w:hideMark/>
          </w:tcPr>
          <w:p w14:paraId="01C9FAC0"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760.32 </w:t>
            </w:r>
          </w:p>
        </w:tc>
        <w:tc>
          <w:tcPr>
            <w:tcW w:w="1084" w:type="dxa"/>
            <w:tcBorders>
              <w:top w:val="nil"/>
              <w:left w:val="nil"/>
              <w:bottom w:val="single" w:sz="4" w:space="0" w:color="auto"/>
              <w:right w:val="single" w:sz="4" w:space="0" w:color="auto"/>
            </w:tcBorders>
            <w:shd w:val="clear" w:color="auto" w:fill="auto"/>
            <w:vAlign w:val="center"/>
            <w:hideMark/>
          </w:tcPr>
          <w:p w14:paraId="3CA555CB"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2DD90F83"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1,799.79 </w:t>
            </w:r>
          </w:p>
        </w:tc>
        <w:tc>
          <w:tcPr>
            <w:tcW w:w="1099" w:type="dxa"/>
            <w:tcBorders>
              <w:top w:val="nil"/>
              <w:left w:val="nil"/>
              <w:bottom w:val="single" w:sz="4" w:space="0" w:color="auto"/>
              <w:right w:val="single" w:sz="4" w:space="0" w:color="auto"/>
            </w:tcBorders>
            <w:shd w:val="clear" w:color="auto" w:fill="auto"/>
            <w:noWrap/>
            <w:vAlign w:val="center"/>
            <w:hideMark/>
          </w:tcPr>
          <w:p w14:paraId="7B34D8FF"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2,560.11 </w:t>
            </w:r>
          </w:p>
        </w:tc>
      </w:tr>
      <w:tr w:rsidR="004407A4" w:rsidRPr="004407A4" w14:paraId="70CC1A2B"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7DD2AA82"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12</w:t>
            </w:r>
          </w:p>
        </w:tc>
        <w:tc>
          <w:tcPr>
            <w:tcW w:w="1023" w:type="dxa"/>
            <w:tcBorders>
              <w:top w:val="nil"/>
              <w:left w:val="nil"/>
              <w:bottom w:val="single" w:sz="4" w:space="0" w:color="auto"/>
              <w:right w:val="single" w:sz="4" w:space="0" w:color="auto"/>
            </w:tcBorders>
            <w:shd w:val="clear" w:color="auto" w:fill="auto"/>
            <w:vAlign w:val="center"/>
            <w:hideMark/>
          </w:tcPr>
          <w:p w14:paraId="15E439C3"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118-2019-012464</w:t>
            </w:r>
          </w:p>
        </w:tc>
        <w:tc>
          <w:tcPr>
            <w:tcW w:w="636" w:type="dxa"/>
            <w:tcBorders>
              <w:top w:val="nil"/>
              <w:left w:val="nil"/>
              <w:bottom w:val="single" w:sz="4" w:space="0" w:color="auto"/>
              <w:right w:val="single" w:sz="4" w:space="0" w:color="auto"/>
            </w:tcBorders>
            <w:shd w:val="clear" w:color="auto" w:fill="auto"/>
            <w:vAlign w:val="center"/>
            <w:hideMark/>
          </w:tcPr>
          <w:p w14:paraId="6F889D1E"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12</w:t>
            </w:r>
          </w:p>
        </w:tc>
        <w:tc>
          <w:tcPr>
            <w:tcW w:w="1237" w:type="dxa"/>
            <w:tcBorders>
              <w:top w:val="nil"/>
              <w:left w:val="nil"/>
              <w:bottom w:val="single" w:sz="4" w:space="0" w:color="auto"/>
              <w:right w:val="single" w:sz="4" w:space="0" w:color="auto"/>
            </w:tcBorders>
            <w:shd w:val="clear" w:color="auto" w:fill="auto"/>
            <w:vAlign w:val="center"/>
            <w:hideMark/>
          </w:tcPr>
          <w:p w14:paraId="67007956"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20190109</w:t>
            </w:r>
          </w:p>
        </w:tc>
        <w:tc>
          <w:tcPr>
            <w:tcW w:w="1035" w:type="dxa"/>
            <w:tcBorders>
              <w:top w:val="nil"/>
              <w:left w:val="nil"/>
              <w:bottom w:val="single" w:sz="4" w:space="0" w:color="auto"/>
              <w:right w:val="single" w:sz="4" w:space="0" w:color="auto"/>
            </w:tcBorders>
            <w:shd w:val="clear" w:color="auto" w:fill="auto"/>
            <w:vAlign w:val="center"/>
            <w:hideMark/>
          </w:tcPr>
          <w:p w14:paraId="183BD8BF"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450.00 </w:t>
            </w:r>
          </w:p>
        </w:tc>
        <w:tc>
          <w:tcPr>
            <w:tcW w:w="858" w:type="dxa"/>
            <w:tcBorders>
              <w:top w:val="nil"/>
              <w:left w:val="nil"/>
              <w:bottom w:val="single" w:sz="4" w:space="0" w:color="auto"/>
              <w:right w:val="single" w:sz="4" w:space="0" w:color="auto"/>
            </w:tcBorders>
            <w:shd w:val="clear" w:color="auto" w:fill="auto"/>
            <w:vAlign w:val="center"/>
            <w:hideMark/>
          </w:tcPr>
          <w:p w14:paraId="4AF6DE91"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450.00 </w:t>
            </w:r>
          </w:p>
        </w:tc>
        <w:tc>
          <w:tcPr>
            <w:tcW w:w="1084" w:type="dxa"/>
            <w:tcBorders>
              <w:top w:val="nil"/>
              <w:left w:val="nil"/>
              <w:bottom w:val="single" w:sz="4" w:space="0" w:color="auto"/>
              <w:right w:val="single" w:sz="4" w:space="0" w:color="auto"/>
            </w:tcBorders>
            <w:shd w:val="clear" w:color="auto" w:fill="auto"/>
            <w:vAlign w:val="center"/>
            <w:hideMark/>
          </w:tcPr>
          <w:p w14:paraId="7BC54FF1"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5B98C6A3"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1,065.22 </w:t>
            </w:r>
          </w:p>
        </w:tc>
        <w:tc>
          <w:tcPr>
            <w:tcW w:w="1099" w:type="dxa"/>
            <w:tcBorders>
              <w:top w:val="nil"/>
              <w:left w:val="nil"/>
              <w:bottom w:val="single" w:sz="4" w:space="0" w:color="auto"/>
              <w:right w:val="single" w:sz="4" w:space="0" w:color="auto"/>
            </w:tcBorders>
            <w:shd w:val="clear" w:color="auto" w:fill="auto"/>
            <w:noWrap/>
            <w:vAlign w:val="center"/>
            <w:hideMark/>
          </w:tcPr>
          <w:p w14:paraId="0F093F3F"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1,515.22 </w:t>
            </w:r>
          </w:p>
        </w:tc>
      </w:tr>
      <w:tr w:rsidR="004407A4" w:rsidRPr="004407A4" w14:paraId="2D3CC152"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6114CBFF"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13</w:t>
            </w:r>
          </w:p>
        </w:tc>
        <w:tc>
          <w:tcPr>
            <w:tcW w:w="1023" w:type="dxa"/>
            <w:tcBorders>
              <w:top w:val="nil"/>
              <w:left w:val="nil"/>
              <w:bottom w:val="single" w:sz="4" w:space="0" w:color="auto"/>
              <w:right w:val="single" w:sz="4" w:space="0" w:color="auto"/>
            </w:tcBorders>
            <w:shd w:val="clear" w:color="auto" w:fill="auto"/>
            <w:vAlign w:val="center"/>
            <w:hideMark/>
          </w:tcPr>
          <w:p w14:paraId="75E2D086"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118-2019-012464</w:t>
            </w:r>
          </w:p>
        </w:tc>
        <w:tc>
          <w:tcPr>
            <w:tcW w:w="636" w:type="dxa"/>
            <w:tcBorders>
              <w:top w:val="nil"/>
              <w:left w:val="nil"/>
              <w:bottom w:val="single" w:sz="4" w:space="0" w:color="auto"/>
              <w:right w:val="single" w:sz="4" w:space="0" w:color="auto"/>
            </w:tcBorders>
            <w:shd w:val="clear" w:color="auto" w:fill="auto"/>
            <w:vAlign w:val="center"/>
            <w:hideMark/>
          </w:tcPr>
          <w:p w14:paraId="19668B2F"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13</w:t>
            </w:r>
          </w:p>
        </w:tc>
        <w:tc>
          <w:tcPr>
            <w:tcW w:w="1237" w:type="dxa"/>
            <w:tcBorders>
              <w:top w:val="nil"/>
              <w:left w:val="nil"/>
              <w:bottom w:val="single" w:sz="4" w:space="0" w:color="auto"/>
              <w:right w:val="single" w:sz="4" w:space="0" w:color="auto"/>
            </w:tcBorders>
            <w:shd w:val="clear" w:color="auto" w:fill="auto"/>
            <w:vAlign w:val="center"/>
            <w:hideMark/>
          </w:tcPr>
          <w:p w14:paraId="0DF65023"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20190109</w:t>
            </w:r>
          </w:p>
        </w:tc>
        <w:tc>
          <w:tcPr>
            <w:tcW w:w="1035" w:type="dxa"/>
            <w:tcBorders>
              <w:top w:val="nil"/>
              <w:left w:val="nil"/>
              <w:bottom w:val="single" w:sz="4" w:space="0" w:color="auto"/>
              <w:right w:val="single" w:sz="4" w:space="0" w:color="auto"/>
            </w:tcBorders>
            <w:shd w:val="clear" w:color="auto" w:fill="auto"/>
            <w:vAlign w:val="center"/>
            <w:hideMark/>
          </w:tcPr>
          <w:p w14:paraId="3D6CFBD2"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48.00 </w:t>
            </w:r>
          </w:p>
        </w:tc>
        <w:tc>
          <w:tcPr>
            <w:tcW w:w="858" w:type="dxa"/>
            <w:tcBorders>
              <w:top w:val="nil"/>
              <w:left w:val="nil"/>
              <w:bottom w:val="single" w:sz="4" w:space="0" w:color="auto"/>
              <w:right w:val="single" w:sz="4" w:space="0" w:color="auto"/>
            </w:tcBorders>
            <w:shd w:val="clear" w:color="auto" w:fill="auto"/>
            <w:vAlign w:val="center"/>
            <w:hideMark/>
          </w:tcPr>
          <w:p w14:paraId="19058E78"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48.00 </w:t>
            </w:r>
          </w:p>
        </w:tc>
        <w:tc>
          <w:tcPr>
            <w:tcW w:w="1084" w:type="dxa"/>
            <w:tcBorders>
              <w:top w:val="nil"/>
              <w:left w:val="nil"/>
              <w:bottom w:val="single" w:sz="4" w:space="0" w:color="auto"/>
              <w:right w:val="single" w:sz="4" w:space="0" w:color="auto"/>
            </w:tcBorders>
            <w:shd w:val="clear" w:color="auto" w:fill="auto"/>
            <w:vAlign w:val="center"/>
            <w:hideMark/>
          </w:tcPr>
          <w:p w14:paraId="053749A5"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3510ED53"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113.62 </w:t>
            </w:r>
          </w:p>
        </w:tc>
        <w:tc>
          <w:tcPr>
            <w:tcW w:w="1099" w:type="dxa"/>
            <w:tcBorders>
              <w:top w:val="nil"/>
              <w:left w:val="nil"/>
              <w:bottom w:val="single" w:sz="4" w:space="0" w:color="auto"/>
              <w:right w:val="single" w:sz="4" w:space="0" w:color="auto"/>
            </w:tcBorders>
            <w:shd w:val="clear" w:color="auto" w:fill="auto"/>
            <w:noWrap/>
            <w:vAlign w:val="center"/>
            <w:hideMark/>
          </w:tcPr>
          <w:p w14:paraId="656D4D56"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161.62 </w:t>
            </w:r>
          </w:p>
        </w:tc>
      </w:tr>
      <w:tr w:rsidR="004407A4" w:rsidRPr="004407A4" w14:paraId="22EE0F60"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0ED141E8"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14</w:t>
            </w:r>
          </w:p>
        </w:tc>
        <w:tc>
          <w:tcPr>
            <w:tcW w:w="1023" w:type="dxa"/>
            <w:tcBorders>
              <w:top w:val="nil"/>
              <w:left w:val="nil"/>
              <w:bottom w:val="single" w:sz="4" w:space="0" w:color="auto"/>
              <w:right w:val="single" w:sz="4" w:space="0" w:color="auto"/>
            </w:tcBorders>
            <w:shd w:val="clear" w:color="auto" w:fill="auto"/>
            <w:vAlign w:val="center"/>
            <w:hideMark/>
          </w:tcPr>
          <w:p w14:paraId="0CDA0FF7"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118-2019-012464</w:t>
            </w:r>
          </w:p>
        </w:tc>
        <w:tc>
          <w:tcPr>
            <w:tcW w:w="636" w:type="dxa"/>
            <w:tcBorders>
              <w:top w:val="nil"/>
              <w:left w:val="nil"/>
              <w:bottom w:val="single" w:sz="4" w:space="0" w:color="auto"/>
              <w:right w:val="single" w:sz="4" w:space="0" w:color="auto"/>
            </w:tcBorders>
            <w:shd w:val="clear" w:color="auto" w:fill="auto"/>
            <w:vAlign w:val="center"/>
            <w:hideMark/>
          </w:tcPr>
          <w:p w14:paraId="24A3306D"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14</w:t>
            </w:r>
          </w:p>
        </w:tc>
        <w:tc>
          <w:tcPr>
            <w:tcW w:w="1237" w:type="dxa"/>
            <w:tcBorders>
              <w:top w:val="nil"/>
              <w:left w:val="nil"/>
              <w:bottom w:val="single" w:sz="4" w:space="0" w:color="auto"/>
              <w:right w:val="single" w:sz="4" w:space="0" w:color="auto"/>
            </w:tcBorders>
            <w:shd w:val="clear" w:color="auto" w:fill="auto"/>
            <w:vAlign w:val="center"/>
            <w:hideMark/>
          </w:tcPr>
          <w:p w14:paraId="23859A32"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20190109</w:t>
            </w:r>
          </w:p>
        </w:tc>
        <w:tc>
          <w:tcPr>
            <w:tcW w:w="1035" w:type="dxa"/>
            <w:tcBorders>
              <w:top w:val="nil"/>
              <w:left w:val="nil"/>
              <w:bottom w:val="single" w:sz="4" w:space="0" w:color="auto"/>
              <w:right w:val="single" w:sz="4" w:space="0" w:color="auto"/>
            </w:tcBorders>
            <w:shd w:val="clear" w:color="auto" w:fill="auto"/>
            <w:vAlign w:val="center"/>
            <w:hideMark/>
          </w:tcPr>
          <w:p w14:paraId="57792669"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360.00 </w:t>
            </w:r>
          </w:p>
        </w:tc>
        <w:tc>
          <w:tcPr>
            <w:tcW w:w="858" w:type="dxa"/>
            <w:tcBorders>
              <w:top w:val="nil"/>
              <w:left w:val="nil"/>
              <w:bottom w:val="single" w:sz="4" w:space="0" w:color="auto"/>
              <w:right w:val="single" w:sz="4" w:space="0" w:color="auto"/>
            </w:tcBorders>
            <w:shd w:val="clear" w:color="auto" w:fill="auto"/>
            <w:vAlign w:val="center"/>
            <w:hideMark/>
          </w:tcPr>
          <w:p w14:paraId="5DC37777"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360.00 </w:t>
            </w:r>
          </w:p>
        </w:tc>
        <w:tc>
          <w:tcPr>
            <w:tcW w:w="1084" w:type="dxa"/>
            <w:tcBorders>
              <w:top w:val="nil"/>
              <w:left w:val="nil"/>
              <w:bottom w:val="single" w:sz="4" w:space="0" w:color="auto"/>
              <w:right w:val="single" w:sz="4" w:space="0" w:color="auto"/>
            </w:tcBorders>
            <w:shd w:val="clear" w:color="auto" w:fill="auto"/>
            <w:vAlign w:val="center"/>
            <w:hideMark/>
          </w:tcPr>
          <w:p w14:paraId="2ECAEA98"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3996A54E"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852.17 </w:t>
            </w:r>
          </w:p>
        </w:tc>
        <w:tc>
          <w:tcPr>
            <w:tcW w:w="1099" w:type="dxa"/>
            <w:tcBorders>
              <w:top w:val="nil"/>
              <w:left w:val="nil"/>
              <w:bottom w:val="single" w:sz="4" w:space="0" w:color="auto"/>
              <w:right w:val="single" w:sz="4" w:space="0" w:color="auto"/>
            </w:tcBorders>
            <w:shd w:val="clear" w:color="auto" w:fill="auto"/>
            <w:noWrap/>
            <w:vAlign w:val="center"/>
            <w:hideMark/>
          </w:tcPr>
          <w:p w14:paraId="6350843D"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1,212.17 </w:t>
            </w:r>
          </w:p>
        </w:tc>
      </w:tr>
      <w:tr w:rsidR="004407A4" w:rsidRPr="004407A4" w14:paraId="0BF81A27"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21D088FA"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15</w:t>
            </w:r>
          </w:p>
        </w:tc>
        <w:tc>
          <w:tcPr>
            <w:tcW w:w="1023" w:type="dxa"/>
            <w:tcBorders>
              <w:top w:val="nil"/>
              <w:left w:val="nil"/>
              <w:bottom w:val="single" w:sz="4" w:space="0" w:color="auto"/>
              <w:right w:val="single" w:sz="4" w:space="0" w:color="auto"/>
            </w:tcBorders>
            <w:shd w:val="clear" w:color="auto" w:fill="auto"/>
            <w:vAlign w:val="center"/>
            <w:hideMark/>
          </w:tcPr>
          <w:p w14:paraId="5823B403"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118-2019-012464</w:t>
            </w:r>
          </w:p>
        </w:tc>
        <w:tc>
          <w:tcPr>
            <w:tcW w:w="636" w:type="dxa"/>
            <w:tcBorders>
              <w:top w:val="nil"/>
              <w:left w:val="nil"/>
              <w:bottom w:val="single" w:sz="4" w:space="0" w:color="auto"/>
              <w:right w:val="single" w:sz="4" w:space="0" w:color="auto"/>
            </w:tcBorders>
            <w:shd w:val="clear" w:color="auto" w:fill="auto"/>
            <w:vAlign w:val="center"/>
            <w:hideMark/>
          </w:tcPr>
          <w:p w14:paraId="6CBDC515"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15</w:t>
            </w:r>
          </w:p>
        </w:tc>
        <w:tc>
          <w:tcPr>
            <w:tcW w:w="1237" w:type="dxa"/>
            <w:tcBorders>
              <w:top w:val="nil"/>
              <w:left w:val="nil"/>
              <w:bottom w:val="single" w:sz="4" w:space="0" w:color="auto"/>
              <w:right w:val="single" w:sz="4" w:space="0" w:color="auto"/>
            </w:tcBorders>
            <w:shd w:val="clear" w:color="auto" w:fill="auto"/>
            <w:vAlign w:val="center"/>
            <w:hideMark/>
          </w:tcPr>
          <w:p w14:paraId="473EA958"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20190109</w:t>
            </w:r>
          </w:p>
        </w:tc>
        <w:tc>
          <w:tcPr>
            <w:tcW w:w="1035" w:type="dxa"/>
            <w:tcBorders>
              <w:top w:val="nil"/>
              <w:left w:val="nil"/>
              <w:bottom w:val="single" w:sz="4" w:space="0" w:color="auto"/>
              <w:right w:val="single" w:sz="4" w:space="0" w:color="auto"/>
            </w:tcBorders>
            <w:shd w:val="clear" w:color="auto" w:fill="auto"/>
            <w:vAlign w:val="center"/>
            <w:hideMark/>
          </w:tcPr>
          <w:p w14:paraId="49F37267"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1,800.00 </w:t>
            </w:r>
          </w:p>
        </w:tc>
        <w:tc>
          <w:tcPr>
            <w:tcW w:w="858" w:type="dxa"/>
            <w:tcBorders>
              <w:top w:val="nil"/>
              <w:left w:val="nil"/>
              <w:bottom w:val="single" w:sz="4" w:space="0" w:color="auto"/>
              <w:right w:val="single" w:sz="4" w:space="0" w:color="auto"/>
            </w:tcBorders>
            <w:shd w:val="clear" w:color="auto" w:fill="auto"/>
            <w:vAlign w:val="center"/>
            <w:hideMark/>
          </w:tcPr>
          <w:p w14:paraId="1B78C6AA"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1,800.00 </w:t>
            </w:r>
          </w:p>
        </w:tc>
        <w:tc>
          <w:tcPr>
            <w:tcW w:w="1084" w:type="dxa"/>
            <w:tcBorders>
              <w:top w:val="nil"/>
              <w:left w:val="nil"/>
              <w:bottom w:val="single" w:sz="4" w:space="0" w:color="auto"/>
              <w:right w:val="single" w:sz="4" w:space="0" w:color="auto"/>
            </w:tcBorders>
            <w:shd w:val="clear" w:color="auto" w:fill="auto"/>
            <w:vAlign w:val="center"/>
            <w:hideMark/>
          </w:tcPr>
          <w:p w14:paraId="036A3B28"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1D6C2761"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4,260.87 </w:t>
            </w:r>
          </w:p>
        </w:tc>
        <w:tc>
          <w:tcPr>
            <w:tcW w:w="1099" w:type="dxa"/>
            <w:tcBorders>
              <w:top w:val="nil"/>
              <w:left w:val="nil"/>
              <w:bottom w:val="single" w:sz="4" w:space="0" w:color="auto"/>
              <w:right w:val="single" w:sz="4" w:space="0" w:color="auto"/>
            </w:tcBorders>
            <w:shd w:val="clear" w:color="auto" w:fill="auto"/>
            <w:noWrap/>
            <w:vAlign w:val="center"/>
            <w:hideMark/>
          </w:tcPr>
          <w:p w14:paraId="592F7068"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6,060.87 </w:t>
            </w:r>
          </w:p>
        </w:tc>
      </w:tr>
      <w:tr w:rsidR="004407A4" w:rsidRPr="004407A4" w14:paraId="128082AB"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481011E0"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16</w:t>
            </w:r>
          </w:p>
        </w:tc>
        <w:tc>
          <w:tcPr>
            <w:tcW w:w="1023" w:type="dxa"/>
            <w:tcBorders>
              <w:top w:val="nil"/>
              <w:left w:val="nil"/>
              <w:bottom w:val="single" w:sz="4" w:space="0" w:color="auto"/>
              <w:right w:val="single" w:sz="4" w:space="0" w:color="auto"/>
            </w:tcBorders>
            <w:shd w:val="clear" w:color="auto" w:fill="auto"/>
            <w:vAlign w:val="center"/>
            <w:hideMark/>
          </w:tcPr>
          <w:p w14:paraId="2B8A91B2"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118-2019-012464</w:t>
            </w:r>
          </w:p>
        </w:tc>
        <w:tc>
          <w:tcPr>
            <w:tcW w:w="636" w:type="dxa"/>
            <w:tcBorders>
              <w:top w:val="nil"/>
              <w:left w:val="nil"/>
              <w:bottom w:val="single" w:sz="4" w:space="0" w:color="auto"/>
              <w:right w:val="single" w:sz="4" w:space="0" w:color="auto"/>
            </w:tcBorders>
            <w:shd w:val="clear" w:color="auto" w:fill="auto"/>
            <w:vAlign w:val="center"/>
            <w:hideMark/>
          </w:tcPr>
          <w:p w14:paraId="7E0432E6"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16</w:t>
            </w:r>
          </w:p>
        </w:tc>
        <w:tc>
          <w:tcPr>
            <w:tcW w:w="1237" w:type="dxa"/>
            <w:tcBorders>
              <w:top w:val="nil"/>
              <w:left w:val="nil"/>
              <w:bottom w:val="single" w:sz="4" w:space="0" w:color="auto"/>
              <w:right w:val="single" w:sz="4" w:space="0" w:color="auto"/>
            </w:tcBorders>
            <w:shd w:val="clear" w:color="auto" w:fill="auto"/>
            <w:vAlign w:val="center"/>
            <w:hideMark/>
          </w:tcPr>
          <w:p w14:paraId="0221AE93"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20190109</w:t>
            </w:r>
          </w:p>
        </w:tc>
        <w:tc>
          <w:tcPr>
            <w:tcW w:w="1035" w:type="dxa"/>
            <w:tcBorders>
              <w:top w:val="nil"/>
              <w:left w:val="nil"/>
              <w:bottom w:val="single" w:sz="4" w:space="0" w:color="auto"/>
              <w:right w:val="single" w:sz="4" w:space="0" w:color="auto"/>
            </w:tcBorders>
            <w:shd w:val="clear" w:color="auto" w:fill="auto"/>
            <w:vAlign w:val="center"/>
            <w:hideMark/>
          </w:tcPr>
          <w:p w14:paraId="6132EB2F"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360.00 </w:t>
            </w:r>
          </w:p>
        </w:tc>
        <w:tc>
          <w:tcPr>
            <w:tcW w:w="858" w:type="dxa"/>
            <w:tcBorders>
              <w:top w:val="nil"/>
              <w:left w:val="nil"/>
              <w:bottom w:val="single" w:sz="4" w:space="0" w:color="auto"/>
              <w:right w:val="single" w:sz="4" w:space="0" w:color="auto"/>
            </w:tcBorders>
            <w:shd w:val="clear" w:color="auto" w:fill="auto"/>
            <w:vAlign w:val="center"/>
            <w:hideMark/>
          </w:tcPr>
          <w:p w14:paraId="7975433D"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360.00 </w:t>
            </w:r>
          </w:p>
        </w:tc>
        <w:tc>
          <w:tcPr>
            <w:tcW w:w="1084" w:type="dxa"/>
            <w:tcBorders>
              <w:top w:val="nil"/>
              <w:left w:val="nil"/>
              <w:bottom w:val="single" w:sz="4" w:space="0" w:color="auto"/>
              <w:right w:val="single" w:sz="4" w:space="0" w:color="auto"/>
            </w:tcBorders>
            <w:shd w:val="clear" w:color="auto" w:fill="auto"/>
            <w:vAlign w:val="center"/>
            <w:hideMark/>
          </w:tcPr>
          <w:p w14:paraId="22A171D9"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269960E2"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852.17 </w:t>
            </w:r>
          </w:p>
        </w:tc>
        <w:tc>
          <w:tcPr>
            <w:tcW w:w="1099" w:type="dxa"/>
            <w:tcBorders>
              <w:top w:val="nil"/>
              <w:left w:val="nil"/>
              <w:bottom w:val="single" w:sz="4" w:space="0" w:color="auto"/>
              <w:right w:val="single" w:sz="4" w:space="0" w:color="auto"/>
            </w:tcBorders>
            <w:shd w:val="clear" w:color="auto" w:fill="auto"/>
            <w:noWrap/>
            <w:vAlign w:val="center"/>
            <w:hideMark/>
          </w:tcPr>
          <w:p w14:paraId="652689C7"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1,212.17 </w:t>
            </w:r>
          </w:p>
        </w:tc>
      </w:tr>
      <w:tr w:rsidR="004407A4" w:rsidRPr="004407A4" w14:paraId="2DD45338"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672198C2"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17</w:t>
            </w:r>
          </w:p>
        </w:tc>
        <w:tc>
          <w:tcPr>
            <w:tcW w:w="1023" w:type="dxa"/>
            <w:tcBorders>
              <w:top w:val="nil"/>
              <w:left w:val="nil"/>
              <w:bottom w:val="single" w:sz="4" w:space="0" w:color="auto"/>
              <w:right w:val="single" w:sz="4" w:space="0" w:color="auto"/>
            </w:tcBorders>
            <w:shd w:val="clear" w:color="auto" w:fill="auto"/>
            <w:vAlign w:val="center"/>
            <w:hideMark/>
          </w:tcPr>
          <w:p w14:paraId="0EEE44FD"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118-2019-012464</w:t>
            </w:r>
          </w:p>
        </w:tc>
        <w:tc>
          <w:tcPr>
            <w:tcW w:w="636" w:type="dxa"/>
            <w:tcBorders>
              <w:top w:val="nil"/>
              <w:left w:val="nil"/>
              <w:bottom w:val="single" w:sz="4" w:space="0" w:color="auto"/>
              <w:right w:val="single" w:sz="4" w:space="0" w:color="auto"/>
            </w:tcBorders>
            <w:shd w:val="clear" w:color="auto" w:fill="auto"/>
            <w:vAlign w:val="center"/>
            <w:hideMark/>
          </w:tcPr>
          <w:p w14:paraId="65D950B6"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17</w:t>
            </w:r>
          </w:p>
        </w:tc>
        <w:tc>
          <w:tcPr>
            <w:tcW w:w="1237" w:type="dxa"/>
            <w:tcBorders>
              <w:top w:val="nil"/>
              <w:left w:val="nil"/>
              <w:bottom w:val="single" w:sz="4" w:space="0" w:color="auto"/>
              <w:right w:val="single" w:sz="4" w:space="0" w:color="auto"/>
            </w:tcBorders>
            <w:shd w:val="clear" w:color="auto" w:fill="auto"/>
            <w:vAlign w:val="center"/>
            <w:hideMark/>
          </w:tcPr>
          <w:p w14:paraId="5CFA35CD"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20190109</w:t>
            </w:r>
          </w:p>
        </w:tc>
        <w:tc>
          <w:tcPr>
            <w:tcW w:w="1035" w:type="dxa"/>
            <w:tcBorders>
              <w:top w:val="nil"/>
              <w:left w:val="nil"/>
              <w:bottom w:val="single" w:sz="4" w:space="0" w:color="auto"/>
              <w:right w:val="single" w:sz="4" w:space="0" w:color="auto"/>
            </w:tcBorders>
            <w:shd w:val="clear" w:color="auto" w:fill="auto"/>
            <w:vAlign w:val="center"/>
            <w:hideMark/>
          </w:tcPr>
          <w:p w14:paraId="05EED198"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302.40 </w:t>
            </w:r>
          </w:p>
        </w:tc>
        <w:tc>
          <w:tcPr>
            <w:tcW w:w="858" w:type="dxa"/>
            <w:tcBorders>
              <w:top w:val="nil"/>
              <w:left w:val="nil"/>
              <w:bottom w:val="single" w:sz="4" w:space="0" w:color="auto"/>
              <w:right w:val="single" w:sz="4" w:space="0" w:color="auto"/>
            </w:tcBorders>
            <w:shd w:val="clear" w:color="auto" w:fill="auto"/>
            <w:vAlign w:val="center"/>
            <w:hideMark/>
          </w:tcPr>
          <w:p w14:paraId="35EB58B6"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302.40 </w:t>
            </w:r>
          </w:p>
        </w:tc>
        <w:tc>
          <w:tcPr>
            <w:tcW w:w="1084" w:type="dxa"/>
            <w:tcBorders>
              <w:top w:val="nil"/>
              <w:left w:val="nil"/>
              <w:bottom w:val="single" w:sz="4" w:space="0" w:color="auto"/>
              <w:right w:val="single" w:sz="4" w:space="0" w:color="auto"/>
            </w:tcBorders>
            <w:shd w:val="clear" w:color="auto" w:fill="auto"/>
            <w:vAlign w:val="center"/>
            <w:hideMark/>
          </w:tcPr>
          <w:p w14:paraId="20B70334"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2802A780"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715.83 </w:t>
            </w:r>
          </w:p>
        </w:tc>
        <w:tc>
          <w:tcPr>
            <w:tcW w:w="1099" w:type="dxa"/>
            <w:tcBorders>
              <w:top w:val="nil"/>
              <w:left w:val="nil"/>
              <w:bottom w:val="single" w:sz="4" w:space="0" w:color="auto"/>
              <w:right w:val="single" w:sz="4" w:space="0" w:color="auto"/>
            </w:tcBorders>
            <w:shd w:val="clear" w:color="auto" w:fill="auto"/>
            <w:noWrap/>
            <w:vAlign w:val="center"/>
            <w:hideMark/>
          </w:tcPr>
          <w:p w14:paraId="08E0A987"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1,018.23 </w:t>
            </w:r>
          </w:p>
        </w:tc>
      </w:tr>
      <w:tr w:rsidR="004407A4" w:rsidRPr="004407A4" w14:paraId="412B675D"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45896781"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18</w:t>
            </w:r>
          </w:p>
        </w:tc>
        <w:tc>
          <w:tcPr>
            <w:tcW w:w="1023" w:type="dxa"/>
            <w:tcBorders>
              <w:top w:val="nil"/>
              <w:left w:val="nil"/>
              <w:bottom w:val="single" w:sz="4" w:space="0" w:color="auto"/>
              <w:right w:val="single" w:sz="4" w:space="0" w:color="auto"/>
            </w:tcBorders>
            <w:shd w:val="clear" w:color="auto" w:fill="auto"/>
            <w:vAlign w:val="center"/>
            <w:hideMark/>
          </w:tcPr>
          <w:p w14:paraId="4354A9BD"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118-2019-012464</w:t>
            </w:r>
          </w:p>
        </w:tc>
        <w:tc>
          <w:tcPr>
            <w:tcW w:w="636" w:type="dxa"/>
            <w:tcBorders>
              <w:top w:val="nil"/>
              <w:left w:val="nil"/>
              <w:bottom w:val="single" w:sz="4" w:space="0" w:color="auto"/>
              <w:right w:val="single" w:sz="4" w:space="0" w:color="auto"/>
            </w:tcBorders>
            <w:shd w:val="clear" w:color="auto" w:fill="auto"/>
            <w:vAlign w:val="center"/>
            <w:hideMark/>
          </w:tcPr>
          <w:p w14:paraId="22008464"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18</w:t>
            </w:r>
          </w:p>
        </w:tc>
        <w:tc>
          <w:tcPr>
            <w:tcW w:w="1237" w:type="dxa"/>
            <w:tcBorders>
              <w:top w:val="nil"/>
              <w:left w:val="nil"/>
              <w:bottom w:val="single" w:sz="4" w:space="0" w:color="auto"/>
              <w:right w:val="single" w:sz="4" w:space="0" w:color="auto"/>
            </w:tcBorders>
            <w:shd w:val="clear" w:color="auto" w:fill="auto"/>
            <w:vAlign w:val="center"/>
            <w:hideMark/>
          </w:tcPr>
          <w:p w14:paraId="08E3A3CF"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20190109</w:t>
            </w:r>
          </w:p>
        </w:tc>
        <w:tc>
          <w:tcPr>
            <w:tcW w:w="1035" w:type="dxa"/>
            <w:tcBorders>
              <w:top w:val="nil"/>
              <w:left w:val="nil"/>
              <w:bottom w:val="single" w:sz="4" w:space="0" w:color="auto"/>
              <w:right w:val="single" w:sz="4" w:space="0" w:color="auto"/>
            </w:tcBorders>
            <w:shd w:val="clear" w:color="auto" w:fill="auto"/>
            <w:vAlign w:val="center"/>
            <w:hideMark/>
          </w:tcPr>
          <w:p w14:paraId="200FE783"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129.60 </w:t>
            </w:r>
          </w:p>
        </w:tc>
        <w:tc>
          <w:tcPr>
            <w:tcW w:w="858" w:type="dxa"/>
            <w:tcBorders>
              <w:top w:val="nil"/>
              <w:left w:val="nil"/>
              <w:bottom w:val="single" w:sz="4" w:space="0" w:color="auto"/>
              <w:right w:val="single" w:sz="4" w:space="0" w:color="auto"/>
            </w:tcBorders>
            <w:shd w:val="clear" w:color="auto" w:fill="auto"/>
            <w:vAlign w:val="center"/>
            <w:hideMark/>
          </w:tcPr>
          <w:p w14:paraId="1D313F9E"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129.60 </w:t>
            </w:r>
          </w:p>
        </w:tc>
        <w:tc>
          <w:tcPr>
            <w:tcW w:w="1084" w:type="dxa"/>
            <w:tcBorders>
              <w:top w:val="nil"/>
              <w:left w:val="nil"/>
              <w:bottom w:val="single" w:sz="4" w:space="0" w:color="auto"/>
              <w:right w:val="single" w:sz="4" w:space="0" w:color="auto"/>
            </w:tcBorders>
            <w:shd w:val="clear" w:color="auto" w:fill="auto"/>
            <w:vAlign w:val="center"/>
            <w:hideMark/>
          </w:tcPr>
          <w:p w14:paraId="05625EA1"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29D4EBE1"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306.78 </w:t>
            </w:r>
          </w:p>
        </w:tc>
        <w:tc>
          <w:tcPr>
            <w:tcW w:w="1099" w:type="dxa"/>
            <w:tcBorders>
              <w:top w:val="nil"/>
              <w:left w:val="nil"/>
              <w:bottom w:val="single" w:sz="4" w:space="0" w:color="auto"/>
              <w:right w:val="single" w:sz="4" w:space="0" w:color="auto"/>
            </w:tcBorders>
            <w:shd w:val="clear" w:color="auto" w:fill="auto"/>
            <w:noWrap/>
            <w:vAlign w:val="center"/>
            <w:hideMark/>
          </w:tcPr>
          <w:p w14:paraId="6869E2B7"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436.38 </w:t>
            </w:r>
          </w:p>
        </w:tc>
      </w:tr>
      <w:tr w:rsidR="004407A4" w:rsidRPr="004407A4" w14:paraId="3C8EB4BE"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39292F4E"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19</w:t>
            </w:r>
          </w:p>
        </w:tc>
        <w:tc>
          <w:tcPr>
            <w:tcW w:w="1023" w:type="dxa"/>
            <w:tcBorders>
              <w:top w:val="nil"/>
              <w:left w:val="nil"/>
              <w:bottom w:val="single" w:sz="4" w:space="0" w:color="auto"/>
              <w:right w:val="single" w:sz="4" w:space="0" w:color="auto"/>
            </w:tcBorders>
            <w:shd w:val="clear" w:color="auto" w:fill="auto"/>
            <w:vAlign w:val="center"/>
            <w:hideMark/>
          </w:tcPr>
          <w:p w14:paraId="7C0898FA"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118-2019-012464</w:t>
            </w:r>
          </w:p>
        </w:tc>
        <w:tc>
          <w:tcPr>
            <w:tcW w:w="636" w:type="dxa"/>
            <w:tcBorders>
              <w:top w:val="nil"/>
              <w:left w:val="nil"/>
              <w:bottom w:val="single" w:sz="4" w:space="0" w:color="auto"/>
              <w:right w:val="single" w:sz="4" w:space="0" w:color="auto"/>
            </w:tcBorders>
            <w:shd w:val="clear" w:color="auto" w:fill="auto"/>
            <w:vAlign w:val="center"/>
            <w:hideMark/>
          </w:tcPr>
          <w:p w14:paraId="70E1A042"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19</w:t>
            </w:r>
          </w:p>
        </w:tc>
        <w:tc>
          <w:tcPr>
            <w:tcW w:w="1237" w:type="dxa"/>
            <w:tcBorders>
              <w:top w:val="nil"/>
              <w:left w:val="nil"/>
              <w:bottom w:val="single" w:sz="4" w:space="0" w:color="auto"/>
              <w:right w:val="single" w:sz="4" w:space="0" w:color="auto"/>
            </w:tcBorders>
            <w:shd w:val="clear" w:color="auto" w:fill="auto"/>
            <w:vAlign w:val="center"/>
            <w:hideMark/>
          </w:tcPr>
          <w:p w14:paraId="1ACE047B"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20190109</w:t>
            </w:r>
          </w:p>
        </w:tc>
        <w:tc>
          <w:tcPr>
            <w:tcW w:w="1035" w:type="dxa"/>
            <w:tcBorders>
              <w:top w:val="nil"/>
              <w:left w:val="nil"/>
              <w:bottom w:val="single" w:sz="4" w:space="0" w:color="auto"/>
              <w:right w:val="single" w:sz="4" w:space="0" w:color="auto"/>
            </w:tcBorders>
            <w:shd w:val="clear" w:color="auto" w:fill="auto"/>
            <w:vAlign w:val="center"/>
            <w:hideMark/>
          </w:tcPr>
          <w:p w14:paraId="6C8EA9F0"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252.00 </w:t>
            </w:r>
          </w:p>
        </w:tc>
        <w:tc>
          <w:tcPr>
            <w:tcW w:w="858" w:type="dxa"/>
            <w:tcBorders>
              <w:top w:val="nil"/>
              <w:left w:val="nil"/>
              <w:bottom w:val="single" w:sz="4" w:space="0" w:color="auto"/>
              <w:right w:val="single" w:sz="4" w:space="0" w:color="auto"/>
            </w:tcBorders>
            <w:shd w:val="clear" w:color="auto" w:fill="auto"/>
            <w:vAlign w:val="center"/>
            <w:hideMark/>
          </w:tcPr>
          <w:p w14:paraId="381A526D"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252.00 </w:t>
            </w:r>
          </w:p>
        </w:tc>
        <w:tc>
          <w:tcPr>
            <w:tcW w:w="1084" w:type="dxa"/>
            <w:tcBorders>
              <w:top w:val="nil"/>
              <w:left w:val="nil"/>
              <w:bottom w:val="single" w:sz="4" w:space="0" w:color="auto"/>
              <w:right w:val="single" w:sz="4" w:space="0" w:color="auto"/>
            </w:tcBorders>
            <w:shd w:val="clear" w:color="auto" w:fill="auto"/>
            <w:vAlign w:val="center"/>
            <w:hideMark/>
          </w:tcPr>
          <w:p w14:paraId="64D8EB59"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70C9A7AC"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596.52 </w:t>
            </w:r>
          </w:p>
        </w:tc>
        <w:tc>
          <w:tcPr>
            <w:tcW w:w="1099" w:type="dxa"/>
            <w:tcBorders>
              <w:top w:val="nil"/>
              <w:left w:val="nil"/>
              <w:bottom w:val="single" w:sz="4" w:space="0" w:color="auto"/>
              <w:right w:val="single" w:sz="4" w:space="0" w:color="auto"/>
            </w:tcBorders>
            <w:shd w:val="clear" w:color="auto" w:fill="auto"/>
            <w:noWrap/>
            <w:vAlign w:val="center"/>
            <w:hideMark/>
          </w:tcPr>
          <w:p w14:paraId="0332525F"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848.52 </w:t>
            </w:r>
          </w:p>
        </w:tc>
      </w:tr>
      <w:tr w:rsidR="004407A4" w:rsidRPr="004407A4" w14:paraId="764DF81B"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49B8B9A3"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w:t>
            </w:r>
          </w:p>
        </w:tc>
        <w:tc>
          <w:tcPr>
            <w:tcW w:w="1023" w:type="dxa"/>
            <w:tcBorders>
              <w:top w:val="nil"/>
              <w:left w:val="nil"/>
              <w:bottom w:val="single" w:sz="4" w:space="0" w:color="auto"/>
              <w:right w:val="single" w:sz="4" w:space="0" w:color="auto"/>
            </w:tcBorders>
            <w:shd w:val="clear" w:color="auto" w:fill="auto"/>
            <w:vAlign w:val="center"/>
            <w:hideMark/>
          </w:tcPr>
          <w:p w14:paraId="4EB6802D"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118-2019-012464</w:t>
            </w:r>
          </w:p>
        </w:tc>
        <w:tc>
          <w:tcPr>
            <w:tcW w:w="636" w:type="dxa"/>
            <w:tcBorders>
              <w:top w:val="nil"/>
              <w:left w:val="nil"/>
              <w:bottom w:val="single" w:sz="4" w:space="0" w:color="auto"/>
              <w:right w:val="single" w:sz="4" w:space="0" w:color="auto"/>
            </w:tcBorders>
            <w:shd w:val="clear" w:color="auto" w:fill="auto"/>
            <w:vAlign w:val="center"/>
            <w:hideMark/>
          </w:tcPr>
          <w:p w14:paraId="4A600FA5"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20</w:t>
            </w:r>
          </w:p>
        </w:tc>
        <w:tc>
          <w:tcPr>
            <w:tcW w:w="1237" w:type="dxa"/>
            <w:tcBorders>
              <w:top w:val="nil"/>
              <w:left w:val="nil"/>
              <w:bottom w:val="single" w:sz="4" w:space="0" w:color="auto"/>
              <w:right w:val="single" w:sz="4" w:space="0" w:color="auto"/>
            </w:tcBorders>
            <w:shd w:val="clear" w:color="auto" w:fill="auto"/>
            <w:vAlign w:val="center"/>
            <w:hideMark/>
          </w:tcPr>
          <w:p w14:paraId="624509DA"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20190109</w:t>
            </w:r>
          </w:p>
        </w:tc>
        <w:tc>
          <w:tcPr>
            <w:tcW w:w="1035" w:type="dxa"/>
            <w:tcBorders>
              <w:top w:val="nil"/>
              <w:left w:val="nil"/>
              <w:bottom w:val="single" w:sz="4" w:space="0" w:color="auto"/>
              <w:right w:val="single" w:sz="4" w:space="0" w:color="auto"/>
            </w:tcBorders>
            <w:shd w:val="clear" w:color="auto" w:fill="auto"/>
            <w:vAlign w:val="center"/>
            <w:hideMark/>
          </w:tcPr>
          <w:p w14:paraId="0D97D307"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144.00 </w:t>
            </w:r>
          </w:p>
        </w:tc>
        <w:tc>
          <w:tcPr>
            <w:tcW w:w="858" w:type="dxa"/>
            <w:tcBorders>
              <w:top w:val="nil"/>
              <w:left w:val="nil"/>
              <w:bottom w:val="single" w:sz="4" w:space="0" w:color="auto"/>
              <w:right w:val="single" w:sz="4" w:space="0" w:color="auto"/>
            </w:tcBorders>
            <w:shd w:val="clear" w:color="auto" w:fill="auto"/>
            <w:vAlign w:val="center"/>
            <w:hideMark/>
          </w:tcPr>
          <w:p w14:paraId="14877D6D"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144.00 </w:t>
            </w:r>
          </w:p>
        </w:tc>
        <w:tc>
          <w:tcPr>
            <w:tcW w:w="1084" w:type="dxa"/>
            <w:tcBorders>
              <w:top w:val="nil"/>
              <w:left w:val="nil"/>
              <w:bottom w:val="single" w:sz="4" w:space="0" w:color="auto"/>
              <w:right w:val="single" w:sz="4" w:space="0" w:color="auto"/>
            </w:tcBorders>
            <w:shd w:val="clear" w:color="auto" w:fill="auto"/>
            <w:vAlign w:val="center"/>
            <w:hideMark/>
          </w:tcPr>
          <w:p w14:paraId="2CE375D2"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2D2BCE1C"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340.87 </w:t>
            </w:r>
          </w:p>
        </w:tc>
        <w:tc>
          <w:tcPr>
            <w:tcW w:w="1099" w:type="dxa"/>
            <w:tcBorders>
              <w:top w:val="nil"/>
              <w:left w:val="nil"/>
              <w:bottom w:val="single" w:sz="4" w:space="0" w:color="auto"/>
              <w:right w:val="single" w:sz="4" w:space="0" w:color="auto"/>
            </w:tcBorders>
            <w:shd w:val="clear" w:color="auto" w:fill="auto"/>
            <w:noWrap/>
            <w:vAlign w:val="center"/>
            <w:hideMark/>
          </w:tcPr>
          <w:p w14:paraId="048ED354"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484.87 </w:t>
            </w:r>
          </w:p>
        </w:tc>
      </w:tr>
      <w:tr w:rsidR="004407A4" w:rsidRPr="004407A4" w14:paraId="2B9A0A45"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283425A9"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21</w:t>
            </w:r>
          </w:p>
        </w:tc>
        <w:tc>
          <w:tcPr>
            <w:tcW w:w="1023" w:type="dxa"/>
            <w:tcBorders>
              <w:top w:val="nil"/>
              <w:left w:val="nil"/>
              <w:bottom w:val="single" w:sz="4" w:space="0" w:color="auto"/>
              <w:right w:val="single" w:sz="4" w:space="0" w:color="auto"/>
            </w:tcBorders>
            <w:shd w:val="clear" w:color="auto" w:fill="auto"/>
            <w:vAlign w:val="center"/>
            <w:hideMark/>
          </w:tcPr>
          <w:p w14:paraId="739595FD"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118-2019-012464</w:t>
            </w:r>
          </w:p>
        </w:tc>
        <w:tc>
          <w:tcPr>
            <w:tcW w:w="636" w:type="dxa"/>
            <w:tcBorders>
              <w:top w:val="nil"/>
              <w:left w:val="nil"/>
              <w:bottom w:val="single" w:sz="4" w:space="0" w:color="auto"/>
              <w:right w:val="single" w:sz="4" w:space="0" w:color="auto"/>
            </w:tcBorders>
            <w:shd w:val="clear" w:color="auto" w:fill="auto"/>
            <w:vAlign w:val="center"/>
            <w:hideMark/>
          </w:tcPr>
          <w:p w14:paraId="4CA803B2"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21</w:t>
            </w:r>
          </w:p>
        </w:tc>
        <w:tc>
          <w:tcPr>
            <w:tcW w:w="1237" w:type="dxa"/>
            <w:tcBorders>
              <w:top w:val="nil"/>
              <w:left w:val="nil"/>
              <w:bottom w:val="single" w:sz="4" w:space="0" w:color="auto"/>
              <w:right w:val="single" w:sz="4" w:space="0" w:color="auto"/>
            </w:tcBorders>
            <w:shd w:val="clear" w:color="auto" w:fill="auto"/>
            <w:vAlign w:val="center"/>
            <w:hideMark/>
          </w:tcPr>
          <w:p w14:paraId="64A29602"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20190109</w:t>
            </w:r>
          </w:p>
        </w:tc>
        <w:tc>
          <w:tcPr>
            <w:tcW w:w="1035" w:type="dxa"/>
            <w:tcBorders>
              <w:top w:val="nil"/>
              <w:left w:val="nil"/>
              <w:bottom w:val="single" w:sz="4" w:space="0" w:color="auto"/>
              <w:right w:val="single" w:sz="4" w:space="0" w:color="auto"/>
            </w:tcBorders>
            <w:shd w:val="clear" w:color="auto" w:fill="auto"/>
            <w:vAlign w:val="center"/>
            <w:hideMark/>
          </w:tcPr>
          <w:p w14:paraId="4C61BC78"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190.08 </w:t>
            </w:r>
          </w:p>
        </w:tc>
        <w:tc>
          <w:tcPr>
            <w:tcW w:w="858" w:type="dxa"/>
            <w:tcBorders>
              <w:top w:val="nil"/>
              <w:left w:val="nil"/>
              <w:bottom w:val="single" w:sz="4" w:space="0" w:color="auto"/>
              <w:right w:val="single" w:sz="4" w:space="0" w:color="auto"/>
            </w:tcBorders>
            <w:shd w:val="clear" w:color="auto" w:fill="auto"/>
            <w:vAlign w:val="center"/>
            <w:hideMark/>
          </w:tcPr>
          <w:p w14:paraId="5C881717"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190.08 </w:t>
            </w:r>
          </w:p>
        </w:tc>
        <w:tc>
          <w:tcPr>
            <w:tcW w:w="1084" w:type="dxa"/>
            <w:tcBorders>
              <w:top w:val="nil"/>
              <w:left w:val="nil"/>
              <w:bottom w:val="single" w:sz="4" w:space="0" w:color="auto"/>
              <w:right w:val="single" w:sz="4" w:space="0" w:color="auto"/>
            </w:tcBorders>
            <w:shd w:val="clear" w:color="auto" w:fill="auto"/>
            <w:vAlign w:val="center"/>
            <w:hideMark/>
          </w:tcPr>
          <w:p w14:paraId="6BEAC2D7"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2841AB1E"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449.95 </w:t>
            </w:r>
          </w:p>
        </w:tc>
        <w:tc>
          <w:tcPr>
            <w:tcW w:w="1099" w:type="dxa"/>
            <w:tcBorders>
              <w:top w:val="nil"/>
              <w:left w:val="nil"/>
              <w:bottom w:val="single" w:sz="4" w:space="0" w:color="auto"/>
              <w:right w:val="single" w:sz="4" w:space="0" w:color="auto"/>
            </w:tcBorders>
            <w:shd w:val="clear" w:color="auto" w:fill="auto"/>
            <w:noWrap/>
            <w:vAlign w:val="center"/>
            <w:hideMark/>
          </w:tcPr>
          <w:p w14:paraId="7A4E5EDC"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640.03 </w:t>
            </w:r>
          </w:p>
        </w:tc>
      </w:tr>
      <w:tr w:rsidR="004407A4" w:rsidRPr="004407A4" w14:paraId="6E4BC60B"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4F88C5B8"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22</w:t>
            </w:r>
          </w:p>
        </w:tc>
        <w:tc>
          <w:tcPr>
            <w:tcW w:w="1023" w:type="dxa"/>
            <w:tcBorders>
              <w:top w:val="nil"/>
              <w:left w:val="nil"/>
              <w:bottom w:val="single" w:sz="4" w:space="0" w:color="auto"/>
              <w:right w:val="single" w:sz="4" w:space="0" w:color="auto"/>
            </w:tcBorders>
            <w:shd w:val="clear" w:color="auto" w:fill="auto"/>
            <w:vAlign w:val="center"/>
            <w:hideMark/>
          </w:tcPr>
          <w:p w14:paraId="4D15F6B7"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118-2019-012464</w:t>
            </w:r>
          </w:p>
        </w:tc>
        <w:tc>
          <w:tcPr>
            <w:tcW w:w="636" w:type="dxa"/>
            <w:tcBorders>
              <w:top w:val="nil"/>
              <w:left w:val="nil"/>
              <w:bottom w:val="single" w:sz="4" w:space="0" w:color="auto"/>
              <w:right w:val="single" w:sz="4" w:space="0" w:color="auto"/>
            </w:tcBorders>
            <w:shd w:val="clear" w:color="auto" w:fill="auto"/>
            <w:vAlign w:val="center"/>
            <w:hideMark/>
          </w:tcPr>
          <w:p w14:paraId="5EA6A046"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22</w:t>
            </w:r>
          </w:p>
        </w:tc>
        <w:tc>
          <w:tcPr>
            <w:tcW w:w="1237" w:type="dxa"/>
            <w:tcBorders>
              <w:top w:val="nil"/>
              <w:left w:val="nil"/>
              <w:bottom w:val="single" w:sz="4" w:space="0" w:color="auto"/>
              <w:right w:val="single" w:sz="4" w:space="0" w:color="auto"/>
            </w:tcBorders>
            <w:shd w:val="clear" w:color="auto" w:fill="auto"/>
            <w:vAlign w:val="center"/>
            <w:hideMark/>
          </w:tcPr>
          <w:p w14:paraId="395F7672"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20190109</w:t>
            </w:r>
          </w:p>
        </w:tc>
        <w:tc>
          <w:tcPr>
            <w:tcW w:w="1035" w:type="dxa"/>
            <w:tcBorders>
              <w:top w:val="nil"/>
              <w:left w:val="nil"/>
              <w:bottom w:val="single" w:sz="4" w:space="0" w:color="auto"/>
              <w:right w:val="single" w:sz="4" w:space="0" w:color="auto"/>
            </w:tcBorders>
            <w:shd w:val="clear" w:color="auto" w:fill="auto"/>
            <w:vAlign w:val="center"/>
            <w:hideMark/>
          </w:tcPr>
          <w:p w14:paraId="1E4FC52A"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167.00 </w:t>
            </w:r>
          </w:p>
        </w:tc>
        <w:tc>
          <w:tcPr>
            <w:tcW w:w="858" w:type="dxa"/>
            <w:tcBorders>
              <w:top w:val="nil"/>
              <w:left w:val="nil"/>
              <w:bottom w:val="single" w:sz="4" w:space="0" w:color="auto"/>
              <w:right w:val="single" w:sz="4" w:space="0" w:color="auto"/>
            </w:tcBorders>
            <w:shd w:val="clear" w:color="auto" w:fill="auto"/>
            <w:vAlign w:val="center"/>
            <w:hideMark/>
          </w:tcPr>
          <w:p w14:paraId="754B9640"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167.00 </w:t>
            </w:r>
          </w:p>
        </w:tc>
        <w:tc>
          <w:tcPr>
            <w:tcW w:w="1084" w:type="dxa"/>
            <w:tcBorders>
              <w:top w:val="nil"/>
              <w:left w:val="nil"/>
              <w:bottom w:val="single" w:sz="4" w:space="0" w:color="auto"/>
              <w:right w:val="single" w:sz="4" w:space="0" w:color="auto"/>
            </w:tcBorders>
            <w:shd w:val="clear" w:color="auto" w:fill="auto"/>
            <w:vAlign w:val="center"/>
            <w:hideMark/>
          </w:tcPr>
          <w:p w14:paraId="6FD005B7"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1A78300C"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395.31 </w:t>
            </w:r>
          </w:p>
        </w:tc>
        <w:tc>
          <w:tcPr>
            <w:tcW w:w="1099" w:type="dxa"/>
            <w:tcBorders>
              <w:top w:val="nil"/>
              <w:left w:val="nil"/>
              <w:bottom w:val="single" w:sz="4" w:space="0" w:color="auto"/>
              <w:right w:val="single" w:sz="4" w:space="0" w:color="auto"/>
            </w:tcBorders>
            <w:shd w:val="clear" w:color="auto" w:fill="auto"/>
            <w:noWrap/>
            <w:vAlign w:val="center"/>
            <w:hideMark/>
          </w:tcPr>
          <w:p w14:paraId="0FD80BDD"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562.31 </w:t>
            </w:r>
          </w:p>
        </w:tc>
      </w:tr>
      <w:tr w:rsidR="004407A4" w:rsidRPr="004407A4" w14:paraId="676ADEA8"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6BF98D01"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w:t>
            </w:r>
          </w:p>
        </w:tc>
        <w:tc>
          <w:tcPr>
            <w:tcW w:w="1023" w:type="dxa"/>
            <w:tcBorders>
              <w:top w:val="nil"/>
              <w:left w:val="nil"/>
              <w:bottom w:val="single" w:sz="4" w:space="0" w:color="auto"/>
              <w:right w:val="single" w:sz="4" w:space="0" w:color="auto"/>
            </w:tcBorders>
            <w:shd w:val="clear" w:color="auto" w:fill="auto"/>
            <w:vAlign w:val="center"/>
            <w:hideMark/>
          </w:tcPr>
          <w:p w14:paraId="5FA346B0"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118-2019-012464</w:t>
            </w:r>
          </w:p>
        </w:tc>
        <w:tc>
          <w:tcPr>
            <w:tcW w:w="636" w:type="dxa"/>
            <w:tcBorders>
              <w:top w:val="nil"/>
              <w:left w:val="nil"/>
              <w:bottom w:val="single" w:sz="4" w:space="0" w:color="auto"/>
              <w:right w:val="single" w:sz="4" w:space="0" w:color="auto"/>
            </w:tcBorders>
            <w:shd w:val="clear" w:color="auto" w:fill="auto"/>
            <w:vAlign w:val="center"/>
            <w:hideMark/>
          </w:tcPr>
          <w:p w14:paraId="15DBBA5D"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23</w:t>
            </w:r>
          </w:p>
        </w:tc>
        <w:tc>
          <w:tcPr>
            <w:tcW w:w="1237" w:type="dxa"/>
            <w:tcBorders>
              <w:top w:val="nil"/>
              <w:left w:val="nil"/>
              <w:bottom w:val="single" w:sz="4" w:space="0" w:color="auto"/>
              <w:right w:val="single" w:sz="4" w:space="0" w:color="auto"/>
            </w:tcBorders>
            <w:shd w:val="clear" w:color="auto" w:fill="auto"/>
            <w:vAlign w:val="center"/>
            <w:hideMark/>
          </w:tcPr>
          <w:p w14:paraId="29892EE5"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20190109</w:t>
            </w:r>
          </w:p>
        </w:tc>
        <w:tc>
          <w:tcPr>
            <w:tcW w:w="1035" w:type="dxa"/>
            <w:tcBorders>
              <w:top w:val="nil"/>
              <w:left w:val="nil"/>
              <w:bottom w:val="single" w:sz="4" w:space="0" w:color="auto"/>
              <w:right w:val="single" w:sz="4" w:space="0" w:color="auto"/>
            </w:tcBorders>
            <w:shd w:val="clear" w:color="auto" w:fill="auto"/>
            <w:vAlign w:val="center"/>
            <w:hideMark/>
          </w:tcPr>
          <w:p w14:paraId="0ED8C802"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240.00 </w:t>
            </w:r>
          </w:p>
        </w:tc>
        <w:tc>
          <w:tcPr>
            <w:tcW w:w="858" w:type="dxa"/>
            <w:tcBorders>
              <w:top w:val="nil"/>
              <w:left w:val="nil"/>
              <w:bottom w:val="single" w:sz="4" w:space="0" w:color="auto"/>
              <w:right w:val="single" w:sz="4" w:space="0" w:color="auto"/>
            </w:tcBorders>
            <w:shd w:val="clear" w:color="auto" w:fill="auto"/>
            <w:vAlign w:val="center"/>
            <w:hideMark/>
          </w:tcPr>
          <w:p w14:paraId="2D7DACC6"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240.00 </w:t>
            </w:r>
          </w:p>
        </w:tc>
        <w:tc>
          <w:tcPr>
            <w:tcW w:w="1084" w:type="dxa"/>
            <w:tcBorders>
              <w:top w:val="nil"/>
              <w:left w:val="nil"/>
              <w:bottom w:val="single" w:sz="4" w:space="0" w:color="auto"/>
              <w:right w:val="single" w:sz="4" w:space="0" w:color="auto"/>
            </w:tcBorders>
            <w:shd w:val="clear" w:color="auto" w:fill="auto"/>
            <w:vAlign w:val="center"/>
            <w:hideMark/>
          </w:tcPr>
          <w:p w14:paraId="4959FCAC"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1C3F3D09"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568.12 </w:t>
            </w:r>
          </w:p>
        </w:tc>
        <w:tc>
          <w:tcPr>
            <w:tcW w:w="1099" w:type="dxa"/>
            <w:tcBorders>
              <w:top w:val="nil"/>
              <w:left w:val="nil"/>
              <w:bottom w:val="single" w:sz="4" w:space="0" w:color="auto"/>
              <w:right w:val="single" w:sz="4" w:space="0" w:color="auto"/>
            </w:tcBorders>
            <w:shd w:val="clear" w:color="auto" w:fill="auto"/>
            <w:noWrap/>
            <w:vAlign w:val="center"/>
            <w:hideMark/>
          </w:tcPr>
          <w:p w14:paraId="411540FC"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808.12 </w:t>
            </w:r>
          </w:p>
        </w:tc>
      </w:tr>
      <w:tr w:rsidR="004407A4" w:rsidRPr="004407A4" w14:paraId="290508D4"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09ECCE71"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24</w:t>
            </w:r>
          </w:p>
        </w:tc>
        <w:tc>
          <w:tcPr>
            <w:tcW w:w="1023" w:type="dxa"/>
            <w:tcBorders>
              <w:top w:val="nil"/>
              <w:left w:val="nil"/>
              <w:bottom w:val="single" w:sz="4" w:space="0" w:color="auto"/>
              <w:right w:val="single" w:sz="4" w:space="0" w:color="auto"/>
            </w:tcBorders>
            <w:shd w:val="clear" w:color="auto" w:fill="auto"/>
            <w:vAlign w:val="center"/>
            <w:hideMark/>
          </w:tcPr>
          <w:p w14:paraId="5CB87EBF"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118-2019-012464</w:t>
            </w:r>
          </w:p>
        </w:tc>
        <w:tc>
          <w:tcPr>
            <w:tcW w:w="636" w:type="dxa"/>
            <w:tcBorders>
              <w:top w:val="nil"/>
              <w:left w:val="nil"/>
              <w:bottom w:val="single" w:sz="4" w:space="0" w:color="auto"/>
              <w:right w:val="single" w:sz="4" w:space="0" w:color="auto"/>
            </w:tcBorders>
            <w:shd w:val="clear" w:color="auto" w:fill="auto"/>
            <w:vAlign w:val="center"/>
            <w:hideMark/>
          </w:tcPr>
          <w:p w14:paraId="2CE339FB"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24</w:t>
            </w:r>
          </w:p>
        </w:tc>
        <w:tc>
          <w:tcPr>
            <w:tcW w:w="1237" w:type="dxa"/>
            <w:tcBorders>
              <w:top w:val="nil"/>
              <w:left w:val="nil"/>
              <w:bottom w:val="single" w:sz="4" w:space="0" w:color="auto"/>
              <w:right w:val="single" w:sz="4" w:space="0" w:color="auto"/>
            </w:tcBorders>
            <w:shd w:val="clear" w:color="auto" w:fill="auto"/>
            <w:vAlign w:val="center"/>
            <w:hideMark/>
          </w:tcPr>
          <w:p w14:paraId="24342ECC"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20190109</w:t>
            </w:r>
          </w:p>
        </w:tc>
        <w:tc>
          <w:tcPr>
            <w:tcW w:w="1035" w:type="dxa"/>
            <w:tcBorders>
              <w:top w:val="nil"/>
              <w:left w:val="nil"/>
              <w:bottom w:val="single" w:sz="4" w:space="0" w:color="auto"/>
              <w:right w:val="single" w:sz="4" w:space="0" w:color="auto"/>
            </w:tcBorders>
            <w:shd w:val="clear" w:color="auto" w:fill="auto"/>
            <w:vAlign w:val="center"/>
            <w:hideMark/>
          </w:tcPr>
          <w:p w14:paraId="00F40F12"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180.00 </w:t>
            </w:r>
          </w:p>
        </w:tc>
        <w:tc>
          <w:tcPr>
            <w:tcW w:w="858" w:type="dxa"/>
            <w:tcBorders>
              <w:top w:val="nil"/>
              <w:left w:val="nil"/>
              <w:bottom w:val="single" w:sz="4" w:space="0" w:color="auto"/>
              <w:right w:val="single" w:sz="4" w:space="0" w:color="auto"/>
            </w:tcBorders>
            <w:shd w:val="clear" w:color="auto" w:fill="auto"/>
            <w:vAlign w:val="center"/>
            <w:hideMark/>
          </w:tcPr>
          <w:p w14:paraId="2DF2D98A"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180.00 </w:t>
            </w:r>
          </w:p>
        </w:tc>
        <w:tc>
          <w:tcPr>
            <w:tcW w:w="1084" w:type="dxa"/>
            <w:tcBorders>
              <w:top w:val="nil"/>
              <w:left w:val="nil"/>
              <w:bottom w:val="single" w:sz="4" w:space="0" w:color="auto"/>
              <w:right w:val="single" w:sz="4" w:space="0" w:color="auto"/>
            </w:tcBorders>
            <w:shd w:val="clear" w:color="auto" w:fill="auto"/>
            <w:vAlign w:val="center"/>
            <w:hideMark/>
          </w:tcPr>
          <w:p w14:paraId="58905F38"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35A1D5C0"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426.09 </w:t>
            </w:r>
          </w:p>
        </w:tc>
        <w:tc>
          <w:tcPr>
            <w:tcW w:w="1099" w:type="dxa"/>
            <w:tcBorders>
              <w:top w:val="nil"/>
              <w:left w:val="nil"/>
              <w:bottom w:val="single" w:sz="4" w:space="0" w:color="auto"/>
              <w:right w:val="single" w:sz="4" w:space="0" w:color="auto"/>
            </w:tcBorders>
            <w:shd w:val="clear" w:color="auto" w:fill="auto"/>
            <w:noWrap/>
            <w:vAlign w:val="center"/>
            <w:hideMark/>
          </w:tcPr>
          <w:p w14:paraId="1C920636"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606.09 </w:t>
            </w:r>
          </w:p>
        </w:tc>
      </w:tr>
      <w:tr w:rsidR="004407A4" w:rsidRPr="004407A4" w14:paraId="21E97005"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4130843B"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25</w:t>
            </w:r>
          </w:p>
        </w:tc>
        <w:tc>
          <w:tcPr>
            <w:tcW w:w="1023" w:type="dxa"/>
            <w:tcBorders>
              <w:top w:val="nil"/>
              <w:left w:val="nil"/>
              <w:bottom w:val="single" w:sz="4" w:space="0" w:color="auto"/>
              <w:right w:val="single" w:sz="4" w:space="0" w:color="auto"/>
            </w:tcBorders>
            <w:shd w:val="clear" w:color="auto" w:fill="auto"/>
            <w:vAlign w:val="center"/>
            <w:hideMark/>
          </w:tcPr>
          <w:p w14:paraId="7D4DB5C1"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118-2020-036453</w:t>
            </w:r>
          </w:p>
        </w:tc>
        <w:tc>
          <w:tcPr>
            <w:tcW w:w="636" w:type="dxa"/>
            <w:tcBorders>
              <w:top w:val="nil"/>
              <w:left w:val="nil"/>
              <w:bottom w:val="single" w:sz="4" w:space="0" w:color="auto"/>
              <w:right w:val="single" w:sz="4" w:space="0" w:color="auto"/>
            </w:tcBorders>
            <w:shd w:val="clear" w:color="auto" w:fill="auto"/>
            <w:vAlign w:val="center"/>
            <w:hideMark/>
          </w:tcPr>
          <w:p w14:paraId="2942A3A7"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1</w:t>
            </w:r>
          </w:p>
        </w:tc>
        <w:tc>
          <w:tcPr>
            <w:tcW w:w="1237" w:type="dxa"/>
            <w:tcBorders>
              <w:top w:val="nil"/>
              <w:left w:val="nil"/>
              <w:bottom w:val="single" w:sz="4" w:space="0" w:color="auto"/>
              <w:right w:val="single" w:sz="4" w:space="0" w:color="auto"/>
            </w:tcBorders>
            <w:shd w:val="clear" w:color="auto" w:fill="auto"/>
            <w:vAlign w:val="center"/>
            <w:hideMark/>
          </w:tcPr>
          <w:p w14:paraId="7C8CFEED"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20200123</w:t>
            </w:r>
          </w:p>
        </w:tc>
        <w:tc>
          <w:tcPr>
            <w:tcW w:w="1035" w:type="dxa"/>
            <w:tcBorders>
              <w:top w:val="nil"/>
              <w:left w:val="nil"/>
              <w:bottom w:val="single" w:sz="4" w:space="0" w:color="auto"/>
              <w:right w:val="single" w:sz="4" w:space="0" w:color="auto"/>
            </w:tcBorders>
            <w:shd w:val="clear" w:color="auto" w:fill="auto"/>
            <w:vAlign w:val="center"/>
            <w:hideMark/>
          </w:tcPr>
          <w:p w14:paraId="481CD251"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180.00 </w:t>
            </w:r>
          </w:p>
        </w:tc>
        <w:tc>
          <w:tcPr>
            <w:tcW w:w="858" w:type="dxa"/>
            <w:tcBorders>
              <w:top w:val="nil"/>
              <w:left w:val="nil"/>
              <w:bottom w:val="single" w:sz="4" w:space="0" w:color="auto"/>
              <w:right w:val="single" w:sz="4" w:space="0" w:color="auto"/>
            </w:tcBorders>
            <w:shd w:val="clear" w:color="auto" w:fill="auto"/>
            <w:vAlign w:val="center"/>
            <w:hideMark/>
          </w:tcPr>
          <w:p w14:paraId="14BD4FF6"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180.00 </w:t>
            </w:r>
          </w:p>
        </w:tc>
        <w:tc>
          <w:tcPr>
            <w:tcW w:w="1084" w:type="dxa"/>
            <w:tcBorders>
              <w:top w:val="nil"/>
              <w:left w:val="nil"/>
              <w:bottom w:val="single" w:sz="4" w:space="0" w:color="auto"/>
              <w:right w:val="single" w:sz="4" w:space="0" w:color="auto"/>
            </w:tcBorders>
            <w:shd w:val="clear" w:color="auto" w:fill="auto"/>
            <w:vAlign w:val="center"/>
            <w:hideMark/>
          </w:tcPr>
          <w:p w14:paraId="3DB13E60"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53B2B095"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426.09 </w:t>
            </w:r>
          </w:p>
        </w:tc>
        <w:tc>
          <w:tcPr>
            <w:tcW w:w="1099" w:type="dxa"/>
            <w:tcBorders>
              <w:top w:val="nil"/>
              <w:left w:val="nil"/>
              <w:bottom w:val="single" w:sz="4" w:space="0" w:color="auto"/>
              <w:right w:val="single" w:sz="4" w:space="0" w:color="auto"/>
            </w:tcBorders>
            <w:shd w:val="clear" w:color="auto" w:fill="auto"/>
            <w:noWrap/>
            <w:vAlign w:val="center"/>
            <w:hideMark/>
          </w:tcPr>
          <w:p w14:paraId="092D1774"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606.09 </w:t>
            </w:r>
          </w:p>
        </w:tc>
      </w:tr>
      <w:tr w:rsidR="004407A4" w:rsidRPr="004407A4" w14:paraId="39E3F080"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137B301C"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lastRenderedPageBreak/>
              <w:t>26</w:t>
            </w:r>
          </w:p>
        </w:tc>
        <w:tc>
          <w:tcPr>
            <w:tcW w:w="1023" w:type="dxa"/>
            <w:tcBorders>
              <w:top w:val="nil"/>
              <w:left w:val="nil"/>
              <w:bottom w:val="single" w:sz="4" w:space="0" w:color="auto"/>
              <w:right w:val="single" w:sz="4" w:space="0" w:color="auto"/>
            </w:tcBorders>
            <w:shd w:val="clear" w:color="auto" w:fill="auto"/>
            <w:vAlign w:val="center"/>
            <w:hideMark/>
          </w:tcPr>
          <w:p w14:paraId="77F14FCD"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118-2020-036453</w:t>
            </w:r>
          </w:p>
        </w:tc>
        <w:tc>
          <w:tcPr>
            <w:tcW w:w="636" w:type="dxa"/>
            <w:tcBorders>
              <w:top w:val="nil"/>
              <w:left w:val="nil"/>
              <w:bottom w:val="single" w:sz="4" w:space="0" w:color="auto"/>
              <w:right w:val="single" w:sz="4" w:space="0" w:color="auto"/>
            </w:tcBorders>
            <w:shd w:val="clear" w:color="auto" w:fill="auto"/>
            <w:vAlign w:val="center"/>
            <w:hideMark/>
          </w:tcPr>
          <w:p w14:paraId="7F8F5D0F"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2</w:t>
            </w:r>
          </w:p>
        </w:tc>
        <w:tc>
          <w:tcPr>
            <w:tcW w:w="1237" w:type="dxa"/>
            <w:tcBorders>
              <w:top w:val="nil"/>
              <w:left w:val="nil"/>
              <w:bottom w:val="single" w:sz="4" w:space="0" w:color="auto"/>
              <w:right w:val="single" w:sz="4" w:space="0" w:color="auto"/>
            </w:tcBorders>
            <w:shd w:val="clear" w:color="auto" w:fill="auto"/>
            <w:vAlign w:val="center"/>
            <w:hideMark/>
          </w:tcPr>
          <w:p w14:paraId="39F216BD"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20200123</w:t>
            </w:r>
          </w:p>
        </w:tc>
        <w:tc>
          <w:tcPr>
            <w:tcW w:w="1035" w:type="dxa"/>
            <w:tcBorders>
              <w:top w:val="nil"/>
              <w:left w:val="nil"/>
              <w:bottom w:val="single" w:sz="4" w:space="0" w:color="auto"/>
              <w:right w:val="single" w:sz="4" w:space="0" w:color="auto"/>
            </w:tcBorders>
            <w:shd w:val="clear" w:color="auto" w:fill="auto"/>
            <w:vAlign w:val="center"/>
            <w:hideMark/>
          </w:tcPr>
          <w:p w14:paraId="175F281B"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691.20 </w:t>
            </w:r>
          </w:p>
        </w:tc>
        <w:tc>
          <w:tcPr>
            <w:tcW w:w="858" w:type="dxa"/>
            <w:tcBorders>
              <w:top w:val="nil"/>
              <w:left w:val="nil"/>
              <w:bottom w:val="single" w:sz="4" w:space="0" w:color="auto"/>
              <w:right w:val="single" w:sz="4" w:space="0" w:color="auto"/>
            </w:tcBorders>
            <w:shd w:val="clear" w:color="auto" w:fill="auto"/>
            <w:vAlign w:val="center"/>
            <w:hideMark/>
          </w:tcPr>
          <w:p w14:paraId="38924650"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691.20 </w:t>
            </w:r>
          </w:p>
        </w:tc>
        <w:tc>
          <w:tcPr>
            <w:tcW w:w="1084" w:type="dxa"/>
            <w:tcBorders>
              <w:top w:val="nil"/>
              <w:left w:val="nil"/>
              <w:bottom w:val="single" w:sz="4" w:space="0" w:color="auto"/>
              <w:right w:val="single" w:sz="4" w:space="0" w:color="auto"/>
            </w:tcBorders>
            <w:shd w:val="clear" w:color="auto" w:fill="auto"/>
            <w:vAlign w:val="center"/>
            <w:hideMark/>
          </w:tcPr>
          <w:p w14:paraId="5EA02EDF"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4233099D"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1,636.17 </w:t>
            </w:r>
          </w:p>
        </w:tc>
        <w:tc>
          <w:tcPr>
            <w:tcW w:w="1099" w:type="dxa"/>
            <w:tcBorders>
              <w:top w:val="nil"/>
              <w:left w:val="nil"/>
              <w:bottom w:val="single" w:sz="4" w:space="0" w:color="auto"/>
              <w:right w:val="single" w:sz="4" w:space="0" w:color="auto"/>
            </w:tcBorders>
            <w:shd w:val="clear" w:color="auto" w:fill="auto"/>
            <w:noWrap/>
            <w:vAlign w:val="center"/>
            <w:hideMark/>
          </w:tcPr>
          <w:p w14:paraId="3B049564"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2,327.37 </w:t>
            </w:r>
          </w:p>
        </w:tc>
      </w:tr>
      <w:tr w:rsidR="004407A4" w:rsidRPr="004407A4" w14:paraId="375A5E83"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788E29CD"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27</w:t>
            </w:r>
          </w:p>
        </w:tc>
        <w:tc>
          <w:tcPr>
            <w:tcW w:w="1023" w:type="dxa"/>
            <w:tcBorders>
              <w:top w:val="nil"/>
              <w:left w:val="nil"/>
              <w:bottom w:val="single" w:sz="4" w:space="0" w:color="auto"/>
              <w:right w:val="single" w:sz="4" w:space="0" w:color="auto"/>
            </w:tcBorders>
            <w:shd w:val="clear" w:color="auto" w:fill="auto"/>
            <w:vAlign w:val="center"/>
            <w:hideMark/>
          </w:tcPr>
          <w:p w14:paraId="00E68C5F"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118-2020-036453</w:t>
            </w:r>
          </w:p>
        </w:tc>
        <w:tc>
          <w:tcPr>
            <w:tcW w:w="636" w:type="dxa"/>
            <w:tcBorders>
              <w:top w:val="nil"/>
              <w:left w:val="nil"/>
              <w:bottom w:val="single" w:sz="4" w:space="0" w:color="auto"/>
              <w:right w:val="single" w:sz="4" w:space="0" w:color="auto"/>
            </w:tcBorders>
            <w:shd w:val="clear" w:color="auto" w:fill="auto"/>
            <w:vAlign w:val="center"/>
            <w:hideMark/>
          </w:tcPr>
          <w:p w14:paraId="27A3C565"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3</w:t>
            </w:r>
          </w:p>
        </w:tc>
        <w:tc>
          <w:tcPr>
            <w:tcW w:w="1237" w:type="dxa"/>
            <w:tcBorders>
              <w:top w:val="nil"/>
              <w:left w:val="nil"/>
              <w:bottom w:val="single" w:sz="4" w:space="0" w:color="auto"/>
              <w:right w:val="single" w:sz="4" w:space="0" w:color="auto"/>
            </w:tcBorders>
            <w:shd w:val="clear" w:color="auto" w:fill="auto"/>
            <w:vAlign w:val="center"/>
            <w:hideMark/>
          </w:tcPr>
          <w:p w14:paraId="50D885F7"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20200123</w:t>
            </w:r>
          </w:p>
        </w:tc>
        <w:tc>
          <w:tcPr>
            <w:tcW w:w="1035" w:type="dxa"/>
            <w:tcBorders>
              <w:top w:val="nil"/>
              <w:left w:val="nil"/>
              <w:bottom w:val="single" w:sz="4" w:space="0" w:color="auto"/>
              <w:right w:val="single" w:sz="4" w:space="0" w:color="auto"/>
            </w:tcBorders>
            <w:shd w:val="clear" w:color="auto" w:fill="auto"/>
            <w:vAlign w:val="center"/>
            <w:hideMark/>
          </w:tcPr>
          <w:p w14:paraId="1D9824A5"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960.00 </w:t>
            </w:r>
          </w:p>
        </w:tc>
        <w:tc>
          <w:tcPr>
            <w:tcW w:w="858" w:type="dxa"/>
            <w:tcBorders>
              <w:top w:val="nil"/>
              <w:left w:val="nil"/>
              <w:bottom w:val="single" w:sz="4" w:space="0" w:color="auto"/>
              <w:right w:val="single" w:sz="4" w:space="0" w:color="auto"/>
            </w:tcBorders>
            <w:shd w:val="clear" w:color="auto" w:fill="auto"/>
            <w:vAlign w:val="center"/>
            <w:hideMark/>
          </w:tcPr>
          <w:p w14:paraId="70C289E2"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960.00 </w:t>
            </w:r>
          </w:p>
        </w:tc>
        <w:tc>
          <w:tcPr>
            <w:tcW w:w="1084" w:type="dxa"/>
            <w:tcBorders>
              <w:top w:val="nil"/>
              <w:left w:val="nil"/>
              <w:bottom w:val="single" w:sz="4" w:space="0" w:color="auto"/>
              <w:right w:val="single" w:sz="4" w:space="0" w:color="auto"/>
            </w:tcBorders>
            <w:shd w:val="clear" w:color="auto" w:fill="auto"/>
            <w:vAlign w:val="center"/>
            <w:hideMark/>
          </w:tcPr>
          <w:p w14:paraId="723088ED"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4B01E69B"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2,272.46 </w:t>
            </w:r>
          </w:p>
        </w:tc>
        <w:tc>
          <w:tcPr>
            <w:tcW w:w="1099" w:type="dxa"/>
            <w:tcBorders>
              <w:top w:val="nil"/>
              <w:left w:val="nil"/>
              <w:bottom w:val="single" w:sz="4" w:space="0" w:color="auto"/>
              <w:right w:val="single" w:sz="4" w:space="0" w:color="auto"/>
            </w:tcBorders>
            <w:shd w:val="clear" w:color="auto" w:fill="auto"/>
            <w:noWrap/>
            <w:vAlign w:val="center"/>
            <w:hideMark/>
          </w:tcPr>
          <w:p w14:paraId="22F8A18D"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3,232.46 </w:t>
            </w:r>
          </w:p>
        </w:tc>
      </w:tr>
      <w:tr w:rsidR="004407A4" w:rsidRPr="004407A4" w14:paraId="7973E18B"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20E89B96"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28</w:t>
            </w:r>
          </w:p>
        </w:tc>
        <w:tc>
          <w:tcPr>
            <w:tcW w:w="1023" w:type="dxa"/>
            <w:tcBorders>
              <w:top w:val="nil"/>
              <w:left w:val="nil"/>
              <w:bottom w:val="single" w:sz="4" w:space="0" w:color="auto"/>
              <w:right w:val="single" w:sz="4" w:space="0" w:color="auto"/>
            </w:tcBorders>
            <w:shd w:val="clear" w:color="auto" w:fill="auto"/>
            <w:vAlign w:val="center"/>
            <w:hideMark/>
          </w:tcPr>
          <w:p w14:paraId="16A594B9"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118-2020-036453</w:t>
            </w:r>
          </w:p>
        </w:tc>
        <w:tc>
          <w:tcPr>
            <w:tcW w:w="636" w:type="dxa"/>
            <w:tcBorders>
              <w:top w:val="nil"/>
              <w:left w:val="nil"/>
              <w:bottom w:val="single" w:sz="4" w:space="0" w:color="auto"/>
              <w:right w:val="single" w:sz="4" w:space="0" w:color="auto"/>
            </w:tcBorders>
            <w:shd w:val="clear" w:color="auto" w:fill="auto"/>
            <w:vAlign w:val="center"/>
            <w:hideMark/>
          </w:tcPr>
          <w:p w14:paraId="69473EC4"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4</w:t>
            </w:r>
          </w:p>
        </w:tc>
        <w:tc>
          <w:tcPr>
            <w:tcW w:w="1237" w:type="dxa"/>
            <w:tcBorders>
              <w:top w:val="nil"/>
              <w:left w:val="nil"/>
              <w:bottom w:val="single" w:sz="4" w:space="0" w:color="auto"/>
              <w:right w:val="single" w:sz="4" w:space="0" w:color="auto"/>
            </w:tcBorders>
            <w:shd w:val="clear" w:color="auto" w:fill="auto"/>
            <w:vAlign w:val="center"/>
            <w:hideMark/>
          </w:tcPr>
          <w:p w14:paraId="6D3FE2EE"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20200123</w:t>
            </w:r>
          </w:p>
        </w:tc>
        <w:tc>
          <w:tcPr>
            <w:tcW w:w="1035" w:type="dxa"/>
            <w:tcBorders>
              <w:top w:val="nil"/>
              <w:left w:val="nil"/>
              <w:bottom w:val="single" w:sz="4" w:space="0" w:color="auto"/>
              <w:right w:val="single" w:sz="4" w:space="0" w:color="auto"/>
            </w:tcBorders>
            <w:shd w:val="clear" w:color="auto" w:fill="auto"/>
            <w:vAlign w:val="center"/>
            <w:hideMark/>
          </w:tcPr>
          <w:p w14:paraId="46F1BCB9"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1,032.00 </w:t>
            </w:r>
          </w:p>
        </w:tc>
        <w:tc>
          <w:tcPr>
            <w:tcW w:w="858" w:type="dxa"/>
            <w:tcBorders>
              <w:top w:val="nil"/>
              <w:left w:val="nil"/>
              <w:bottom w:val="single" w:sz="4" w:space="0" w:color="auto"/>
              <w:right w:val="single" w:sz="4" w:space="0" w:color="auto"/>
            </w:tcBorders>
            <w:shd w:val="clear" w:color="auto" w:fill="auto"/>
            <w:vAlign w:val="center"/>
            <w:hideMark/>
          </w:tcPr>
          <w:p w14:paraId="42E1CD37"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1,032.00 </w:t>
            </w:r>
          </w:p>
        </w:tc>
        <w:tc>
          <w:tcPr>
            <w:tcW w:w="1084" w:type="dxa"/>
            <w:tcBorders>
              <w:top w:val="nil"/>
              <w:left w:val="nil"/>
              <w:bottom w:val="single" w:sz="4" w:space="0" w:color="auto"/>
              <w:right w:val="single" w:sz="4" w:space="0" w:color="auto"/>
            </w:tcBorders>
            <w:shd w:val="clear" w:color="auto" w:fill="auto"/>
            <w:vAlign w:val="center"/>
            <w:hideMark/>
          </w:tcPr>
          <w:p w14:paraId="6B8A7FCF"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3B561752"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2,442.90 </w:t>
            </w:r>
          </w:p>
        </w:tc>
        <w:tc>
          <w:tcPr>
            <w:tcW w:w="1099" w:type="dxa"/>
            <w:tcBorders>
              <w:top w:val="nil"/>
              <w:left w:val="nil"/>
              <w:bottom w:val="single" w:sz="4" w:space="0" w:color="auto"/>
              <w:right w:val="single" w:sz="4" w:space="0" w:color="auto"/>
            </w:tcBorders>
            <w:shd w:val="clear" w:color="auto" w:fill="auto"/>
            <w:noWrap/>
            <w:vAlign w:val="center"/>
            <w:hideMark/>
          </w:tcPr>
          <w:p w14:paraId="70C966A6"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3,474.90 </w:t>
            </w:r>
          </w:p>
        </w:tc>
      </w:tr>
      <w:tr w:rsidR="004407A4" w:rsidRPr="004407A4" w14:paraId="713689C3"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6DA0796B"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29</w:t>
            </w:r>
          </w:p>
        </w:tc>
        <w:tc>
          <w:tcPr>
            <w:tcW w:w="1023" w:type="dxa"/>
            <w:tcBorders>
              <w:top w:val="nil"/>
              <w:left w:val="nil"/>
              <w:bottom w:val="single" w:sz="4" w:space="0" w:color="auto"/>
              <w:right w:val="single" w:sz="4" w:space="0" w:color="auto"/>
            </w:tcBorders>
            <w:shd w:val="clear" w:color="auto" w:fill="auto"/>
            <w:vAlign w:val="center"/>
            <w:hideMark/>
          </w:tcPr>
          <w:p w14:paraId="405EFBAD"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118-2020-036453</w:t>
            </w:r>
          </w:p>
        </w:tc>
        <w:tc>
          <w:tcPr>
            <w:tcW w:w="636" w:type="dxa"/>
            <w:tcBorders>
              <w:top w:val="nil"/>
              <w:left w:val="nil"/>
              <w:bottom w:val="single" w:sz="4" w:space="0" w:color="auto"/>
              <w:right w:val="single" w:sz="4" w:space="0" w:color="auto"/>
            </w:tcBorders>
            <w:shd w:val="clear" w:color="auto" w:fill="auto"/>
            <w:vAlign w:val="center"/>
            <w:hideMark/>
          </w:tcPr>
          <w:p w14:paraId="16E9F4CA"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5</w:t>
            </w:r>
          </w:p>
        </w:tc>
        <w:tc>
          <w:tcPr>
            <w:tcW w:w="1237" w:type="dxa"/>
            <w:tcBorders>
              <w:top w:val="nil"/>
              <w:left w:val="nil"/>
              <w:bottom w:val="single" w:sz="4" w:space="0" w:color="auto"/>
              <w:right w:val="single" w:sz="4" w:space="0" w:color="auto"/>
            </w:tcBorders>
            <w:shd w:val="clear" w:color="auto" w:fill="auto"/>
            <w:vAlign w:val="center"/>
            <w:hideMark/>
          </w:tcPr>
          <w:p w14:paraId="2860B42A"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20200123</w:t>
            </w:r>
          </w:p>
        </w:tc>
        <w:tc>
          <w:tcPr>
            <w:tcW w:w="1035" w:type="dxa"/>
            <w:tcBorders>
              <w:top w:val="nil"/>
              <w:left w:val="nil"/>
              <w:bottom w:val="single" w:sz="4" w:space="0" w:color="auto"/>
              <w:right w:val="single" w:sz="4" w:space="0" w:color="auto"/>
            </w:tcBorders>
            <w:shd w:val="clear" w:color="auto" w:fill="auto"/>
            <w:vAlign w:val="center"/>
            <w:hideMark/>
          </w:tcPr>
          <w:p w14:paraId="20EC6D60"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460.80 </w:t>
            </w:r>
          </w:p>
        </w:tc>
        <w:tc>
          <w:tcPr>
            <w:tcW w:w="858" w:type="dxa"/>
            <w:tcBorders>
              <w:top w:val="nil"/>
              <w:left w:val="nil"/>
              <w:bottom w:val="single" w:sz="4" w:space="0" w:color="auto"/>
              <w:right w:val="single" w:sz="4" w:space="0" w:color="auto"/>
            </w:tcBorders>
            <w:shd w:val="clear" w:color="auto" w:fill="auto"/>
            <w:vAlign w:val="center"/>
            <w:hideMark/>
          </w:tcPr>
          <w:p w14:paraId="292CC59B"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460.80 </w:t>
            </w:r>
          </w:p>
        </w:tc>
        <w:tc>
          <w:tcPr>
            <w:tcW w:w="1084" w:type="dxa"/>
            <w:tcBorders>
              <w:top w:val="nil"/>
              <w:left w:val="nil"/>
              <w:bottom w:val="single" w:sz="4" w:space="0" w:color="auto"/>
              <w:right w:val="single" w:sz="4" w:space="0" w:color="auto"/>
            </w:tcBorders>
            <w:shd w:val="clear" w:color="auto" w:fill="auto"/>
            <w:vAlign w:val="center"/>
            <w:hideMark/>
          </w:tcPr>
          <w:p w14:paraId="35A59AF5"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2D368611"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1,090.78 </w:t>
            </w:r>
          </w:p>
        </w:tc>
        <w:tc>
          <w:tcPr>
            <w:tcW w:w="1099" w:type="dxa"/>
            <w:tcBorders>
              <w:top w:val="nil"/>
              <w:left w:val="nil"/>
              <w:bottom w:val="single" w:sz="4" w:space="0" w:color="auto"/>
              <w:right w:val="single" w:sz="4" w:space="0" w:color="auto"/>
            </w:tcBorders>
            <w:shd w:val="clear" w:color="auto" w:fill="auto"/>
            <w:noWrap/>
            <w:vAlign w:val="center"/>
            <w:hideMark/>
          </w:tcPr>
          <w:p w14:paraId="1FC20495"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1,551.58 </w:t>
            </w:r>
          </w:p>
        </w:tc>
      </w:tr>
      <w:tr w:rsidR="004407A4" w:rsidRPr="004407A4" w14:paraId="3D9DBA5F"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54500289"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30</w:t>
            </w:r>
          </w:p>
        </w:tc>
        <w:tc>
          <w:tcPr>
            <w:tcW w:w="1023" w:type="dxa"/>
            <w:tcBorders>
              <w:top w:val="nil"/>
              <w:left w:val="nil"/>
              <w:bottom w:val="single" w:sz="4" w:space="0" w:color="auto"/>
              <w:right w:val="single" w:sz="4" w:space="0" w:color="auto"/>
            </w:tcBorders>
            <w:shd w:val="clear" w:color="auto" w:fill="auto"/>
            <w:vAlign w:val="center"/>
            <w:hideMark/>
          </w:tcPr>
          <w:p w14:paraId="1C7E35FC"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118-2020-036453</w:t>
            </w:r>
          </w:p>
        </w:tc>
        <w:tc>
          <w:tcPr>
            <w:tcW w:w="636" w:type="dxa"/>
            <w:tcBorders>
              <w:top w:val="nil"/>
              <w:left w:val="nil"/>
              <w:bottom w:val="single" w:sz="4" w:space="0" w:color="auto"/>
              <w:right w:val="single" w:sz="4" w:space="0" w:color="auto"/>
            </w:tcBorders>
            <w:shd w:val="clear" w:color="auto" w:fill="auto"/>
            <w:vAlign w:val="center"/>
            <w:hideMark/>
          </w:tcPr>
          <w:p w14:paraId="30E9D3D2"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6</w:t>
            </w:r>
          </w:p>
        </w:tc>
        <w:tc>
          <w:tcPr>
            <w:tcW w:w="1237" w:type="dxa"/>
            <w:tcBorders>
              <w:top w:val="nil"/>
              <w:left w:val="nil"/>
              <w:bottom w:val="single" w:sz="4" w:space="0" w:color="auto"/>
              <w:right w:val="single" w:sz="4" w:space="0" w:color="auto"/>
            </w:tcBorders>
            <w:shd w:val="clear" w:color="auto" w:fill="auto"/>
            <w:vAlign w:val="center"/>
            <w:hideMark/>
          </w:tcPr>
          <w:p w14:paraId="156FFFE0"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20200123</w:t>
            </w:r>
          </w:p>
        </w:tc>
        <w:tc>
          <w:tcPr>
            <w:tcW w:w="1035" w:type="dxa"/>
            <w:tcBorders>
              <w:top w:val="nil"/>
              <w:left w:val="nil"/>
              <w:bottom w:val="single" w:sz="4" w:space="0" w:color="auto"/>
              <w:right w:val="single" w:sz="4" w:space="0" w:color="auto"/>
            </w:tcBorders>
            <w:shd w:val="clear" w:color="auto" w:fill="auto"/>
            <w:vAlign w:val="center"/>
            <w:hideMark/>
          </w:tcPr>
          <w:p w14:paraId="04B7ED06"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1,094.40 </w:t>
            </w:r>
          </w:p>
        </w:tc>
        <w:tc>
          <w:tcPr>
            <w:tcW w:w="858" w:type="dxa"/>
            <w:tcBorders>
              <w:top w:val="nil"/>
              <w:left w:val="nil"/>
              <w:bottom w:val="single" w:sz="4" w:space="0" w:color="auto"/>
              <w:right w:val="single" w:sz="4" w:space="0" w:color="auto"/>
            </w:tcBorders>
            <w:shd w:val="clear" w:color="auto" w:fill="auto"/>
            <w:vAlign w:val="center"/>
            <w:hideMark/>
          </w:tcPr>
          <w:p w14:paraId="1F0CBEF2"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1,094.40 </w:t>
            </w:r>
          </w:p>
        </w:tc>
        <w:tc>
          <w:tcPr>
            <w:tcW w:w="1084" w:type="dxa"/>
            <w:tcBorders>
              <w:top w:val="nil"/>
              <w:left w:val="nil"/>
              <w:bottom w:val="single" w:sz="4" w:space="0" w:color="auto"/>
              <w:right w:val="single" w:sz="4" w:space="0" w:color="auto"/>
            </w:tcBorders>
            <w:shd w:val="clear" w:color="auto" w:fill="auto"/>
            <w:vAlign w:val="center"/>
            <w:hideMark/>
          </w:tcPr>
          <w:p w14:paraId="4706137E"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4F26B0D9"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2,590.61 </w:t>
            </w:r>
          </w:p>
        </w:tc>
        <w:tc>
          <w:tcPr>
            <w:tcW w:w="1099" w:type="dxa"/>
            <w:tcBorders>
              <w:top w:val="nil"/>
              <w:left w:val="nil"/>
              <w:bottom w:val="single" w:sz="4" w:space="0" w:color="auto"/>
              <w:right w:val="single" w:sz="4" w:space="0" w:color="auto"/>
            </w:tcBorders>
            <w:shd w:val="clear" w:color="auto" w:fill="auto"/>
            <w:noWrap/>
            <w:vAlign w:val="center"/>
            <w:hideMark/>
          </w:tcPr>
          <w:p w14:paraId="1A5B5A23"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3,685.01 </w:t>
            </w:r>
          </w:p>
        </w:tc>
      </w:tr>
      <w:tr w:rsidR="004407A4" w:rsidRPr="004407A4" w14:paraId="0E2FC9D9"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67039731"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31</w:t>
            </w:r>
          </w:p>
        </w:tc>
        <w:tc>
          <w:tcPr>
            <w:tcW w:w="1023" w:type="dxa"/>
            <w:tcBorders>
              <w:top w:val="nil"/>
              <w:left w:val="nil"/>
              <w:bottom w:val="single" w:sz="4" w:space="0" w:color="auto"/>
              <w:right w:val="single" w:sz="4" w:space="0" w:color="auto"/>
            </w:tcBorders>
            <w:shd w:val="clear" w:color="auto" w:fill="auto"/>
            <w:vAlign w:val="center"/>
            <w:hideMark/>
          </w:tcPr>
          <w:p w14:paraId="0FCC13FC"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118-2020-036453</w:t>
            </w:r>
          </w:p>
        </w:tc>
        <w:tc>
          <w:tcPr>
            <w:tcW w:w="636" w:type="dxa"/>
            <w:tcBorders>
              <w:top w:val="nil"/>
              <w:left w:val="nil"/>
              <w:bottom w:val="single" w:sz="4" w:space="0" w:color="auto"/>
              <w:right w:val="single" w:sz="4" w:space="0" w:color="auto"/>
            </w:tcBorders>
            <w:shd w:val="clear" w:color="auto" w:fill="auto"/>
            <w:vAlign w:val="center"/>
            <w:hideMark/>
          </w:tcPr>
          <w:p w14:paraId="23277494"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7</w:t>
            </w:r>
          </w:p>
        </w:tc>
        <w:tc>
          <w:tcPr>
            <w:tcW w:w="1237" w:type="dxa"/>
            <w:tcBorders>
              <w:top w:val="nil"/>
              <w:left w:val="nil"/>
              <w:bottom w:val="single" w:sz="4" w:space="0" w:color="auto"/>
              <w:right w:val="single" w:sz="4" w:space="0" w:color="auto"/>
            </w:tcBorders>
            <w:shd w:val="clear" w:color="auto" w:fill="auto"/>
            <w:vAlign w:val="center"/>
            <w:hideMark/>
          </w:tcPr>
          <w:p w14:paraId="3BB016ED"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20200123</w:t>
            </w:r>
          </w:p>
        </w:tc>
        <w:tc>
          <w:tcPr>
            <w:tcW w:w="1035" w:type="dxa"/>
            <w:tcBorders>
              <w:top w:val="nil"/>
              <w:left w:val="nil"/>
              <w:bottom w:val="single" w:sz="4" w:space="0" w:color="auto"/>
              <w:right w:val="single" w:sz="4" w:space="0" w:color="auto"/>
            </w:tcBorders>
            <w:shd w:val="clear" w:color="auto" w:fill="auto"/>
            <w:vAlign w:val="center"/>
            <w:hideMark/>
          </w:tcPr>
          <w:p w14:paraId="6D6C4EAC"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153.60 </w:t>
            </w:r>
          </w:p>
        </w:tc>
        <w:tc>
          <w:tcPr>
            <w:tcW w:w="858" w:type="dxa"/>
            <w:tcBorders>
              <w:top w:val="nil"/>
              <w:left w:val="nil"/>
              <w:bottom w:val="single" w:sz="4" w:space="0" w:color="auto"/>
              <w:right w:val="single" w:sz="4" w:space="0" w:color="auto"/>
            </w:tcBorders>
            <w:shd w:val="clear" w:color="auto" w:fill="auto"/>
            <w:vAlign w:val="center"/>
            <w:hideMark/>
          </w:tcPr>
          <w:p w14:paraId="6F130EBF"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153.60 </w:t>
            </w:r>
          </w:p>
        </w:tc>
        <w:tc>
          <w:tcPr>
            <w:tcW w:w="1084" w:type="dxa"/>
            <w:tcBorders>
              <w:top w:val="nil"/>
              <w:left w:val="nil"/>
              <w:bottom w:val="single" w:sz="4" w:space="0" w:color="auto"/>
              <w:right w:val="single" w:sz="4" w:space="0" w:color="auto"/>
            </w:tcBorders>
            <w:shd w:val="clear" w:color="auto" w:fill="auto"/>
            <w:vAlign w:val="center"/>
            <w:hideMark/>
          </w:tcPr>
          <w:p w14:paraId="4929B5BD"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602DF358"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363.59 </w:t>
            </w:r>
          </w:p>
        </w:tc>
        <w:tc>
          <w:tcPr>
            <w:tcW w:w="1099" w:type="dxa"/>
            <w:tcBorders>
              <w:top w:val="nil"/>
              <w:left w:val="nil"/>
              <w:bottom w:val="single" w:sz="4" w:space="0" w:color="auto"/>
              <w:right w:val="single" w:sz="4" w:space="0" w:color="auto"/>
            </w:tcBorders>
            <w:shd w:val="clear" w:color="auto" w:fill="auto"/>
            <w:noWrap/>
            <w:vAlign w:val="center"/>
            <w:hideMark/>
          </w:tcPr>
          <w:p w14:paraId="5DDD4F15"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517.19 </w:t>
            </w:r>
          </w:p>
        </w:tc>
      </w:tr>
      <w:tr w:rsidR="004407A4" w:rsidRPr="004407A4" w14:paraId="7A6FDFF8"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5A5F4EEA"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32</w:t>
            </w:r>
          </w:p>
        </w:tc>
        <w:tc>
          <w:tcPr>
            <w:tcW w:w="1023" w:type="dxa"/>
            <w:tcBorders>
              <w:top w:val="nil"/>
              <w:left w:val="nil"/>
              <w:bottom w:val="single" w:sz="4" w:space="0" w:color="auto"/>
              <w:right w:val="single" w:sz="4" w:space="0" w:color="auto"/>
            </w:tcBorders>
            <w:shd w:val="clear" w:color="auto" w:fill="auto"/>
            <w:vAlign w:val="center"/>
            <w:hideMark/>
          </w:tcPr>
          <w:p w14:paraId="156352FB"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118-2020-036453</w:t>
            </w:r>
          </w:p>
        </w:tc>
        <w:tc>
          <w:tcPr>
            <w:tcW w:w="636" w:type="dxa"/>
            <w:tcBorders>
              <w:top w:val="nil"/>
              <w:left w:val="nil"/>
              <w:bottom w:val="single" w:sz="4" w:space="0" w:color="auto"/>
              <w:right w:val="single" w:sz="4" w:space="0" w:color="auto"/>
            </w:tcBorders>
            <w:shd w:val="clear" w:color="auto" w:fill="auto"/>
            <w:vAlign w:val="center"/>
            <w:hideMark/>
          </w:tcPr>
          <w:p w14:paraId="1E733736"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8</w:t>
            </w:r>
          </w:p>
        </w:tc>
        <w:tc>
          <w:tcPr>
            <w:tcW w:w="1237" w:type="dxa"/>
            <w:tcBorders>
              <w:top w:val="nil"/>
              <w:left w:val="nil"/>
              <w:bottom w:val="single" w:sz="4" w:space="0" w:color="auto"/>
              <w:right w:val="single" w:sz="4" w:space="0" w:color="auto"/>
            </w:tcBorders>
            <w:shd w:val="clear" w:color="auto" w:fill="auto"/>
            <w:vAlign w:val="center"/>
            <w:hideMark/>
          </w:tcPr>
          <w:p w14:paraId="4519C5CB"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20200123</w:t>
            </w:r>
          </w:p>
        </w:tc>
        <w:tc>
          <w:tcPr>
            <w:tcW w:w="1035" w:type="dxa"/>
            <w:tcBorders>
              <w:top w:val="nil"/>
              <w:left w:val="nil"/>
              <w:bottom w:val="single" w:sz="4" w:space="0" w:color="auto"/>
              <w:right w:val="single" w:sz="4" w:space="0" w:color="auto"/>
            </w:tcBorders>
            <w:shd w:val="clear" w:color="auto" w:fill="auto"/>
            <w:vAlign w:val="center"/>
            <w:hideMark/>
          </w:tcPr>
          <w:p w14:paraId="08C5D8E9"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345.60 </w:t>
            </w:r>
          </w:p>
        </w:tc>
        <w:tc>
          <w:tcPr>
            <w:tcW w:w="858" w:type="dxa"/>
            <w:tcBorders>
              <w:top w:val="nil"/>
              <w:left w:val="nil"/>
              <w:bottom w:val="single" w:sz="4" w:space="0" w:color="auto"/>
              <w:right w:val="single" w:sz="4" w:space="0" w:color="auto"/>
            </w:tcBorders>
            <w:shd w:val="clear" w:color="auto" w:fill="auto"/>
            <w:vAlign w:val="center"/>
            <w:hideMark/>
          </w:tcPr>
          <w:p w14:paraId="291F2628"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345.60 </w:t>
            </w:r>
          </w:p>
        </w:tc>
        <w:tc>
          <w:tcPr>
            <w:tcW w:w="1084" w:type="dxa"/>
            <w:tcBorders>
              <w:top w:val="nil"/>
              <w:left w:val="nil"/>
              <w:bottom w:val="single" w:sz="4" w:space="0" w:color="auto"/>
              <w:right w:val="single" w:sz="4" w:space="0" w:color="auto"/>
            </w:tcBorders>
            <w:shd w:val="clear" w:color="auto" w:fill="auto"/>
            <w:vAlign w:val="center"/>
            <w:hideMark/>
          </w:tcPr>
          <w:p w14:paraId="2B079942"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5D8F52D0"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818.09 </w:t>
            </w:r>
          </w:p>
        </w:tc>
        <w:tc>
          <w:tcPr>
            <w:tcW w:w="1099" w:type="dxa"/>
            <w:tcBorders>
              <w:top w:val="nil"/>
              <w:left w:val="nil"/>
              <w:bottom w:val="single" w:sz="4" w:space="0" w:color="auto"/>
              <w:right w:val="single" w:sz="4" w:space="0" w:color="auto"/>
            </w:tcBorders>
            <w:shd w:val="clear" w:color="auto" w:fill="auto"/>
            <w:noWrap/>
            <w:vAlign w:val="center"/>
            <w:hideMark/>
          </w:tcPr>
          <w:p w14:paraId="5E68ED99"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1,163.69 </w:t>
            </w:r>
          </w:p>
        </w:tc>
      </w:tr>
      <w:tr w:rsidR="004407A4" w:rsidRPr="004407A4" w14:paraId="4F78C519"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30F021AF"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33</w:t>
            </w:r>
          </w:p>
        </w:tc>
        <w:tc>
          <w:tcPr>
            <w:tcW w:w="1023" w:type="dxa"/>
            <w:tcBorders>
              <w:top w:val="nil"/>
              <w:left w:val="nil"/>
              <w:bottom w:val="single" w:sz="4" w:space="0" w:color="auto"/>
              <w:right w:val="single" w:sz="4" w:space="0" w:color="auto"/>
            </w:tcBorders>
            <w:shd w:val="clear" w:color="auto" w:fill="auto"/>
            <w:vAlign w:val="center"/>
            <w:hideMark/>
          </w:tcPr>
          <w:p w14:paraId="07490255"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118-2020-036453</w:t>
            </w:r>
          </w:p>
        </w:tc>
        <w:tc>
          <w:tcPr>
            <w:tcW w:w="636" w:type="dxa"/>
            <w:tcBorders>
              <w:top w:val="nil"/>
              <w:left w:val="nil"/>
              <w:bottom w:val="single" w:sz="4" w:space="0" w:color="auto"/>
              <w:right w:val="single" w:sz="4" w:space="0" w:color="auto"/>
            </w:tcBorders>
            <w:shd w:val="clear" w:color="auto" w:fill="auto"/>
            <w:vAlign w:val="center"/>
            <w:hideMark/>
          </w:tcPr>
          <w:p w14:paraId="16EB1C7F"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9</w:t>
            </w:r>
          </w:p>
        </w:tc>
        <w:tc>
          <w:tcPr>
            <w:tcW w:w="1237" w:type="dxa"/>
            <w:tcBorders>
              <w:top w:val="nil"/>
              <w:left w:val="nil"/>
              <w:bottom w:val="single" w:sz="4" w:space="0" w:color="auto"/>
              <w:right w:val="single" w:sz="4" w:space="0" w:color="auto"/>
            </w:tcBorders>
            <w:shd w:val="clear" w:color="auto" w:fill="auto"/>
            <w:vAlign w:val="center"/>
            <w:hideMark/>
          </w:tcPr>
          <w:p w14:paraId="54B0EEA8"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20200123</w:t>
            </w:r>
          </w:p>
        </w:tc>
        <w:tc>
          <w:tcPr>
            <w:tcW w:w="1035" w:type="dxa"/>
            <w:tcBorders>
              <w:top w:val="nil"/>
              <w:left w:val="nil"/>
              <w:bottom w:val="single" w:sz="4" w:space="0" w:color="auto"/>
              <w:right w:val="single" w:sz="4" w:space="0" w:color="auto"/>
            </w:tcBorders>
            <w:shd w:val="clear" w:color="auto" w:fill="auto"/>
            <w:vAlign w:val="center"/>
            <w:hideMark/>
          </w:tcPr>
          <w:p w14:paraId="22C0778D"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1,013.76 </w:t>
            </w:r>
          </w:p>
        </w:tc>
        <w:tc>
          <w:tcPr>
            <w:tcW w:w="858" w:type="dxa"/>
            <w:tcBorders>
              <w:top w:val="nil"/>
              <w:left w:val="nil"/>
              <w:bottom w:val="single" w:sz="4" w:space="0" w:color="auto"/>
              <w:right w:val="single" w:sz="4" w:space="0" w:color="auto"/>
            </w:tcBorders>
            <w:shd w:val="clear" w:color="auto" w:fill="auto"/>
            <w:vAlign w:val="center"/>
            <w:hideMark/>
          </w:tcPr>
          <w:p w14:paraId="4CB731DE"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1,013.76 </w:t>
            </w:r>
          </w:p>
        </w:tc>
        <w:tc>
          <w:tcPr>
            <w:tcW w:w="1084" w:type="dxa"/>
            <w:tcBorders>
              <w:top w:val="nil"/>
              <w:left w:val="nil"/>
              <w:bottom w:val="single" w:sz="4" w:space="0" w:color="auto"/>
              <w:right w:val="single" w:sz="4" w:space="0" w:color="auto"/>
            </w:tcBorders>
            <w:shd w:val="clear" w:color="auto" w:fill="auto"/>
            <w:vAlign w:val="center"/>
            <w:hideMark/>
          </w:tcPr>
          <w:p w14:paraId="2B00DCBA"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5B20A58F"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2,399.72 </w:t>
            </w:r>
          </w:p>
        </w:tc>
        <w:tc>
          <w:tcPr>
            <w:tcW w:w="1099" w:type="dxa"/>
            <w:tcBorders>
              <w:top w:val="nil"/>
              <w:left w:val="nil"/>
              <w:bottom w:val="single" w:sz="4" w:space="0" w:color="auto"/>
              <w:right w:val="single" w:sz="4" w:space="0" w:color="auto"/>
            </w:tcBorders>
            <w:shd w:val="clear" w:color="auto" w:fill="auto"/>
            <w:noWrap/>
            <w:vAlign w:val="center"/>
            <w:hideMark/>
          </w:tcPr>
          <w:p w14:paraId="0E7C3E90"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3,413.48 </w:t>
            </w:r>
          </w:p>
        </w:tc>
      </w:tr>
      <w:tr w:rsidR="004407A4" w:rsidRPr="004407A4" w14:paraId="31A31869"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672E1F0E"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34</w:t>
            </w:r>
          </w:p>
        </w:tc>
        <w:tc>
          <w:tcPr>
            <w:tcW w:w="1023" w:type="dxa"/>
            <w:tcBorders>
              <w:top w:val="nil"/>
              <w:left w:val="nil"/>
              <w:bottom w:val="single" w:sz="4" w:space="0" w:color="auto"/>
              <w:right w:val="single" w:sz="4" w:space="0" w:color="auto"/>
            </w:tcBorders>
            <w:shd w:val="clear" w:color="auto" w:fill="auto"/>
            <w:vAlign w:val="center"/>
            <w:hideMark/>
          </w:tcPr>
          <w:p w14:paraId="6F6A4728"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118-2020-036453</w:t>
            </w:r>
          </w:p>
        </w:tc>
        <w:tc>
          <w:tcPr>
            <w:tcW w:w="636" w:type="dxa"/>
            <w:tcBorders>
              <w:top w:val="nil"/>
              <w:left w:val="nil"/>
              <w:bottom w:val="single" w:sz="4" w:space="0" w:color="auto"/>
              <w:right w:val="single" w:sz="4" w:space="0" w:color="auto"/>
            </w:tcBorders>
            <w:shd w:val="clear" w:color="auto" w:fill="auto"/>
            <w:vAlign w:val="center"/>
            <w:hideMark/>
          </w:tcPr>
          <w:p w14:paraId="5B38B906"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10</w:t>
            </w:r>
          </w:p>
        </w:tc>
        <w:tc>
          <w:tcPr>
            <w:tcW w:w="1237" w:type="dxa"/>
            <w:tcBorders>
              <w:top w:val="nil"/>
              <w:left w:val="nil"/>
              <w:bottom w:val="single" w:sz="4" w:space="0" w:color="auto"/>
              <w:right w:val="single" w:sz="4" w:space="0" w:color="auto"/>
            </w:tcBorders>
            <w:shd w:val="clear" w:color="auto" w:fill="auto"/>
            <w:vAlign w:val="center"/>
            <w:hideMark/>
          </w:tcPr>
          <w:p w14:paraId="2A1EFFCF"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20200123</w:t>
            </w:r>
          </w:p>
        </w:tc>
        <w:tc>
          <w:tcPr>
            <w:tcW w:w="1035" w:type="dxa"/>
            <w:tcBorders>
              <w:top w:val="nil"/>
              <w:left w:val="nil"/>
              <w:bottom w:val="single" w:sz="4" w:space="0" w:color="auto"/>
              <w:right w:val="single" w:sz="4" w:space="0" w:color="auto"/>
            </w:tcBorders>
            <w:shd w:val="clear" w:color="auto" w:fill="auto"/>
            <w:vAlign w:val="center"/>
            <w:hideMark/>
          </w:tcPr>
          <w:p w14:paraId="02487FDF"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540.00 </w:t>
            </w:r>
          </w:p>
        </w:tc>
        <w:tc>
          <w:tcPr>
            <w:tcW w:w="858" w:type="dxa"/>
            <w:tcBorders>
              <w:top w:val="nil"/>
              <w:left w:val="nil"/>
              <w:bottom w:val="single" w:sz="4" w:space="0" w:color="auto"/>
              <w:right w:val="single" w:sz="4" w:space="0" w:color="auto"/>
            </w:tcBorders>
            <w:shd w:val="clear" w:color="auto" w:fill="auto"/>
            <w:vAlign w:val="center"/>
            <w:hideMark/>
          </w:tcPr>
          <w:p w14:paraId="325E2F0E"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540.00 </w:t>
            </w:r>
          </w:p>
        </w:tc>
        <w:tc>
          <w:tcPr>
            <w:tcW w:w="1084" w:type="dxa"/>
            <w:tcBorders>
              <w:top w:val="nil"/>
              <w:left w:val="nil"/>
              <w:bottom w:val="single" w:sz="4" w:space="0" w:color="auto"/>
              <w:right w:val="single" w:sz="4" w:space="0" w:color="auto"/>
            </w:tcBorders>
            <w:shd w:val="clear" w:color="auto" w:fill="auto"/>
            <w:vAlign w:val="center"/>
            <w:hideMark/>
          </w:tcPr>
          <w:p w14:paraId="624009E6"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4DC896EB"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1,278.26 </w:t>
            </w:r>
          </w:p>
        </w:tc>
        <w:tc>
          <w:tcPr>
            <w:tcW w:w="1099" w:type="dxa"/>
            <w:tcBorders>
              <w:top w:val="nil"/>
              <w:left w:val="nil"/>
              <w:bottom w:val="single" w:sz="4" w:space="0" w:color="auto"/>
              <w:right w:val="single" w:sz="4" w:space="0" w:color="auto"/>
            </w:tcBorders>
            <w:shd w:val="clear" w:color="auto" w:fill="auto"/>
            <w:noWrap/>
            <w:vAlign w:val="center"/>
            <w:hideMark/>
          </w:tcPr>
          <w:p w14:paraId="23529176"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1,818.26 </w:t>
            </w:r>
          </w:p>
        </w:tc>
      </w:tr>
      <w:tr w:rsidR="004407A4" w:rsidRPr="004407A4" w14:paraId="06B1CFB4"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58EC44FE"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35</w:t>
            </w:r>
          </w:p>
        </w:tc>
        <w:tc>
          <w:tcPr>
            <w:tcW w:w="1023" w:type="dxa"/>
            <w:tcBorders>
              <w:top w:val="nil"/>
              <w:left w:val="nil"/>
              <w:bottom w:val="single" w:sz="4" w:space="0" w:color="auto"/>
              <w:right w:val="single" w:sz="4" w:space="0" w:color="auto"/>
            </w:tcBorders>
            <w:shd w:val="clear" w:color="auto" w:fill="auto"/>
            <w:vAlign w:val="center"/>
            <w:hideMark/>
          </w:tcPr>
          <w:p w14:paraId="7B1F9DBC"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118-2020-036453</w:t>
            </w:r>
          </w:p>
        </w:tc>
        <w:tc>
          <w:tcPr>
            <w:tcW w:w="636" w:type="dxa"/>
            <w:tcBorders>
              <w:top w:val="nil"/>
              <w:left w:val="nil"/>
              <w:bottom w:val="single" w:sz="4" w:space="0" w:color="auto"/>
              <w:right w:val="single" w:sz="4" w:space="0" w:color="auto"/>
            </w:tcBorders>
            <w:shd w:val="clear" w:color="auto" w:fill="auto"/>
            <w:vAlign w:val="center"/>
            <w:hideMark/>
          </w:tcPr>
          <w:p w14:paraId="06F330DC"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11</w:t>
            </w:r>
          </w:p>
        </w:tc>
        <w:tc>
          <w:tcPr>
            <w:tcW w:w="1237" w:type="dxa"/>
            <w:tcBorders>
              <w:top w:val="nil"/>
              <w:left w:val="nil"/>
              <w:bottom w:val="single" w:sz="4" w:space="0" w:color="auto"/>
              <w:right w:val="single" w:sz="4" w:space="0" w:color="auto"/>
            </w:tcBorders>
            <w:shd w:val="clear" w:color="auto" w:fill="auto"/>
            <w:vAlign w:val="center"/>
            <w:hideMark/>
          </w:tcPr>
          <w:p w14:paraId="3AA60944"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20200123</w:t>
            </w:r>
          </w:p>
        </w:tc>
        <w:tc>
          <w:tcPr>
            <w:tcW w:w="1035" w:type="dxa"/>
            <w:tcBorders>
              <w:top w:val="nil"/>
              <w:left w:val="nil"/>
              <w:bottom w:val="single" w:sz="4" w:space="0" w:color="auto"/>
              <w:right w:val="single" w:sz="4" w:space="0" w:color="auto"/>
            </w:tcBorders>
            <w:shd w:val="clear" w:color="auto" w:fill="auto"/>
            <w:vAlign w:val="center"/>
            <w:hideMark/>
          </w:tcPr>
          <w:p w14:paraId="0EBE4907"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57.60 </w:t>
            </w:r>
          </w:p>
        </w:tc>
        <w:tc>
          <w:tcPr>
            <w:tcW w:w="858" w:type="dxa"/>
            <w:tcBorders>
              <w:top w:val="nil"/>
              <w:left w:val="nil"/>
              <w:bottom w:val="single" w:sz="4" w:space="0" w:color="auto"/>
              <w:right w:val="single" w:sz="4" w:space="0" w:color="auto"/>
            </w:tcBorders>
            <w:shd w:val="clear" w:color="auto" w:fill="auto"/>
            <w:vAlign w:val="center"/>
            <w:hideMark/>
          </w:tcPr>
          <w:p w14:paraId="3504446C"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57.60 </w:t>
            </w:r>
          </w:p>
        </w:tc>
        <w:tc>
          <w:tcPr>
            <w:tcW w:w="1084" w:type="dxa"/>
            <w:tcBorders>
              <w:top w:val="nil"/>
              <w:left w:val="nil"/>
              <w:bottom w:val="single" w:sz="4" w:space="0" w:color="auto"/>
              <w:right w:val="single" w:sz="4" w:space="0" w:color="auto"/>
            </w:tcBorders>
            <w:shd w:val="clear" w:color="auto" w:fill="auto"/>
            <w:vAlign w:val="center"/>
            <w:hideMark/>
          </w:tcPr>
          <w:p w14:paraId="7FC1A385"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42AB1FAD"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136.35 </w:t>
            </w:r>
          </w:p>
        </w:tc>
        <w:tc>
          <w:tcPr>
            <w:tcW w:w="1099" w:type="dxa"/>
            <w:tcBorders>
              <w:top w:val="nil"/>
              <w:left w:val="nil"/>
              <w:bottom w:val="single" w:sz="4" w:space="0" w:color="auto"/>
              <w:right w:val="single" w:sz="4" w:space="0" w:color="auto"/>
            </w:tcBorders>
            <w:shd w:val="clear" w:color="auto" w:fill="auto"/>
            <w:noWrap/>
            <w:vAlign w:val="center"/>
            <w:hideMark/>
          </w:tcPr>
          <w:p w14:paraId="39EAFB27"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193.95 </w:t>
            </w:r>
          </w:p>
        </w:tc>
      </w:tr>
      <w:tr w:rsidR="004407A4" w:rsidRPr="004407A4" w14:paraId="250CAA3D"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6E79D945"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36</w:t>
            </w:r>
          </w:p>
        </w:tc>
        <w:tc>
          <w:tcPr>
            <w:tcW w:w="1023" w:type="dxa"/>
            <w:tcBorders>
              <w:top w:val="nil"/>
              <w:left w:val="nil"/>
              <w:bottom w:val="single" w:sz="4" w:space="0" w:color="auto"/>
              <w:right w:val="single" w:sz="4" w:space="0" w:color="auto"/>
            </w:tcBorders>
            <w:shd w:val="clear" w:color="auto" w:fill="auto"/>
            <w:vAlign w:val="center"/>
            <w:hideMark/>
          </w:tcPr>
          <w:p w14:paraId="539124B3"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118-2020-036453</w:t>
            </w:r>
          </w:p>
        </w:tc>
        <w:tc>
          <w:tcPr>
            <w:tcW w:w="636" w:type="dxa"/>
            <w:tcBorders>
              <w:top w:val="nil"/>
              <w:left w:val="nil"/>
              <w:bottom w:val="single" w:sz="4" w:space="0" w:color="auto"/>
              <w:right w:val="single" w:sz="4" w:space="0" w:color="auto"/>
            </w:tcBorders>
            <w:shd w:val="clear" w:color="auto" w:fill="auto"/>
            <w:vAlign w:val="center"/>
            <w:hideMark/>
          </w:tcPr>
          <w:p w14:paraId="0239D1F4"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12</w:t>
            </w:r>
          </w:p>
        </w:tc>
        <w:tc>
          <w:tcPr>
            <w:tcW w:w="1237" w:type="dxa"/>
            <w:tcBorders>
              <w:top w:val="nil"/>
              <w:left w:val="nil"/>
              <w:bottom w:val="single" w:sz="4" w:space="0" w:color="auto"/>
              <w:right w:val="single" w:sz="4" w:space="0" w:color="auto"/>
            </w:tcBorders>
            <w:shd w:val="clear" w:color="auto" w:fill="auto"/>
            <w:vAlign w:val="center"/>
            <w:hideMark/>
          </w:tcPr>
          <w:p w14:paraId="7F3838D5"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20200123</w:t>
            </w:r>
          </w:p>
        </w:tc>
        <w:tc>
          <w:tcPr>
            <w:tcW w:w="1035" w:type="dxa"/>
            <w:tcBorders>
              <w:top w:val="nil"/>
              <w:left w:val="nil"/>
              <w:bottom w:val="single" w:sz="4" w:space="0" w:color="auto"/>
              <w:right w:val="single" w:sz="4" w:space="0" w:color="auto"/>
            </w:tcBorders>
            <w:shd w:val="clear" w:color="auto" w:fill="auto"/>
            <w:vAlign w:val="center"/>
            <w:hideMark/>
          </w:tcPr>
          <w:p w14:paraId="2AE93041"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240.00 </w:t>
            </w:r>
          </w:p>
        </w:tc>
        <w:tc>
          <w:tcPr>
            <w:tcW w:w="858" w:type="dxa"/>
            <w:tcBorders>
              <w:top w:val="nil"/>
              <w:left w:val="nil"/>
              <w:bottom w:val="single" w:sz="4" w:space="0" w:color="auto"/>
              <w:right w:val="single" w:sz="4" w:space="0" w:color="auto"/>
            </w:tcBorders>
            <w:shd w:val="clear" w:color="auto" w:fill="auto"/>
            <w:vAlign w:val="center"/>
            <w:hideMark/>
          </w:tcPr>
          <w:p w14:paraId="4EECF52B"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240.00 </w:t>
            </w:r>
          </w:p>
        </w:tc>
        <w:tc>
          <w:tcPr>
            <w:tcW w:w="1084" w:type="dxa"/>
            <w:tcBorders>
              <w:top w:val="nil"/>
              <w:left w:val="nil"/>
              <w:bottom w:val="single" w:sz="4" w:space="0" w:color="auto"/>
              <w:right w:val="single" w:sz="4" w:space="0" w:color="auto"/>
            </w:tcBorders>
            <w:shd w:val="clear" w:color="auto" w:fill="auto"/>
            <w:vAlign w:val="center"/>
            <w:hideMark/>
          </w:tcPr>
          <w:p w14:paraId="73865E5D"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04DF1DA2"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568.12 </w:t>
            </w:r>
          </w:p>
        </w:tc>
        <w:tc>
          <w:tcPr>
            <w:tcW w:w="1099" w:type="dxa"/>
            <w:tcBorders>
              <w:top w:val="nil"/>
              <w:left w:val="nil"/>
              <w:bottom w:val="single" w:sz="4" w:space="0" w:color="auto"/>
              <w:right w:val="single" w:sz="4" w:space="0" w:color="auto"/>
            </w:tcBorders>
            <w:shd w:val="clear" w:color="auto" w:fill="auto"/>
            <w:noWrap/>
            <w:vAlign w:val="center"/>
            <w:hideMark/>
          </w:tcPr>
          <w:p w14:paraId="7E808F76"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808.12 </w:t>
            </w:r>
          </w:p>
        </w:tc>
      </w:tr>
      <w:tr w:rsidR="004407A4" w:rsidRPr="004407A4" w14:paraId="6769D9E3"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71EBB01D"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37</w:t>
            </w:r>
          </w:p>
        </w:tc>
        <w:tc>
          <w:tcPr>
            <w:tcW w:w="1023" w:type="dxa"/>
            <w:tcBorders>
              <w:top w:val="nil"/>
              <w:left w:val="nil"/>
              <w:bottom w:val="single" w:sz="4" w:space="0" w:color="auto"/>
              <w:right w:val="single" w:sz="4" w:space="0" w:color="auto"/>
            </w:tcBorders>
            <w:shd w:val="clear" w:color="auto" w:fill="auto"/>
            <w:vAlign w:val="center"/>
            <w:hideMark/>
          </w:tcPr>
          <w:p w14:paraId="79D02D16"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118-2020-036453</w:t>
            </w:r>
          </w:p>
        </w:tc>
        <w:tc>
          <w:tcPr>
            <w:tcW w:w="636" w:type="dxa"/>
            <w:tcBorders>
              <w:top w:val="nil"/>
              <w:left w:val="nil"/>
              <w:bottom w:val="single" w:sz="4" w:space="0" w:color="auto"/>
              <w:right w:val="single" w:sz="4" w:space="0" w:color="auto"/>
            </w:tcBorders>
            <w:shd w:val="clear" w:color="auto" w:fill="auto"/>
            <w:vAlign w:val="center"/>
            <w:hideMark/>
          </w:tcPr>
          <w:p w14:paraId="425E9C34"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13</w:t>
            </w:r>
          </w:p>
        </w:tc>
        <w:tc>
          <w:tcPr>
            <w:tcW w:w="1237" w:type="dxa"/>
            <w:tcBorders>
              <w:top w:val="nil"/>
              <w:left w:val="nil"/>
              <w:bottom w:val="single" w:sz="4" w:space="0" w:color="auto"/>
              <w:right w:val="single" w:sz="4" w:space="0" w:color="auto"/>
            </w:tcBorders>
            <w:shd w:val="clear" w:color="auto" w:fill="auto"/>
            <w:vAlign w:val="center"/>
            <w:hideMark/>
          </w:tcPr>
          <w:p w14:paraId="429B506E"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20200123</w:t>
            </w:r>
          </w:p>
        </w:tc>
        <w:tc>
          <w:tcPr>
            <w:tcW w:w="1035" w:type="dxa"/>
            <w:tcBorders>
              <w:top w:val="nil"/>
              <w:left w:val="nil"/>
              <w:bottom w:val="single" w:sz="4" w:space="0" w:color="auto"/>
              <w:right w:val="single" w:sz="4" w:space="0" w:color="auto"/>
            </w:tcBorders>
            <w:shd w:val="clear" w:color="auto" w:fill="auto"/>
            <w:vAlign w:val="center"/>
            <w:hideMark/>
          </w:tcPr>
          <w:p w14:paraId="5B69681F"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450.00 </w:t>
            </w:r>
          </w:p>
        </w:tc>
        <w:tc>
          <w:tcPr>
            <w:tcW w:w="858" w:type="dxa"/>
            <w:tcBorders>
              <w:top w:val="nil"/>
              <w:left w:val="nil"/>
              <w:bottom w:val="single" w:sz="4" w:space="0" w:color="auto"/>
              <w:right w:val="single" w:sz="4" w:space="0" w:color="auto"/>
            </w:tcBorders>
            <w:shd w:val="clear" w:color="auto" w:fill="auto"/>
            <w:vAlign w:val="center"/>
            <w:hideMark/>
          </w:tcPr>
          <w:p w14:paraId="75CC5722"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450.00 </w:t>
            </w:r>
          </w:p>
        </w:tc>
        <w:tc>
          <w:tcPr>
            <w:tcW w:w="1084" w:type="dxa"/>
            <w:tcBorders>
              <w:top w:val="nil"/>
              <w:left w:val="nil"/>
              <w:bottom w:val="single" w:sz="4" w:space="0" w:color="auto"/>
              <w:right w:val="single" w:sz="4" w:space="0" w:color="auto"/>
            </w:tcBorders>
            <w:shd w:val="clear" w:color="auto" w:fill="auto"/>
            <w:vAlign w:val="center"/>
            <w:hideMark/>
          </w:tcPr>
          <w:p w14:paraId="3B37A671"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60F916E3"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1,065.22 </w:t>
            </w:r>
          </w:p>
        </w:tc>
        <w:tc>
          <w:tcPr>
            <w:tcW w:w="1099" w:type="dxa"/>
            <w:tcBorders>
              <w:top w:val="nil"/>
              <w:left w:val="nil"/>
              <w:bottom w:val="single" w:sz="4" w:space="0" w:color="auto"/>
              <w:right w:val="single" w:sz="4" w:space="0" w:color="auto"/>
            </w:tcBorders>
            <w:shd w:val="clear" w:color="auto" w:fill="auto"/>
            <w:noWrap/>
            <w:vAlign w:val="center"/>
            <w:hideMark/>
          </w:tcPr>
          <w:p w14:paraId="4EEFFA80"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1,515.22 </w:t>
            </w:r>
          </w:p>
        </w:tc>
      </w:tr>
      <w:tr w:rsidR="004407A4" w:rsidRPr="004407A4" w14:paraId="2AC2577C"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62D8CE0D"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38</w:t>
            </w:r>
          </w:p>
        </w:tc>
        <w:tc>
          <w:tcPr>
            <w:tcW w:w="1023" w:type="dxa"/>
            <w:tcBorders>
              <w:top w:val="nil"/>
              <w:left w:val="nil"/>
              <w:bottom w:val="single" w:sz="4" w:space="0" w:color="auto"/>
              <w:right w:val="single" w:sz="4" w:space="0" w:color="auto"/>
            </w:tcBorders>
            <w:shd w:val="clear" w:color="auto" w:fill="auto"/>
            <w:vAlign w:val="center"/>
            <w:hideMark/>
          </w:tcPr>
          <w:p w14:paraId="3265BAD7"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118-2020-036453</w:t>
            </w:r>
          </w:p>
        </w:tc>
        <w:tc>
          <w:tcPr>
            <w:tcW w:w="636" w:type="dxa"/>
            <w:tcBorders>
              <w:top w:val="nil"/>
              <w:left w:val="nil"/>
              <w:bottom w:val="single" w:sz="4" w:space="0" w:color="auto"/>
              <w:right w:val="single" w:sz="4" w:space="0" w:color="auto"/>
            </w:tcBorders>
            <w:shd w:val="clear" w:color="auto" w:fill="auto"/>
            <w:vAlign w:val="center"/>
            <w:hideMark/>
          </w:tcPr>
          <w:p w14:paraId="03BD9616"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14</w:t>
            </w:r>
          </w:p>
        </w:tc>
        <w:tc>
          <w:tcPr>
            <w:tcW w:w="1237" w:type="dxa"/>
            <w:tcBorders>
              <w:top w:val="nil"/>
              <w:left w:val="nil"/>
              <w:bottom w:val="single" w:sz="4" w:space="0" w:color="auto"/>
              <w:right w:val="single" w:sz="4" w:space="0" w:color="auto"/>
            </w:tcBorders>
            <w:shd w:val="clear" w:color="auto" w:fill="auto"/>
            <w:vAlign w:val="center"/>
            <w:hideMark/>
          </w:tcPr>
          <w:p w14:paraId="1B338484"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20200123</w:t>
            </w:r>
          </w:p>
        </w:tc>
        <w:tc>
          <w:tcPr>
            <w:tcW w:w="1035" w:type="dxa"/>
            <w:tcBorders>
              <w:top w:val="nil"/>
              <w:left w:val="nil"/>
              <w:bottom w:val="single" w:sz="4" w:space="0" w:color="auto"/>
              <w:right w:val="single" w:sz="4" w:space="0" w:color="auto"/>
            </w:tcBorders>
            <w:shd w:val="clear" w:color="auto" w:fill="auto"/>
            <w:vAlign w:val="center"/>
            <w:hideMark/>
          </w:tcPr>
          <w:p w14:paraId="226F6A1C"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576.00 </w:t>
            </w:r>
          </w:p>
        </w:tc>
        <w:tc>
          <w:tcPr>
            <w:tcW w:w="858" w:type="dxa"/>
            <w:tcBorders>
              <w:top w:val="nil"/>
              <w:left w:val="nil"/>
              <w:bottom w:val="single" w:sz="4" w:space="0" w:color="auto"/>
              <w:right w:val="single" w:sz="4" w:space="0" w:color="auto"/>
            </w:tcBorders>
            <w:shd w:val="clear" w:color="auto" w:fill="auto"/>
            <w:vAlign w:val="center"/>
            <w:hideMark/>
          </w:tcPr>
          <w:p w14:paraId="274689D1"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576.00 </w:t>
            </w:r>
          </w:p>
        </w:tc>
        <w:tc>
          <w:tcPr>
            <w:tcW w:w="1084" w:type="dxa"/>
            <w:tcBorders>
              <w:top w:val="nil"/>
              <w:left w:val="nil"/>
              <w:bottom w:val="single" w:sz="4" w:space="0" w:color="auto"/>
              <w:right w:val="single" w:sz="4" w:space="0" w:color="auto"/>
            </w:tcBorders>
            <w:shd w:val="clear" w:color="auto" w:fill="auto"/>
            <w:vAlign w:val="center"/>
            <w:hideMark/>
          </w:tcPr>
          <w:p w14:paraId="5821E201"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26E81A5B"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1,363.48 </w:t>
            </w:r>
          </w:p>
        </w:tc>
        <w:tc>
          <w:tcPr>
            <w:tcW w:w="1099" w:type="dxa"/>
            <w:tcBorders>
              <w:top w:val="nil"/>
              <w:left w:val="nil"/>
              <w:bottom w:val="single" w:sz="4" w:space="0" w:color="auto"/>
              <w:right w:val="single" w:sz="4" w:space="0" w:color="auto"/>
            </w:tcBorders>
            <w:shd w:val="clear" w:color="auto" w:fill="auto"/>
            <w:noWrap/>
            <w:vAlign w:val="center"/>
            <w:hideMark/>
          </w:tcPr>
          <w:p w14:paraId="3147CE4E"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1,939.48 </w:t>
            </w:r>
          </w:p>
        </w:tc>
      </w:tr>
      <w:tr w:rsidR="004407A4" w:rsidRPr="004407A4" w14:paraId="352ACC95"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7CA2FF05"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39</w:t>
            </w:r>
          </w:p>
        </w:tc>
        <w:tc>
          <w:tcPr>
            <w:tcW w:w="1023" w:type="dxa"/>
            <w:tcBorders>
              <w:top w:val="nil"/>
              <w:left w:val="nil"/>
              <w:bottom w:val="single" w:sz="4" w:space="0" w:color="auto"/>
              <w:right w:val="single" w:sz="4" w:space="0" w:color="auto"/>
            </w:tcBorders>
            <w:shd w:val="clear" w:color="auto" w:fill="auto"/>
            <w:vAlign w:val="center"/>
            <w:hideMark/>
          </w:tcPr>
          <w:p w14:paraId="141E4DE4"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118-2020-036453</w:t>
            </w:r>
          </w:p>
        </w:tc>
        <w:tc>
          <w:tcPr>
            <w:tcW w:w="636" w:type="dxa"/>
            <w:tcBorders>
              <w:top w:val="nil"/>
              <w:left w:val="nil"/>
              <w:bottom w:val="single" w:sz="4" w:space="0" w:color="auto"/>
              <w:right w:val="single" w:sz="4" w:space="0" w:color="auto"/>
            </w:tcBorders>
            <w:shd w:val="clear" w:color="auto" w:fill="auto"/>
            <w:vAlign w:val="center"/>
            <w:hideMark/>
          </w:tcPr>
          <w:p w14:paraId="699EED08"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15</w:t>
            </w:r>
          </w:p>
        </w:tc>
        <w:tc>
          <w:tcPr>
            <w:tcW w:w="1237" w:type="dxa"/>
            <w:tcBorders>
              <w:top w:val="nil"/>
              <w:left w:val="nil"/>
              <w:bottom w:val="single" w:sz="4" w:space="0" w:color="auto"/>
              <w:right w:val="single" w:sz="4" w:space="0" w:color="auto"/>
            </w:tcBorders>
            <w:shd w:val="clear" w:color="auto" w:fill="auto"/>
            <w:vAlign w:val="center"/>
            <w:hideMark/>
          </w:tcPr>
          <w:p w14:paraId="10F83782"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20200123</w:t>
            </w:r>
          </w:p>
        </w:tc>
        <w:tc>
          <w:tcPr>
            <w:tcW w:w="1035" w:type="dxa"/>
            <w:tcBorders>
              <w:top w:val="nil"/>
              <w:left w:val="nil"/>
              <w:bottom w:val="single" w:sz="4" w:space="0" w:color="auto"/>
              <w:right w:val="single" w:sz="4" w:space="0" w:color="auto"/>
            </w:tcBorders>
            <w:shd w:val="clear" w:color="auto" w:fill="auto"/>
            <w:vAlign w:val="center"/>
            <w:hideMark/>
          </w:tcPr>
          <w:p w14:paraId="1D762369"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504.00 </w:t>
            </w:r>
          </w:p>
        </w:tc>
        <w:tc>
          <w:tcPr>
            <w:tcW w:w="858" w:type="dxa"/>
            <w:tcBorders>
              <w:top w:val="nil"/>
              <w:left w:val="nil"/>
              <w:bottom w:val="single" w:sz="4" w:space="0" w:color="auto"/>
              <w:right w:val="single" w:sz="4" w:space="0" w:color="auto"/>
            </w:tcBorders>
            <w:shd w:val="clear" w:color="auto" w:fill="auto"/>
            <w:vAlign w:val="center"/>
            <w:hideMark/>
          </w:tcPr>
          <w:p w14:paraId="58393AED"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504.00 </w:t>
            </w:r>
          </w:p>
        </w:tc>
        <w:tc>
          <w:tcPr>
            <w:tcW w:w="1084" w:type="dxa"/>
            <w:tcBorders>
              <w:top w:val="nil"/>
              <w:left w:val="nil"/>
              <w:bottom w:val="single" w:sz="4" w:space="0" w:color="auto"/>
              <w:right w:val="single" w:sz="4" w:space="0" w:color="auto"/>
            </w:tcBorders>
            <w:shd w:val="clear" w:color="auto" w:fill="auto"/>
            <w:vAlign w:val="center"/>
            <w:hideMark/>
          </w:tcPr>
          <w:p w14:paraId="26967063"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74625B15"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1,193.04 </w:t>
            </w:r>
          </w:p>
        </w:tc>
        <w:tc>
          <w:tcPr>
            <w:tcW w:w="1099" w:type="dxa"/>
            <w:tcBorders>
              <w:top w:val="nil"/>
              <w:left w:val="nil"/>
              <w:bottom w:val="single" w:sz="4" w:space="0" w:color="auto"/>
              <w:right w:val="single" w:sz="4" w:space="0" w:color="auto"/>
            </w:tcBorders>
            <w:shd w:val="clear" w:color="auto" w:fill="auto"/>
            <w:noWrap/>
            <w:vAlign w:val="center"/>
            <w:hideMark/>
          </w:tcPr>
          <w:p w14:paraId="7C4D1BA7"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1,697.04 </w:t>
            </w:r>
          </w:p>
        </w:tc>
      </w:tr>
      <w:tr w:rsidR="004407A4" w:rsidRPr="004407A4" w14:paraId="6735006B"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45F72DCB"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40</w:t>
            </w:r>
          </w:p>
        </w:tc>
        <w:tc>
          <w:tcPr>
            <w:tcW w:w="1023" w:type="dxa"/>
            <w:tcBorders>
              <w:top w:val="nil"/>
              <w:left w:val="nil"/>
              <w:bottom w:val="single" w:sz="4" w:space="0" w:color="auto"/>
              <w:right w:val="single" w:sz="4" w:space="0" w:color="auto"/>
            </w:tcBorders>
            <w:shd w:val="clear" w:color="auto" w:fill="auto"/>
            <w:vAlign w:val="center"/>
            <w:hideMark/>
          </w:tcPr>
          <w:p w14:paraId="36A4B165"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118-2020-036453</w:t>
            </w:r>
          </w:p>
        </w:tc>
        <w:tc>
          <w:tcPr>
            <w:tcW w:w="636" w:type="dxa"/>
            <w:tcBorders>
              <w:top w:val="nil"/>
              <w:left w:val="nil"/>
              <w:bottom w:val="single" w:sz="4" w:space="0" w:color="auto"/>
              <w:right w:val="single" w:sz="4" w:space="0" w:color="auto"/>
            </w:tcBorders>
            <w:shd w:val="clear" w:color="auto" w:fill="auto"/>
            <w:vAlign w:val="center"/>
            <w:hideMark/>
          </w:tcPr>
          <w:p w14:paraId="673631B3"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16</w:t>
            </w:r>
          </w:p>
        </w:tc>
        <w:tc>
          <w:tcPr>
            <w:tcW w:w="1237" w:type="dxa"/>
            <w:tcBorders>
              <w:top w:val="nil"/>
              <w:left w:val="nil"/>
              <w:bottom w:val="single" w:sz="4" w:space="0" w:color="auto"/>
              <w:right w:val="single" w:sz="4" w:space="0" w:color="auto"/>
            </w:tcBorders>
            <w:shd w:val="clear" w:color="auto" w:fill="auto"/>
            <w:vAlign w:val="center"/>
            <w:hideMark/>
          </w:tcPr>
          <w:p w14:paraId="251DA135"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20200123</w:t>
            </w:r>
          </w:p>
        </w:tc>
        <w:tc>
          <w:tcPr>
            <w:tcW w:w="1035" w:type="dxa"/>
            <w:tcBorders>
              <w:top w:val="nil"/>
              <w:left w:val="nil"/>
              <w:bottom w:val="single" w:sz="4" w:space="0" w:color="auto"/>
              <w:right w:val="single" w:sz="4" w:space="0" w:color="auto"/>
            </w:tcBorders>
            <w:shd w:val="clear" w:color="auto" w:fill="auto"/>
            <w:vAlign w:val="center"/>
            <w:hideMark/>
          </w:tcPr>
          <w:p w14:paraId="7CBE276C"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216.00 </w:t>
            </w:r>
          </w:p>
        </w:tc>
        <w:tc>
          <w:tcPr>
            <w:tcW w:w="858" w:type="dxa"/>
            <w:tcBorders>
              <w:top w:val="nil"/>
              <w:left w:val="nil"/>
              <w:bottom w:val="single" w:sz="4" w:space="0" w:color="auto"/>
              <w:right w:val="single" w:sz="4" w:space="0" w:color="auto"/>
            </w:tcBorders>
            <w:shd w:val="clear" w:color="auto" w:fill="auto"/>
            <w:vAlign w:val="center"/>
            <w:hideMark/>
          </w:tcPr>
          <w:p w14:paraId="25FB4AC7"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216.00 </w:t>
            </w:r>
          </w:p>
        </w:tc>
        <w:tc>
          <w:tcPr>
            <w:tcW w:w="1084" w:type="dxa"/>
            <w:tcBorders>
              <w:top w:val="nil"/>
              <w:left w:val="nil"/>
              <w:bottom w:val="single" w:sz="4" w:space="0" w:color="auto"/>
              <w:right w:val="single" w:sz="4" w:space="0" w:color="auto"/>
            </w:tcBorders>
            <w:shd w:val="clear" w:color="auto" w:fill="auto"/>
            <w:vAlign w:val="center"/>
            <w:hideMark/>
          </w:tcPr>
          <w:p w14:paraId="3470878A"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5C0C8B67"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511.30 </w:t>
            </w:r>
          </w:p>
        </w:tc>
        <w:tc>
          <w:tcPr>
            <w:tcW w:w="1099" w:type="dxa"/>
            <w:tcBorders>
              <w:top w:val="nil"/>
              <w:left w:val="nil"/>
              <w:bottom w:val="single" w:sz="4" w:space="0" w:color="auto"/>
              <w:right w:val="single" w:sz="4" w:space="0" w:color="auto"/>
            </w:tcBorders>
            <w:shd w:val="clear" w:color="auto" w:fill="auto"/>
            <w:noWrap/>
            <w:vAlign w:val="center"/>
            <w:hideMark/>
          </w:tcPr>
          <w:p w14:paraId="684CD930"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727.30 </w:t>
            </w:r>
          </w:p>
        </w:tc>
      </w:tr>
      <w:tr w:rsidR="004407A4" w:rsidRPr="004407A4" w14:paraId="0FA1CE8B"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775DFDFB"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41</w:t>
            </w:r>
          </w:p>
        </w:tc>
        <w:tc>
          <w:tcPr>
            <w:tcW w:w="1023" w:type="dxa"/>
            <w:tcBorders>
              <w:top w:val="nil"/>
              <w:left w:val="nil"/>
              <w:bottom w:val="single" w:sz="4" w:space="0" w:color="auto"/>
              <w:right w:val="single" w:sz="4" w:space="0" w:color="auto"/>
            </w:tcBorders>
            <w:shd w:val="clear" w:color="auto" w:fill="auto"/>
            <w:vAlign w:val="center"/>
            <w:hideMark/>
          </w:tcPr>
          <w:p w14:paraId="6BE582B6"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118-2020-036453</w:t>
            </w:r>
          </w:p>
        </w:tc>
        <w:tc>
          <w:tcPr>
            <w:tcW w:w="636" w:type="dxa"/>
            <w:tcBorders>
              <w:top w:val="nil"/>
              <w:left w:val="nil"/>
              <w:bottom w:val="single" w:sz="4" w:space="0" w:color="auto"/>
              <w:right w:val="single" w:sz="4" w:space="0" w:color="auto"/>
            </w:tcBorders>
            <w:shd w:val="clear" w:color="auto" w:fill="auto"/>
            <w:vAlign w:val="center"/>
            <w:hideMark/>
          </w:tcPr>
          <w:p w14:paraId="5ED47C1F"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17</w:t>
            </w:r>
          </w:p>
        </w:tc>
        <w:tc>
          <w:tcPr>
            <w:tcW w:w="1237" w:type="dxa"/>
            <w:tcBorders>
              <w:top w:val="nil"/>
              <w:left w:val="nil"/>
              <w:bottom w:val="single" w:sz="4" w:space="0" w:color="auto"/>
              <w:right w:val="single" w:sz="4" w:space="0" w:color="auto"/>
            </w:tcBorders>
            <w:shd w:val="clear" w:color="auto" w:fill="auto"/>
            <w:vAlign w:val="center"/>
            <w:hideMark/>
          </w:tcPr>
          <w:p w14:paraId="18AAA2C8"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20200123</w:t>
            </w:r>
          </w:p>
        </w:tc>
        <w:tc>
          <w:tcPr>
            <w:tcW w:w="1035" w:type="dxa"/>
            <w:tcBorders>
              <w:top w:val="nil"/>
              <w:left w:val="nil"/>
              <w:bottom w:val="single" w:sz="4" w:space="0" w:color="auto"/>
              <w:right w:val="single" w:sz="4" w:space="0" w:color="auto"/>
            </w:tcBorders>
            <w:shd w:val="clear" w:color="auto" w:fill="auto"/>
            <w:vAlign w:val="center"/>
            <w:hideMark/>
          </w:tcPr>
          <w:p w14:paraId="65338D40"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253.44 </w:t>
            </w:r>
          </w:p>
        </w:tc>
        <w:tc>
          <w:tcPr>
            <w:tcW w:w="858" w:type="dxa"/>
            <w:tcBorders>
              <w:top w:val="nil"/>
              <w:left w:val="nil"/>
              <w:bottom w:val="single" w:sz="4" w:space="0" w:color="auto"/>
              <w:right w:val="single" w:sz="4" w:space="0" w:color="auto"/>
            </w:tcBorders>
            <w:shd w:val="clear" w:color="auto" w:fill="auto"/>
            <w:vAlign w:val="center"/>
            <w:hideMark/>
          </w:tcPr>
          <w:p w14:paraId="05BEABBE"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253.44 </w:t>
            </w:r>
          </w:p>
        </w:tc>
        <w:tc>
          <w:tcPr>
            <w:tcW w:w="1084" w:type="dxa"/>
            <w:tcBorders>
              <w:top w:val="nil"/>
              <w:left w:val="nil"/>
              <w:bottom w:val="single" w:sz="4" w:space="0" w:color="auto"/>
              <w:right w:val="single" w:sz="4" w:space="0" w:color="auto"/>
            </w:tcBorders>
            <w:shd w:val="clear" w:color="auto" w:fill="auto"/>
            <w:vAlign w:val="center"/>
            <w:hideMark/>
          </w:tcPr>
          <w:p w14:paraId="7ECF432E"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70512D86"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599.93 </w:t>
            </w:r>
          </w:p>
        </w:tc>
        <w:tc>
          <w:tcPr>
            <w:tcW w:w="1099" w:type="dxa"/>
            <w:tcBorders>
              <w:top w:val="nil"/>
              <w:left w:val="nil"/>
              <w:bottom w:val="single" w:sz="4" w:space="0" w:color="auto"/>
              <w:right w:val="single" w:sz="4" w:space="0" w:color="auto"/>
            </w:tcBorders>
            <w:shd w:val="clear" w:color="auto" w:fill="auto"/>
            <w:noWrap/>
            <w:vAlign w:val="center"/>
            <w:hideMark/>
          </w:tcPr>
          <w:p w14:paraId="754C6A95"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853.37 </w:t>
            </w:r>
          </w:p>
        </w:tc>
      </w:tr>
      <w:tr w:rsidR="004407A4" w:rsidRPr="004407A4" w14:paraId="20EE868A"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4D7D5A13"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42</w:t>
            </w:r>
          </w:p>
        </w:tc>
        <w:tc>
          <w:tcPr>
            <w:tcW w:w="1023" w:type="dxa"/>
            <w:tcBorders>
              <w:top w:val="nil"/>
              <w:left w:val="nil"/>
              <w:bottom w:val="single" w:sz="4" w:space="0" w:color="auto"/>
              <w:right w:val="single" w:sz="4" w:space="0" w:color="auto"/>
            </w:tcBorders>
            <w:shd w:val="clear" w:color="auto" w:fill="auto"/>
            <w:vAlign w:val="center"/>
            <w:hideMark/>
          </w:tcPr>
          <w:p w14:paraId="5CF571DA"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118-2020-036453</w:t>
            </w:r>
          </w:p>
        </w:tc>
        <w:tc>
          <w:tcPr>
            <w:tcW w:w="636" w:type="dxa"/>
            <w:tcBorders>
              <w:top w:val="nil"/>
              <w:left w:val="nil"/>
              <w:bottom w:val="single" w:sz="4" w:space="0" w:color="auto"/>
              <w:right w:val="single" w:sz="4" w:space="0" w:color="auto"/>
            </w:tcBorders>
            <w:shd w:val="clear" w:color="auto" w:fill="auto"/>
            <w:vAlign w:val="center"/>
            <w:hideMark/>
          </w:tcPr>
          <w:p w14:paraId="4F1DA810"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18</w:t>
            </w:r>
          </w:p>
        </w:tc>
        <w:tc>
          <w:tcPr>
            <w:tcW w:w="1237" w:type="dxa"/>
            <w:tcBorders>
              <w:top w:val="nil"/>
              <w:left w:val="nil"/>
              <w:bottom w:val="single" w:sz="4" w:space="0" w:color="auto"/>
              <w:right w:val="single" w:sz="4" w:space="0" w:color="auto"/>
            </w:tcBorders>
            <w:shd w:val="clear" w:color="auto" w:fill="auto"/>
            <w:vAlign w:val="center"/>
            <w:hideMark/>
          </w:tcPr>
          <w:p w14:paraId="3FC54EEB"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20200123</w:t>
            </w:r>
          </w:p>
        </w:tc>
        <w:tc>
          <w:tcPr>
            <w:tcW w:w="1035" w:type="dxa"/>
            <w:tcBorders>
              <w:top w:val="nil"/>
              <w:left w:val="nil"/>
              <w:bottom w:val="single" w:sz="4" w:space="0" w:color="auto"/>
              <w:right w:val="single" w:sz="4" w:space="0" w:color="auto"/>
            </w:tcBorders>
            <w:shd w:val="clear" w:color="auto" w:fill="auto"/>
            <w:vAlign w:val="center"/>
            <w:hideMark/>
          </w:tcPr>
          <w:p w14:paraId="0F7176CC"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192.00 </w:t>
            </w:r>
          </w:p>
        </w:tc>
        <w:tc>
          <w:tcPr>
            <w:tcW w:w="858" w:type="dxa"/>
            <w:tcBorders>
              <w:top w:val="nil"/>
              <w:left w:val="nil"/>
              <w:bottom w:val="single" w:sz="4" w:space="0" w:color="auto"/>
              <w:right w:val="single" w:sz="4" w:space="0" w:color="auto"/>
            </w:tcBorders>
            <w:shd w:val="clear" w:color="auto" w:fill="auto"/>
            <w:vAlign w:val="center"/>
            <w:hideMark/>
          </w:tcPr>
          <w:p w14:paraId="0EE73964"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192.00 </w:t>
            </w:r>
          </w:p>
        </w:tc>
        <w:tc>
          <w:tcPr>
            <w:tcW w:w="1084" w:type="dxa"/>
            <w:tcBorders>
              <w:top w:val="nil"/>
              <w:left w:val="nil"/>
              <w:bottom w:val="single" w:sz="4" w:space="0" w:color="auto"/>
              <w:right w:val="single" w:sz="4" w:space="0" w:color="auto"/>
            </w:tcBorders>
            <w:shd w:val="clear" w:color="auto" w:fill="auto"/>
            <w:vAlign w:val="center"/>
            <w:hideMark/>
          </w:tcPr>
          <w:p w14:paraId="57917D87"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038999D6"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454.49 </w:t>
            </w:r>
          </w:p>
        </w:tc>
        <w:tc>
          <w:tcPr>
            <w:tcW w:w="1099" w:type="dxa"/>
            <w:tcBorders>
              <w:top w:val="nil"/>
              <w:left w:val="nil"/>
              <w:bottom w:val="single" w:sz="4" w:space="0" w:color="auto"/>
              <w:right w:val="single" w:sz="4" w:space="0" w:color="auto"/>
            </w:tcBorders>
            <w:shd w:val="clear" w:color="auto" w:fill="auto"/>
            <w:noWrap/>
            <w:vAlign w:val="center"/>
            <w:hideMark/>
          </w:tcPr>
          <w:p w14:paraId="50DF4889"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646.49 </w:t>
            </w:r>
          </w:p>
        </w:tc>
      </w:tr>
      <w:tr w:rsidR="004407A4" w:rsidRPr="004407A4" w14:paraId="3C854E50"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79AC1CA5"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43</w:t>
            </w:r>
          </w:p>
        </w:tc>
        <w:tc>
          <w:tcPr>
            <w:tcW w:w="1023" w:type="dxa"/>
            <w:tcBorders>
              <w:top w:val="nil"/>
              <w:left w:val="nil"/>
              <w:bottom w:val="single" w:sz="4" w:space="0" w:color="auto"/>
              <w:right w:val="single" w:sz="4" w:space="0" w:color="auto"/>
            </w:tcBorders>
            <w:shd w:val="clear" w:color="auto" w:fill="auto"/>
            <w:vAlign w:val="center"/>
            <w:hideMark/>
          </w:tcPr>
          <w:p w14:paraId="5AD3CED7"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118-2020-036453</w:t>
            </w:r>
          </w:p>
        </w:tc>
        <w:tc>
          <w:tcPr>
            <w:tcW w:w="636" w:type="dxa"/>
            <w:tcBorders>
              <w:top w:val="nil"/>
              <w:left w:val="nil"/>
              <w:bottom w:val="single" w:sz="4" w:space="0" w:color="auto"/>
              <w:right w:val="single" w:sz="4" w:space="0" w:color="auto"/>
            </w:tcBorders>
            <w:shd w:val="clear" w:color="auto" w:fill="auto"/>
            <w:vAlign w:val="center"/>
            <w:hideMark/>
          </w:tcPr>
          <w:p w14:paraId="0AB2F356"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19</w:t>
            </w:r>
          </w:p>
        </w:tc>
        <w:tc>
          <w:tcPr>
            <w:tcW w:w="1237" w:type="dxa"/>
            <w:tcBorders>
              <w:top w:val="nil"/>
              <w:left w:val="nil"/>
              <w:bottom w:val="single" w:sz="4" w:space="0" w:color="auto"/>
              <w:right w:val="single" w:sz="4" w:space="0" w:color="auto"/>
            </w:tcBorders>
            <w:shd w:val="clear" w:color="auto" w:fill="auto"/>
            <w:vAlign w:val="center"/>
            <w:hideMark/>
          </w:tcPr>
          <w:p w14:paraId="0E2DECEF"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20200123</w:t>
            </w:r>
          </w:p>
        </w:tc>
        <w:tc>
          <w:tcPr>
            <w:tcW w:w="1035" w:type="dxa"/>
            <w:tcBorders>
              <w:top w:val="nil"/>
              <w:left w:val="nil"/>
              <w:bottom w:val="single" w:sz="4" w:space="0" w:color="auto"/>
              <w:right w:val="single" w:sz="4" w:space="0" w:color="auto"/>
            </w:tcBorders>
            <w:shd w:val="clear" w:color="auto" w:fill="auto"/>
            <w:vAlign w:val="center"/>
            <w:hideMark/>
          </w:tcPr>
          <w:p w14:paraId="12E73344"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160.00 </w:t>
            </w:r>
          </w:p>
        </w:tc>
        <w:tc>
          <w:tcPr>
            <w:tcW w:w="858" w:type="dxa"/>
            <w:tcBorders>
              <w:top w:val="nil"/>
              <w:left w:val="nil"/>
              <w:bottom w:val="single" w:sz="4" w:space="0" w:color="auto"/>
              <w:right w:val="single" w:sz="4" w:space="0" w:color="auto"/>
            </w:tcBorders>
            <w:shd w:val="clear" w:color="auto" w:fill="auto"/>
            <w:vAlign w:val="center"/>
            <w:hideMark/>
          </w:tcPr>
          <w:p w14:paraId="4AA67226"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160.00 </w:t>
            </w:r>
          </w:p>
        </w:tc>
        <w:tc>
          <w:tcPr>
            <w:tcW w:w="1084" w:type="dxa"/>
            <w:tcBorders>
              <w:top w:val="nil"/>
              <w:left w:val="nil"/>
              <w:bottom w:val="single" w:sz="4" w:space="0" w:color="auto"/>
              <w:right w:val="single" w:sz="4" w:space="0" w:color="auto"/>
            </w:tcBorders>
            <w:shd w:val="clear" w:color="auto" w:fill="auto"/>
            <w:vAlign w:val="center"/>
            <w:hideMark/>
          </w:tcPr>
          <w:p w14:paraId="6E75E95A"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3C8621D3"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378.74 </w:t>
            </w:r>
          </w:p>
        </w:tc>
        <w:tc>
          <w:tcPr>
            <w:tcW w:w="1099" w:type="dxa"/>
            <w:tcBorders>
              <w:top w:val="nil"/>
              <w:left w:val="nil"/>
              <w:bottom w:val="single" w:sz="4" w:space="0" w:color="auto"/>
              <w:right w:val="single" w:sz="4" w:space="0" w:color="auto"/>
            </w:tcBorders>
            <w:shd w:val="clear" w:color="auto" w:fill="auto"/>
            <w:noWrap/>
            <w:vAlign w:val="center"/>
            <w:hideMark/>
          </w:tcPr>
          <w:p w14:paraId="00CC6683"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538.74 </w:t>
            </w:r>
          </w:p>
        </w:tc>
      </w:tr>
      <w:tr w:rsidR="004407A4" w:rsidRPr="004407A4" w14:paraId="77B1C6E9"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611A18AC"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44</w:t>
            </w:r>
          </w:p>
        </w:tc>
        <w:tc>
          <w:tcPr>
            <w:tcW w:w="1023" w:type="dxa"/>
            <w:tcBorders>
              <w:top w:val="nil"/>
              <w:left w:val="nil"/>
              <w:bottom w:val="single" w:sz="4" w:space="0" w:color="auto"/>
              <w:right w:val="single" w:sz="4" w:space="0" w:color="auto"/>
            </w:tcBorders>
            <w:shd w:val="clear" w:color="auto" w:fill="auto"/>
            <w:vAlign w:val="center"/>
            <w:hideMark/>
          </w:tcPr>
          <w:p w14:paraId="413159F9"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118-2020-036453</w:t>
            </w:r>
          </w:p>
        </w:tc>
        <w:tc>
          <w:tcPr>
            <w:tcW w:w="636" w:type="dxa"/>
            <w:tcBorders>
              <w:top w:val="nil"/>
              <w:left w:val="nil"/>
              <w:bottom w:val="single" w:sz="4" w:space="0" w:color="auto"/>
              <w:right w:val="single" w:sz="4" w:space="0" w:color="auto"/>
            </w:tcBorders>
            <w:shd w:val="clear" w:color="auto" w:fill="auto"/>
            <w:vAlign w:val="center"/>
            <w:hideMark/>
          </w:tcPr>
          <w:p w14:paraId="1D5576FB"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20</w:t>
            </w:r>
          </w:p>
        </w:tc>
        <w:tc>
          <w:tcPr>
            <w:tcW w:w="1237" w:type="dxa"/>
            <w:tcBorders>
              <w:top w:val="nil"/>
              <w:left w:val="nil"/>
              <w:bottom w:val="single" w:sz="4" w:space="0" w:color="auto"/>
              <w:right w:val="single" w:sz="4" w:space="0" w:color="auto"/>
            </w:tcBorders>
            <w:shd w:val="clear" w:color="auto" w:fill="auto"/>
            <w:vAlign w:val="center"/>
            <w:hideMark/>
          </w:tcPr>
          <w:p w14:paraId="72C246A2"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20200123</w:t>
            </w:r>
          </w:p>
        </w:tc>
        <w:tc>
          <w:tcPr>
            <w:tcW w:w="1035" w:type="dxa"/>
            <w:tcBorders>
              <w:top w:val="nil"/>
              <w:left w:val="nil"/>
              <w:bottom w:val="single" w:sz="4" w:space="0" w:color="auto"/>
              <w:right w:val="single" w:sz="4" w:space="0" w:color="auto"/>
            </w:tcBorders>
            <w:shd w:val="clear" w:color="auto" w:fill="auto"/>
            <w:vAlign w:val="center"/>
            <w:hideMark/>
          </w:tcPr>
          <w:p w14:paraId="221CB1AF"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252.00 </w:t>
            </w:r>
          </w:p>
        </w:tc>
        <w:tc>
          <w:tcPr>
            <w:tcW w:w="858" w:type="dxa"/>
            <w:tcBorders>
              <w:top w:val="nil"/>
              <w:left w:val="nil"/>
              <w:bottom w:val="single" w:sz="4" w:space="0" w:color="auto"/>
              <w:right w:val="single" w:sz="4" w:space="0" w:color="auto"/>
            </w:tcBorders>
            <w:shd w:val="clear" w:color="auto" w:fill="auto"/>
            <w:vAlign w:val="center"/>
            <w:hideMark/>
          </w:tcPr>
          <w:p w14:paraId="41D951BA"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252.00 </w:t>
            </w:r>
          </w:p>
        </w:tc>
        <w:tc>
          <w:tcPr>
            <w:tcW w:w="1084" w:type="dxa"/>
            <w:tcBorders>
              <w:top w:val="nil"/>
              <w:left w:val="nil"/>
              <w:bottom w:val="single" w:sz="4" w:space="0" w:color="auto"/>
              <w:right w:val="single" w:sz="4" w:space="0" w:color="auto"/>
            </w:tcBorders>
            <w:shd w:val="clear" w:color="auto" w:fill="auto"/>
            <w:vAlign w:val="center"/>
            <w:hideMark/>
          </w:tcPr>
          <w:p w14:paraId="49212D87"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18DC6F88"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596.52 </w:t>
            </w:r>
          </w:p>
        </w:tc>
        <w:tc>
          <w:tcPr>
            <w:tcW w:w="1099" w:type="dxa"/>
            <w:tcBorders>
              <w:top w:val="nil"/>
              <w:left w:val="nil"/>
              <w:bottom w:val="single" w:sz="4" w:space="0" w:color="auto"/>
              <w:right w:val="single" w:sz="4" w:space="0" w:color="auto"/>
            </w:tcBorders>
            <w:shd w:val="clear" w:color="auto" w:fill="auto"/>
            <w:noWrap/>
            <w:vAlign w:val="center"/>
            <w:hideMark/>
          </w:tcPr>
          <w:p w14:paraId="5BAF85ED"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848.52 </w:t>
            </w:r>
          </w:p>
        </w:tc>
      </w:tr>
      <w:tr w:rsidR="004407A4" w:rsidRPr="004407A4" w14:paraId="080A95C3" w14:textId="77777777" w:rsidTr="004407A4">
        <w:trPr>
          <w:trHeight w:val="460"/>
        </w:trPr>
        <w:tc>
          <w:tcPr>
            <w:tcW w:w="249" w:type="dxa"/>
            <w:tcBorders>
              <w:top w:val="nil"/>
              <w:left w:val="single" w:sz="4" w:space="0" w:color="auto"/>
              <w:bottom w:val="single" w:sz="4" w:space="0" w:color="auto"/>
              <w:right w:val="single" w:sz="4" w:space="0" w:color="auto"/>
            </w:tcBorders>
            <w:shd w:val="clear" w:color="auto" w:fill="auto"/>
            <w:noWrap/>
            <w:vAlign w:val="center"/>
            <w:hideMark/>
          </w:tcPr>
          <w:p w14:paraId="7A28D579"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45</w:t>
            </w:r>
          </w:p>
        </w:tc>
        <w:tc>
          <w:tcPr>
            <w:tcW w:w="1023" w:type="dxa"/>
            <w:tcBorders>
              <w:top w:val="nil"/>
              <w:left w:val="nil"/>
              <w:bottom w:val="single" w:sz="4" w:space="0" w:color="auto"/>
              <w:right w:val="single" w:sz="4" w:space="0" w:color="auto"/>
            </w:tcBorders>
            <w:shd w:val="clear" w:color="auto" w:fill="auto"/>
            <w:vAlign w:val="center"/>
            <w:hideMark/>
          </w:tcPr>
          <w:p w14:paraId="0B92747A"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118-2020-036453</w:t>
            </w:r>
          </w:p>
        </w:tc>
        <w:tc>
          <w:tcPr>
            <w:tcW w:w="636" w:type="dxa"/>
            <w:tcBorders>
              <w:top w:val="nil"/>
              <w:left w:val="nil"/>
              <w:bottom w:val="single" w:sz="4" w:space="0" w:color="auto"/>
              <w:right w:val="single" w:sz="4" w:space="0" w:color="auto"/>
            </w:tcBorders>
            <w:shd w:val="clear" w:color="auto" w:fill="auto"/>
            <w:vAlign w:val="center"/>
            <w:hideMark/>
          </w:tcPr>
          <w:p w14:paraId="0C8B26FE"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21</w:t>
            </w:r>
          </w:p>
        </w:tc>
        <w:tc>
          <w:tcPr>
            <w:tcW w:w="1237" w:type="dxa"/>
            <w:tcBorders>
              <w:top w:val="nil"/>
              <w:left w:val="nil"/>
              <w:bottom w:val="single" w:sz="4" w:space="0" w:color="auto"/>
              <w:right w:val="single" w:sz="4" w:space="0" w:color="auto"/>
            </w:tcBorders>
            <w:shd w:val="clear" w:color="auto" w:fill="auto"/>
            <w:vAlign w:val="center"/>
            <w:hideMark/>
          </w:tcPr>
          <w:p w14:paraId="51639A5D" w14:textId="77777777" w:rsidR="004407A4" w:rsidRPr="004407A4" w:rsidRDefault="004407A4" w:rsidP="004407A4">
            <w:pPr>
              <w:jc w:val="cente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20200123</w:t>
            </w:r>
          </w:p>
        </w:tc>
        <w:tc>
          <w:tcPr>
            <w:tcW w:w="1035" w:type="dxa"/>
            <w:tcBorders>
              <w:top w:val="nil"/>
              <w:left w:val="nil"/>
              <w:bottom w:val="single" w:sz="4" w:space="0" w:color="auto"/>
              <w:right w:val="single" w:sz="4" w:space="0" w:color="auto"/>
            </w:tcBorders>
            <w:shd w:val="clear" w:color="auto" w:fill="auto"/>
            <w:vAlign w:val="center"/>
            <w:hideMark/>
          </w:tcPr>
          <w:p w14:paraId="7525D58C"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1,440.00 </w:t>
            </w:r>
          </w:p>
        </w:tc>
        <w:tc>
          <w:tcPr>
            <w:tcW w:w="858" w:type="dxa"/>
            <w:tcBorders>
              <w:top w:val="nil"/>
              <w:left w:val="nil"/>
              <w:bottom w:val="single" w:sz="4" w:space="0" w:color="auto"/>
              <w:right w:val="single" w:sz="4" w:space="0" w:color="auto"/>
            </w:tcBorders>
            <w:shd w:val="clear" w:color="auto" w:fill="auto"/>
            <w:vAlign w:val="center"/>
            <w:hideMark/>
          </w:tcPr>
          <w:p w14:paraId="477E4E0D"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1,440.00 </w:t>
            </w:r>
          </w:p>
        </w:tc>
        <w:tc>
          <w:tcPr>
            <w:tcW w:w="1084" w:type="dxa"/>
            <w:tcBorders>
              <w:top w:val="nil"/>
              <w:left w:val="nil"/>
              <w:bottom w:val="single" w:sz="4" w:space="0" w:color="auto"/>
              <w:right w:val="single" w:sz="4" w:space="0" w:color="auto"/>
            </w:tcBorders>
            <w:shd w:val="clear" w:color="auto" w:fill="auto"/>
            <w:vAlign w:val="center"/>
            <w:hideMark/>
          </w:tcPr>
          <w:p w14:paraId="53851BAB" w14:textId="77777777" w:rsidR="004407A4" w:rsidRPr="004407A4" w:rsidRDefault="004407A4" w:rsidP="004407A4">
            <w:pPr>
              <w:jc w:val="right"/>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2.3671485</w:t>
            </w:r>
          </w:p>
        </w:tc>
        <w:tc>
          <w:tcPr>
            <w:tcW w:w="1099" w:type="dxa"/>
            <w:tcBorders>
              <w:top w:val="nil"/>
              <w:left w:val="nil"/>
              <w:bottom w:val="single" w:sz="4" w:space="0" w:color="auto"/>
              <w:right w:val="single" w:sz="4" w:space="0" w:color="auto"/>
            </w:tcBorders>
            <w:shd w:val="clear" w:color="auto" w:fill="auto"/>
            <w:noWrap/>
            <w:vAlign w:val="center"/>
            <w:hideMark/>
          </w:tcPr>
          <w:p w14:paraId="34834BE2"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3,408.69 </w:t>
            </w:r>
          </w:p>
        </w:tc>
        <w:tc>
          <w:tcPr>
            <w:tcW w:w="1099" w:type="dxa"/>
            <w:tcBorders>
              <w:top w:val="nil"/>
              <w:left w:val="nil"/>
              <w:bottom w:val="single" w:sz="4" w:space="0" w:color="auto"/>
              <w:right w:val="single" w:sz="4" w:space="0" w:color="auto"/>
            </w:tcBorders>
            <w:shd w:val="clear" w:color="auto" w:fill="auto"/>
            <w:noWrap/>
            <w:vAlign w:val="center"/>
            <w:hideMark/>
          </w:tcPr>
          <w:p w14:paraId="2C02F1FF" w14:textId="77777777" w:rsidR="004407A4" w:rsidRPr="004407A4" w:rsidRDefault="004407A4" w:rsidP="004407A4">
            <w:pPr>
              <w:rPr>
                <w:rFonts w:ascii="Arial Narrow" w:hAnsi="Arial Narrow" w:cs="Times New Roman"/>
                <w:color w:val="000000"/>
                <w:sz w:val="18"/>
                <w:szCs w:val="18"/>
                <w:lang w:val="es-PE" w:eastAsia="es-PE"/>
              </w:rPr>
            </w:pPr>
            <w:r w:rsidRPr="004407A4">
              <w:rPr>
                <w:rFonts w:ascii="Arial Narrow" w:hAnsi="Arial Narrow" w:cs="Times New Roman"/>
                <w:color w:val="000000"/>
                <w:sz w:val="18"/>
                <w:szCs w:val="18"/>
                <w:lang w:val="es-PE" w:eastAsia="es-PE"/>
              </w:rPr>
              <w:t xml:space="preserve">       4,848.69 </w:t>
            </w:r>
          </w:p>
        </w:tc>
      </w:tr>
    </w:tbl>
    <w:p w14:paraId="19C1AF2B" w14:textId="77777777" w:rsidR="004407A4" w:rsidRDefault="004407A4" w:rsidP="00D31F3D">
      <w:pPr>
        <w:autoSpaceDE w:val="0"/>
        <w:autoSpaceDN w:val="0"/>
        <w:adjustRightInd w:val="0"/>
        <w:jc w:val="both"/>
        <w:rPr>
          <w:rFonts w:ascii="Arial Narrow" w:hAnsi="Arial Narrow"/>
          <w:bCs/>
          <w:color w:val="000000"/>
          <w:sz w:val="20"/>
        </w:rPr>
      </w:pPr>
    </w:p>
    <w:p w14:paraId="10BCE946" w14:textId="77777777" w:rsidR="004407A4" w:rsidRDefault="004407A4" w:rsidP="00D31F3D">
      <w:pPr>
        <w:autoSpaceDE w:val="0"/>
        <w:autoSpaceDN w:val="0"/>
        <w:adjustRightInd w:val="0"/>
        <w:jc w:val="both"/>
        <w:rPr>
          <w:rFonts w:ascii="Arial Narrow" w:hAnsi="Arial Narrow"/>
          <w:bCs/>
          <w:color w:val="000000"/>
          <w:sz w:val="20"/>
        </w:rPr>
      </w:pPr>
    </w:p>
    <w:p w14:paraId="4B3FCA66" w14:textId="77777777" w:rsidR="004407A4" w:rsidRDefault="004407A4" w:rsidP="00D31F3D">
      <w:pPr>
        <w:autoSpaceDE w:val="0"/>
        <w:autoSpaceDN w:val="0"/>
        <w:adjustRightInd w:val="0"/>
        <w:jc w:val="both"/>
        <w:rPr>
          <w:rFonts w:ascii="Arial Narrow" w:hAnsi="Arial Narrow"/>
          <w:bCs/>
          <w:color w:val="000000"/>
          <w:sz w:val="20"/>
        </w:rPr>
      </w:pPr>
    </w:p>
    <w:p w14:paraId="050FB257" w14:textId="77777777" w:rsidR="004407A4" w:rsidRDefault="004407A4" w:rsidP="00D31F3D">
      <w:pPr>
        <w:autoSpaceDE w:val="0"/>
        <w:autoSpaceDN w:val="0"/>
        <w:adjustRightInd w:val="0"/>
        <w:jc w:val="both"/>
        <w:rPr>
          <w:rFonts w:ascii="Arial Narrow" w:hAnsi="Arial Narrow"/>
          <w:bCs/>
          <w:color w:val="000000"/>
          <w:sz w:val="20"/>
        </w:rPr>
      </w:pPr>
    </w:p>
    <w:p w14:paraId="2484B32C" w14:textId="77777777" w:rsidR="004407A4" w:rsidRDefault="004407A4" w:rsidP="00D31F3D">
      <w:pPr>
        <w:autoSpaceDE w:val="0"/>
        <w:autoSpaceDN w:val="0"/>
        <w:adjustRightInd w:val="0"/>
        <w:jc w:val="both"/>
        <w:rPr>
          <w:rFonts w:ascii="Arial Narrow" w:hAnsi="Arial Narrow"/>
          <w:bCs/>
          <w:color w:val="000000"/>
          <w:sz w:val="20"/>
        </w:rPr>
      </w:pPr>
    </w:p>
    <w:p w14:paraId="02044EBD" w14:textId="77777777" w:rsidR="004407A4" w:rsidRDefault="004407A4" w:rsidP="00D31F3D">
      <w:pPr>
        <w:autoSpaceDE w:val="0"/>
        <w:autoSpaceDN w:val="0"/>
        <w:adjustRightInd w:val="0"/>
        <w:jc w:val="both"/>
        <w:rPr>
          <w:rFonts w:ascii="Arial Narrow" w:hAnsi="Arial Narrow"/>
          <w:bCs/>
          <w:color w:val="000000"/>
          <w:sz w:val="20"/>
        </w:rPr>
      </w:pPr>
    </w:p>
    <w:p w14:paraId="04366382" w14:textId="77777777" w:rsidR="004407A4" w:rsidRDefault="004407A4" w:rsidP="00D31F3D">
      <w:pPr>
        <w:autoSpaceDE w:val="0"/>
        <w:autoSpaceDN w:val="0"/>
        <w:adjustRightInd w:val="0"/>
        <w:jc w:val="both"/>
        <w:rPr>
          <w:rFonts w:ascii="Arial Narrow" w:hAnsi="Arial Narrow"/>
          <w:bCs/>
          <w:color w:val="000000"/>
          <w:sz w:val="20"/>
        </w:rPr>
      </w:pPr>
    </w:p>
    <w:p w14:paraId="0C919D6F" w14:textId="77777777" w:rsidR="004407A4" w:rsidRDefault="004407A4" w:rsidP="00D31F3D">
      <w:pPr>
        <w:autoSpaceDE w:val="0"/>
        <w:autoSpaceDN w:val="0"/>
        <w:adjustRightInd w:val="0"/>
        <w:jc w:val="both"/>
        <w:rPr>
          <w:rFonts w:ascii="Arial Narrow" w:hAnsi="Arial Narrow"/>
          <w:bCs/>
          <w:color w:val="000000"/>
          <w:sz w:val="20"/>
        </w:rPr>
      </w:pPr>
    </w:p>
    <w:p w14:paraId="4FF9C3CD" w14:textId="77777777" w:rsidR="004407A4" w:rsidRDefault="004407A4" w:rsidP="00D31F3D">
      <w:pPr>
        <w:autoSpaceDE w:val="0"/>
        <w:autoSpaceDN w:val="0"/>
        <w:adjustRightInd w:val="0"/>
        <w:jc w:val="both"/>
        <w:rPr>
          <w:rFonts w:ascii="Arial Narrow" w:hAnsi="Arial Narrow"/>
          <w:bCs/>
          <w:color w:val="000000"/>
          <w:sz w:val="20"/>
        </w:rPr>
      </w:pPr>
    </w:p>
    <w:p w14:paraId="207B9EC9" w14:textId="77777777" w:rsidR="004407A4" w:rsidRDefault="004407A4" w:rsidP="00D31F3D">
      <w:pPr>
        <w:autoSpaceDE w:val="0"/>
        <w:autoSpaceDN w:val="0"/>
        <w:adjustRightInd w:val="0"/>
        <w:jc w:val="both"/>
        <w:rPr>
          <w:rFonts w:ascii="Arial Narrow" w:hAnsi="Arial Narrow"/>
          <w:bCs/>
          <w:color w:val="000000"/>
          <w:sz w:val="20"/>
        </w:rPr>
      </w:pPr>
    </w:p>
    <w:p w14:paraId="7EED8B02" w14:textId="77777777" w:rsidR="004407A4" w:rsidRDefault="004407A4" w:rsidP="00D31F3D">
      <w:pPr>
        <w:autoSpaceDE w:val="0"/>
        <w:autoSpaceDN w:val="0"/>
        <w:adjustRightInd w:val="0"/>
        <w:jc w:val="both"/>
        <w:rPr>
          <w:rFonts w:ascii="Arial Narrow" w:hAnsi="Arial Narrow"/>
          <w:bCs/>
          <w:color w:val="000000"/>
          <w:sz w:val="20"/>
        </w:rPr>
      </w:pPr>
    </w:p>
    <w:p w14:paraId="240F8AFD" w14:textId="77777777" w:rsidR="004407A4" w:rsidRDefault="004407A4" w:rsidP="00D31F3D">
      <w:pPr>
        <w:autoSpaceDE w:val="0"/>
        <w:autoSpaceDN w:val="0"/>
        <w:adjustRightInd w:val="0"/>
        <w:jc w:val="both"/>
        <w:rPr>
          <w:rFonts w:ascii="Arial Narrow" w:hAnsi="Arial Narrow"/>
          <w:bCs/>
          <w:color w:val="000000"/>
          <w:sz w:val="20"/>
        </w:rPr>
      </w:pPr>
    </w:p>
    <w:p w14:paraId="407A3846" w14:textId="77777777" w:rsidR="004407A4" w:rsidRDefault="004407A4" w:rsidP="00D31F3D">
      <w:pPr>
        <w:autoSpaceDE w:val="0"/>
        <w:autoSpaceDN w:val="0"/>
        <w:adjustRightInd w:val="0"/>
        <w:jc w:val="both"/>
        <w:rPr>
          <w:rFonts w:ascii="Arial Narrow" w:hAnsi="Arial Narrow"/>
          <w:bCs/>
          <w:color w:val="000000"/>
          <w:sz w:val="20"/>
        </w:rPr>
      </w:pPr>
    </w:p>
    <w:p w14:paraId="0B42E455" w14:textId="77777777" w:rsidR="004407A4" w:rsidRDefault="004407A4" w:rsidP="00D31F3D">
      <w:pPr>
        <w:autoSpaceDE w:val="0"/>
        <w:autoSpaceDN w:val="0"/>
        <w:adjustRightInd w:val="0"/>
        <w:jc w:val="both"/>
        <w:rPr>
          <w:rFonts w:ascii="Arial Narrow" w:hAnsi="Arial Narrow"/>
          <w:bCs/>
          <w:color w:val="000000"/>
          <w:sz w:val="20"/>
        </w:rPr>
      </w:pPr>
    </w:p>
    <w:p w14:paraId="11E4F0CF" w14:textId="77777777" w:rsidR="004407A4" w:rsidRDefault="004407A4" w:rsidP="00D31F3D">
      <w:pPr>
        <w:autoSpaceDE w:val="0"/>
        <w:autoSpaceDN w:val="0"/>
        <w:adjustRightInd w:val="0"/>
        <w:jc w:val="both"/>
        <w:rPr>
          <w:rFonts w:ascii="Arial Narrow" w:hAnsi="Arial Narrow"/>
          <w:bCs/>
          <w:color w:val="000000"/>
          <w:sz w:val="20"/>
        </w:rPr>
      </w:pPr>
    </w:p>
    <w:p w14:paraId="19F29EE4" w14:textId="77777777" w:rsidR="004407A4" w:rsidRDefault="004407A4" w:rsidP="00D31F3D">
      <w:pPr>
        <w:autoSpaceDE w:val="0"/>
        <w:autoSpaceDN w:val="0"/>
        <w:adjustRightInd w:val="0"/>
        <w:jc w:val="both"/>
        <w:rPr>
          <w:rFonts w:ascii="Arial Narrow" w:hAnsi="Arial Narrow"/>
          <w:bCs/>
          <w:color w:val="000000"/>
          <w:sz w:val="20"/>
        </w:rPr>
      </w:pPr>
    </w:p>
    <w:p w14:paraId="53F46AF1" w14:textId="50AF9B67" w:rsidR="004407A4" w:rsidRDefault="004407A4" w:rsidP="00D31F3D">
      <w:pPr>
        <w:autoSpaceDE w:val="0"/>
        <w:autoSpaceDN w:val="0"/>
        <w:adjustRightInd w:val="0"/>
        <w:jc w:val="both"/>
        <w:rPr>
          <w:rFonts w:ascii="Arial Narrow" w:hAnsi="Arial Narrow"/>
          <w:bCs/>
          <w:color w:val="000000"/>
          <w:sz w:val="20"/>
        </w:rPr>
      </w:pPr>
      <w:r>
        <w:rPr>
          <w:rFonts w:ascii="Arial Narrow" w:hAnsi="Arial Narrow"/>
          <w:bCs/>
          <w:color w:val="000000"/>
          <w:sz w:val="20"/>
        </w:rPr>
        <w:lastRenderedPageBreak/>
        <w:t>ANEXO N° 02 DETERMINACION DE LOS TRIBUTOS DEJADOS DE PAGAR Y MULTA</w:t>
      </w:r>
    </w:p>
    <w:p w14:paraId="4EBBE888" w14:textId="77777777" w:rsidR="004407A4" w:rsidRDefault="004407A4" w:rsidP="00D31F3D">
      <w:pPr>
        <w:autoSpaceDE w:val="0"/>
        <w:autoSpaceDN w:val="0"/>
        <w:adjustRightInd w:val="0"/>
        <w:jc w:val="both"/>
        <w:rPr>
          <w:rFonts w:ascii="Arial Narrow" w:hAnsi="Arial Narrow"/>
          <w:bCs/>
          <w:color w:val="000000"/>
          <w:sz w:val="20"/>
        </w:rPr>
      </w:pPr>
    </w:p>
    <w:tbl>
      <w:tblPr>
        <w:tblW w:w="8780" w:type="dxa"/>
        <w:tblCellMar>
          <w:left w:w="70" w:type="dxa"/>
          <w:right w:w="70" w:type="dxa"/>
        </w:tblCellMar>
        <w:tblLook w:val="04A0" w:firstRow="1" w:lastRow="0" w:firstColumn="1" w:lastColumn="0" w:noHBand="0" w:noVBand="1"/>
      </w:tblPr>
      <w:tblGrid>
        <w:gridCol w:w="900"/>
        <w:gridCol w:w="120"/>
        <w:gridCol w:w="141"/>
        <w:gridCol w:w="640"/>
        <w:gridCol w:w="39"/>
        <w:gridCol w:w="20"/>
        <w:gridCol w:w="87"/>
        <w:gridCol w:w="673"/>
        <w:gridCol w:w="80"/>
        <w:gridCol w:w="47"/>
        <w:gridCol w:w="19"/>
        <w:gridCol w:w="740"/>
        <w:gridCol w:w="7"/>
        <w:gridCol w:w="87"/>
        <w:gridCol w:w="340"/>
        <w:gridCol w:w="182"/>
        <w:gridCol w:w="91"/>
        <w:gridCol w:w="574"/>
        <w:gridCol w:w="146"/>
        <w:gridCol w:w="64"/>
        <w:gridCol w:w="143"/>
        <w:gridCol w:w="376"/>
        <w:gridCol w:w="146"/>
        <w:gridCol w:w="51"/>
        <w:gridCol w:w="740"/>
        <w:gridCol w:w="29"/>
        <w:gridCol w:w="611"/>
        <w:gridCol w:w="128"/>
        <w:gridCol w:w="779"/>
        <w:gridCol w:w="780"/>
      </w:tblGrid>
      <w:tr w:rsidR="004407A4" w:rsidRPr="00A5461A" w14:paraId="1FF8D73D"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7C24075F"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DAM</w:t>
            </w:r>
          </w:p>
        </w:tc>
        <w:tc>
          <w:tcPr>
            <w:tcW w:w="640"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0D3BB476"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SERIE</w:t>
            </w:r>
          </w:p>
        </w:tc>
        <w:tc>
          <w:tcPr>
            <w:tcW w:w="146" w:type="dxa"/>
            <w:gridSpan w:val="3"/>
            <w:tcBorders>
              <w:top w:val="nil"/>
              <w:left w:val="nil"/>
              <w:bottom w:val="nil"/>
              <w:right w:val="nil"/>
            </w:tcBorders>
            <w:shd w:val="clear" w:color="auto" w:fill="auto"/>
            <w:vAlign w:val="center"/>
            <w:hideMark/>
          </w:tcPr>
          <w:p w14:paraId="4686CA8A" w14:textId="77777777" w:rsidR="004407A4" w:rsidRPr="00A5461A" w:rsidRDefault="004407A4" w:rsidP="009C62B7">
            <w:pPr>
              <w:jc w:val="center"/>
              <w:rPr>
                <w:b/>
                <w:bCs/>
                <w:color w:val="000000"/>
                <w:sz w:val="12"/>
                <w:szCs w:val="12"/>
                <w:lang w:eastAsia="es-PE"/>
              </w:rPr>
            </w:pPr>
          </w:p>
        </w:tc>
        <w:tc>
          <w:tcPr>
            <w:tcW w:w="3050" w:type="dxa"/>
            <w:gridSpan w:val="13"/>
            <w:tcBorders>
              <w:top w:val="single" w:sz="4" w:space="0" w:color="auto"/>
              <w:left w:val="single" w:sz="4" w:space="0" w:color="auto"/>
              <w:bottom w:val="single" w:sz="4" w:space="0" w:color="auto"/>
              <w:right w:val="single" w:sz="4" w:space="0" w:color="auto"/>
            </w:tcBorders>
            <w:shd w:val="clear" w:color="000000" w:fill="D9E1F2"/>
            <w:vAlign w:val="center"/>
            <w:hideMark/>
          </w:tcPr>
          <w:p w14:paraId="3C14E866"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CIF DECLARADO </w:t>
            </w:r>
          </w:p>
        </w:tc>
        <w:tc>
          <w:tcPr>
            <w:tcW w:w="519" w:type="dxa"/>
            <w:gridSpan w:val="2"/>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092469D9"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SPN</w:t>
            </w:r>
          </w:p>
        </w:tc>
        <w:tc>
          <w:tcPr>
            <w:tcW w:w="146" w:type="dxa"/>
            <w:tcBorders>
              <w:top w:val="nil"/>
              <w:left w:val="nil"/>
              <w:bottom w:val="nil"/>
              <w:right w:val="nil"/>
            </w:tcBorders>
            <w:shd w:val="clear" w:color="auto" w:fill="auto"/>
            <w:vAlign w:val="center"/>
            <w:hideMark/>
          </w:tcPr>
          <w:p w14:paraId="54FD66AC" w14:textId="77777777" w:rsidR="004407A4" w:rsidRPr="00A5461A" w:rsidRDefault="004407A4" w:rsidP="009C62B7">
            <w:pPr>
              <w:jc w:val="center"/>
              <w:rPr>
                <w:b/>
                <w:bCs/>
                <w:color w:val="000000"/>
                <w:sz w:val="12"/>
                <w:szCs w:val="12"/>
                <w:lang w:eastAsia="es-PE"/>
              </w:rPr>
            </w:pPr>
          </w:p>
        </w:tc>
        <w:tc>
          <w:tcPr>
            <w:tcW w:w="3118" w:type="dxa"/>
            <w:gridSpan w:val="7"/>
            <w:tcBorders>
              <w:top w:val="single" w:sz="4" w:space="0" w:color="auto"/>
              <w:left w:val="single" w:sz="4" w:space="0" w:color="auto"/>
              <w:bottom w:val="single" w:sz="4" w:space="0" w:color="auto"/>
              <w:right w:val="single" w:sz="4" w:space="0" w:color="auto"/>
            </w:tcBorders>
            <w:shd w:val="clear" w:color="000000" w:fill="D9E1F2"/>
            <w:vAlign w:val="center"/>
            <w:hideMark/>
          </w:tcPr>
          <w:p w14:paraId="1858C135"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CIF DETERMINADO </w:t>
            </w:r>
          </w:p>
        </w:tc>
      </w:tr>
      <w:tr w:rsidR="004407A4" w:rsidRPr="00A5461A" w14:paraId="059D0C33"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2865EF7E"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N°</w:t>
            </w:r>
          </w:p>
        </w:tc>
        <w:tc>
          <w:tcPr>
            <w:tcW w:w="640" w:type="dxa"/>
            <w:vMerge/>
            <w:tcBorders>
              <w:top w:val="single" w:sz="4" w:space="0" w:color="auto"/>
              <w:left w:val="single" w:sz="4" w:space="0" w:color="auto"/>
              <w:bottom w:val="single" w:sz="4" w:space="0" w:color="auto"/>
              <w:right w:val="single" w:sz="4" w:space="0" w:color="auto"/>
            </w:tcBorders>
            <w:vAlign w:val="center"/>
            <w:hideMark/>
          </w:tcPr>
          <w:p w14:paraId="69A16E51" w14:textId="77777777" w:rsidR="004407A4" w:rsidRPr="00A5461A" w:rsidRDefault="004407A4" w:rsidP="009C62B7">
            <w:pPr>
              <w:rPr>
                <w:b/>
                <w:bCs/>
                <w:color w:val="000000"/>
                <w:sz w:val="12"/>
                <w:szCs w:val="12"/>
                <w:lang w:eastAsia="es-PE"/>
              </w:rPr>
            </w:pPr>
          </w:p>
        </w:tc>
        <w:tc>
          <w:tcPr>
            <w:tcW w:w="146" w:type="dxa"/>
            <w:gridSpan w:val="3"/>
            <w:tcBorders>
              <w:top w:val="nil"/>
              <w:left w:val="nil"/>
              <w:bottom w:val="nil"/>
              <w:right w:val="nil"/>
            </w:tcBorders>
            <w:shd w:val="clear" w:color="auto" w:fill="auto"/>
            <w:vAlign w:val="center"/>
            <w:hideMark/>
          </w:tcPr>
          <w:p w14:paraId="71120672"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5B8E2844"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FOB US$ </w:t>
            </w:r>
          </w:p>
        </w:tc>
        <w:tc>
          <w:tcPr>
            <w:tcW w:w="766"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77ABA56C"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FLETE US$ </w:t>
            </w:r>
          </w:p>
        </w:tc>
        <w:tc>
          <w:tcPr>
            <w:tcW w:w="700" w:type="dxa"/>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14:paraId="0EF60F95"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SEGURO US$ </w:t>
            </w:r>
          </w:p>
        </w:tc>
        <w:tc>
          <w:tcPr>
            <w:tcW w:w="784"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10C0779C"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CIF$ </w:t>
            </w:r>
          </w:p>
        </w:tc>
        <w:tc>
          <w:tcPr>
            <w:tcW w:w="519" w:type="dxa"/>
            <w:gridSpan w:val="2"/>
            <w:vMerge/>
            <w:tcBorders>
              <w:top w:val="single" w:sz="4" w:space="0" w:color="auto"/>
              <w:left w:val="single" w:sz="4" w:space="0" w:color="auto"/>
              <w:bottom w:val="single" w:sz="4" w:space="0" w:color="auto"/>
              <w:right w:val="single" w:sz="4" w:space="0" w:color="auto"/>
            </w:tcBorders>
            <w:vAlign w:val="center"/>
            <w:hideMark/>
          </w:tcPr>
          <w:p w14:paraId="42B96327" w14:textId="77777777" w:rsidR="004407A4" w:rsidRPr="00A5461A" w:rsidRDefault="004407A4" w:rsidP="009C62B7">
            <w:pPr>
              <w:rPr>
                <w:b/>
                <w:bCs/>
                <w:color w:val="000000"/>
                <w:sz w:val="12"/>
                <w:szCs w:val="12"/>
                <w:lang w:eastAsia="es-PE"/>
              </w:rPr>
            </w:pPr>
          </w:p>
        </w:tc>
        <w:tc>
          <w:tcPr>
            <w:tcW w:w="146" w:type="dxa"/>
            <w:tcBorders>
              <w:top w:val="nil"/>
              <w:left w:val="nil"/>
              <w:bottom w:val="nil"/>
              <w:right w:val="nil"/>
            </w:tcBorders>
            <w:shd w:val="clear" w:color="auto" w:fill="auto"/>
            <w:vAlign w:val="center"/>
            <w:hideMark/>
          </w:tcPr>
          <w:p w14:paraId="5D1DB3F2" w14:textId="77777777" w:rsidR="004407A4" w:rsidRPr="00A5461A" w:rsidRDefault="004407A4" w:rsidP="009C62B7">
            <w:pPr>
              <w:jc w:val="center"/>
              <w:rPr>
                <w:b/>
                <w:bCs/>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578D3084"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FOB US$ </w:t>
            </w:r>
          </w:p>
        </w:tc>
        <w:tc>
          <w:tcPr>
            <w:tcW w:w="739" w:type="dxa"/>
            <w:gridSpan w:val="2"/>
            <w:tcBorders>
              <w:top w:val="single" w:sz="4" w:space="0" w:color="auto"/>
              <w:left w:val="single" w:sz="4" w:space="0" w:color="auto"/>
              <w:bottom w:val="single" w:sz="4" w:space="0" w:color="auto"/>
              <w:right w:val="single" w:sz="4" w:space="0" w:color="auto"/>
            </w:tcBorders>
            <w:shd w:val="clear" w:color="000000" w:fill="D9E1F2"/>
            <w:vAlign w:val="center"/>
            <w:hideMark/>
          </w:tcPr>
          <w:p w14:paraId="5E8B1D7B"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FLETE US$ </w:t>
            </w:r>
          </w:p>
        </w:tc>
        <w:tc>
          <w:tcPr>
            <w:tcW w:w="779"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9F6D63F"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SEGURO US$ </w:t>
            </w:r>
          </w:p>
        </w:tc>
        <w:tc>
          <w:tcPr>
            <w:tcW w:w="78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2D85EB35"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CIF US$ </w:t>
            </w:r>
          </w:p>
        </w:tc>
      </w:tr>
      <w:tr w:rsidR="004407A4" w:rsidRPr="00A5461A" w14:paraId="2F9A884F"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74E9BFFD"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118-2019-012464</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46774758"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1</w:t>
            </w:r>
          </w:p>
        </w:tc>
        <w:tc>
          <w:tcPr>
            <w:tcW w:w="146" w:type="dxa"/>
            <w:gridSpan w:val="3"/>
            <w:tcBorders>
              <w:top w:val="nil"/>
              <w:left w:val="nil"/>
              <w:bottom w:val="nil"/>
              <w:right w:val="nil"/>
            </w:tcBorders>
            <w:shd w:val="clear" w:color="auto" w:fill="auto"/>
            <w:vAlign w:val="center"/>
            <w:hideMark/>
          </w:tcPr>
          <w:p w14:paraId="68F8CD50"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BE967C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750.00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40195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82.19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A18C75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13.13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3A533C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845.32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C0DA00" w14:textId="77777777" w:rsidR="004407A4" w:rsidRPr="00A5461A" w:rsidRDefault="004407A4" w:rsidP="009C62B7">
            <w:pPr>
              <w:jc w:val="center"/>
              <w:rPr>
                <w:color w:val="000000"/>
                <w:sz w:val="12"/>
                <w:szCs w:val="12"/>
                <w:lang w:eastAsia="es-PE"/>
              </w:rPr>
            </w:pPr>
            <w:r w:rsidRPr="00A5461A">
              <w:rPr>
                <w:color w:val="000000"/>
                <w:sz w:val="12"/>
                <w:szCs w:val="12"/>
                <w:lang w:eastAsia="es-PE"/>
              </w:rPr>
              <w:t>6%</w:t>
            </w:r>
          </w:p>
        </w:tc>
        <w:tc>
          <w:tcPr>
            <w:tcW w:w="146" w:type="dxa"/>
            <w:tcBorders>
              <w:top w:val="nil"/>
              <w:left w:val="nil"/>
              <w:bottom w:val="nil"/>
              <w:right w:val="nil"/>
            </w:tcBorders>
            <w:shd w:val="clear" w:color="auto" w:fill="auto"/>
            <w:vAlign w:val="center"/>
            <w:hideMark/>
          </w:tcPr>
          <w:p w14:paraId="0877F105"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5F71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2,525.36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C47ED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82.19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2464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13.13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F2C1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2,620.68 </w:t>
            </w:r>
          </w:p>
        </w:tc>
      </w:tr>
      <w:tr w:rsidR="004407A4" w:rsidRPr="00A5461A" w14:paraId="5979C2F0"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566BFA0B"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118-2019-012464</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07644C72"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2</w:t>
            </w:r>
          </w:p>
        </w:tc>
        <w:tc>
          <w:tcPr>
            <w:tcW w:w="146" w:type="dxa"/>
            <w:gridSpan w:val="3"/>
            <w:tcBorders>
              <w:top w:val="nil"/>
              <w:left w:val="nil"/>
              <w:bottom w:val="nil"/>
              <w:right w:val="nil"/>
            </w:tcBorders>
            <w:shd w:val="clear" w:color="auto" w:fill="auto"/>
            <w:vAlign w:val="center"/>
            <w:hideMark/>
          </w:tcPr>
          <w:p w14:paraId="2DD559BA"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CE003C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192.00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8FD762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21.04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EABA5D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4.80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A060ED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217.84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74DB06" w14:textId="77777777" w:rsidR="004407A4" w:rsidRPr="00A5461A" w:rsidRDefault="004407A4" w:rsidP="009C62B7">
            <w:pPr>
              <w:jc w:val="center"/>
              <w:rPr>
                <w:color w:val="000000"/>
                <w:sz w:val="12"/>
                <w:szCs w:val="12"/>
                <w:lang w:eastAsia="es-PE"/>
              </w:rPr>
            </w:pPr>
            <w:r w:rsidRPr="00A5461A">
              <w:rPr>
                <w:color w:val="000000"/>
                <w:sz w:val="12"/>
                <w:szCs w:val="12"/>
                <w:lang w:eastAsia="es-PE"/>
              </w:rPr>
              <w:t>6%</w:t>
            </w:r>
          </w:p>
        </w:tc>
        <w:tc>
          <w:tcPr>
            <w:tcW w:w="146" w:type="dxa"/>
            <w:tcBorders>
              <w:top w:val="nil"/>
              <w:left w:val="nil"/>
              <w:bottom w:val="nil"/>
              <w:right w:val="nil"/>
            </w:tcBorders>
            <w:shd w:val="clear" w:color="auto" w:fill="auto"/>
            <w:vAlign w:val="center"/>
            <w:hideMark/>
          </w:tcPr>
          <w:p w14:paraId="7F034B92"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70A7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646.49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D841D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21.04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2455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4.80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C21C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672.33 </w:t>
            </w:r>
          </w:p>
        </w:tc>
      </w:tr>
      <w:tr w:rsidR="004407A4" w:rsidRPr="00A5461A" w14:paraId="78E1261C"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2F3848A1"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118-2019-012464</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D47215B"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3</w:t>
            </w:r>
          </w:p>
        </w:tc>
        <w:tc>
          <w:tcPr>
            <w:tcW w:w="146" w:type="dxa"/>
            <w:gridSpan w:val="3"/>
            <w:tcBorders>
              <w:top w:val="nil"/>
              <w:left w:val="nil"/>
              <w:bottom w:val="nil"/>
              <w:right w:val="nil"/>
            </w:tcBorders>
            <w:shd w:val="clear" w:color="auto" w:fill="auto"/>
            <w:vAlign w:val="center"/>
            <w:hideMark/>
          </w:tcPr>
          <w:p w14:paraId="4CD763DE"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1F243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300.00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BBE749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32.88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48C318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6.00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55E6D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338.88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864A55" w14:textId="77777777" w:rsidR="004407A4" w:rsidRPr="00A5461A" w:rsidRDefault="004407A4" w:rsidP="009C62B7">
            <w:pPr>
              <w:jc w:val="center"/>
              <w:rPr>
                <w:color w:val="000000"/>
                <w:sz w:val="12"/>
                <w:szCs w:val="12"/>
                <w:lang w:eastAsia="es-PE"/>
              </w:rPr>
            </w:pPr>
            <w:r w:rsidRPr="00A5461A">
              <w:rPr>
                <w:color w:val="000000"/>
                <w:sz w:val="12"/>
                <w:szCs w:val="12"/>
                <w:lang w:eastAsia="es-PE"/>
              </w:rPr>
              <w:t>0</w:t>
            </w:r>
          </w:p>
        </w:tc>
        <w:tc>
          <w:tcPr>
            <w:tcW w:w="146" w:type="dxa"/>
            <w:tcBorders>
              <w:top w:val="nil"/>
              <w:left w:val="nil"/>
              <w:bottom w:val="nil"/>
              <w:right w:val="nil"/>
            </w:tcBorders>
            <w:shd w:val="clear" w:color="auto" w:fill="auto"/>
            <w:vAlign w:val="center"/>
            <w:hideMark/>
          </w:tcPr>
          <w:p w14:paraId="05DE7281"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B674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1,010.14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14D86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32.88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F565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6.00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1114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1,049.02 </w:t>
            </w:r>
          </w:p>
        </w:tc>
      </w:tr>
      <w:tr w:rsidR="004407A4" w:rsidRPr="00A5461A" w14:paraId="4AB4E4A3"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70800577"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118-2019-012464</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7A5EABD3"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4</w:t>
            </w:r>
          </w:p>
        </w:tc>
        <w:tc>
          <w:tcPr>
            <w:tcW w:w="146" w:type="dxa"/>
            <w:gridSpan w:val="3"/>
            <w:tcBorders>
              <w:top w:val="nil"/>
              <w:left w:val="nil"/>
              <w:bottom w:val="nil"/>
              <w:right w:val="nil"/>
            </w:tcBorders>
            <w:shd w:val="clear" w:color="auto" w:fill="auto"/>
            <w:vAlign w:val="center"/>
            <w:hideMark/>
          </w:tcPr>
          <w:p w14:paraId="1CF2B8C3"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6A6D51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460.80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94A0C2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50.50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8C024F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9.22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E57869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520.51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D39E7B" w14:textId="77777777" w:rsidR="004407A4" w:rsidRPr="00A5461A" w:rsidRDefault="004407A4" w:rsidP="009C62B7">
            <w:pPr>
              <w:jc w:val="center"/>
              <w:rPr>
                <w:color w:val="000000"/>
                <w:sz w:val="12"/>
                <w:szCs w:val="12"/>
                <w:lang w:eastAsia="es-PE"/>
              </w:rPr>
            </w:pPr>
            <w:r w:rsidRPr="00A5461A">
              <w:rPr>
                <w:color w:val="000000"/>
                <w:sz w:val="12"/>
                <w:szCs w:val="12"/>
                <w:lang w:eastAsia="es-PE"/>
              </w:rPr>
              <w:t>0</w:t>
            </w:r>
          </w:p>
        </w:tc>
        <w:tc>
          <w:tcPr>
            <w:tcW w:w="146" w:type="dxa"/>
            <w:tcBorders>
              <w:top w:val="nil"/>
              <w:left w:val="nil"/>
              <w:bottom w:val="nil"/>
              <w:right w:val="nil"/>
            </w:tcBorders>
            <w:shd w:val="clear" w:color="auto" w:fill="auto"/>
            <w:vAlign w:val="center"/>
            <w:hideMark/>
          </w:tcPr>
          <w:p w14:paraId="7773BB08"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B26C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1,551.58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6A95E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50.50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585F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9.22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09C9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1,611.30 </w:t>
            </w:r>
          </w:p>
        </w:tc>
      </w:tr>
      <w:tr w:rsidR="004407A4" w:rsidRPr="00A5461A" w14:paraId="4E6341F5"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18B4247F"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118-2019-012464</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51E8E976"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5</w:t>
            </w:r>
          </w:p>
        </w:tc>
        <w:tc>
          <w:tcPr>
            <w:tcW w:w="146" w:type="dxa"/>
            <w:gridSpan w:val="3"/>
            <w:tcBorders>
              <w:top w:val="nil"/>
              <w:left w:val="nil"/>
              <w:bottom w:val="nil"/>
              <w:right w:val="nil"/>
            </w:tcBorders>
            <w:shd w:val="clear" w:color="auto" w:fill="auto"/>
            <w:vAlign w:val="center"/>
            <w:hideMark/>
          </w:tcPr>
          <w:p w14:paraId="6F513F16"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AEE2C6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768.00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E2B07C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84.16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D5F6E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15.36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26E73D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867.52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5F7446" w14:textId="77777777" w:rsidR="004407A4" w:rsidRPr="00A5461A" w:rsidRDefault="004407A4" w:rsidP="009C62B7">
            <w:pPr>
              <w:jc w:val="center"/>
              <w:rPr>
                <w:color w:val="000000"/>
                <w:sz w:val="12"/>
                <w:szCs w:val="12"/>
                <w:lang w:eastAsia="es-PE"/>
              </w:rPr>
            </w:pPr>
            <w:r w:rsidRPr="00A5461A">
              <w:rPr>
                <w:color w:val="000000"/>
                <w:sz w:val="12"/>
                <w:szCs w:val="12"/>
                <w:lang w:eastAsia="es-PE"/>
              </w:rPr>
              <w:t>0</w:t>
            </w:r>
          </w:p>
        </w:tc>
        <w:tc>
          <w:tcPr>
            <w:tcW w:w="146" w:type="dxa"/>
            <w:tcBorders>
              <w:top w:val="nil"/>
              <w:left w:val="nil"/>
              <w:bottom w:val="nil"/>
              <w:right w:val="nil"/>
            </w:tcBorders>
            <w:shd w:val="clear" w:color="auto" w:fill="auto"/>
            <w:vAlign w:val="center"/>
            <w:hideMark/>
          </w:tcPr>
          <w:p w14:paraId="12FC617F"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5043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2,585.97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EFFCA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84.16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CC64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15.36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F2DF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2,685.49 </w:t>
            </w:r>
          </w:p>
        </w:tc>
      </w:tr>
      <w:tr w:rsidR="004407A4" w:rsidRPr="00A5461A" w14:paraId="7EB8840D"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50E63D0D"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118-2019-012464</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2BC10EE4"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6</w:t>
            </w:r>
          </w:p>
        </w:tc>
        <w:tc>
          <w:tcPr>
            <w:tcW w:w="146" w:type="dxa"/>
            <w:gridSpan w:val="3"/>
            <w:tcBorders>
              <w:top w:val="nil"/>
              <w:left w:val="nil"/>
              <w:bottom w:val="nil"/>
              <w:right w:val="nil"/>
            </w:tcBorders>
            <w:shd w:val="clear" w:color="auto" w:fill="auto"/>
            <w:vAlign w:val="center"/>
            <w:hideMark/>
          </w:tcPr>
          <w:p w14:paraId="2864FB46"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50879F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722.40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13C6BF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79.17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60613F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14.45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23961C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816.01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689763" w14:textId="77777777" w:rsidR="004407A4" w:rsidRPr="00A5461A" w:rsidRDefault="004407A4" w:rsidP="009C62B7">
            <w:pPr>
              <w:jc w:val="center"/>
              <w:rPr>
                <w:color w:val="000000"/>
                <w:sz w:val="12"/>
                <w:szCs w:val="12"/>
                <w:lang w:eastAsia="es-PE"/>
              </w:rPr>
            </w:pPr>
            <w:r w:rsidRPr="00A5461A">
              <w:rPr>
                <w:color w:val="000000"/>
                <w:sz w:val="12"/>
                <w:szCs w:val="12"/>
                <w:lang w:eastAsia="es-PE"/>
              </w:rPr>
              <w:t>0</w:t>
            </w:r>
          </w:p>
        </w:tc>
        <w:tc>
          <w:tcPr>
            <w:tcW w:w="146" w:type="dxa"/>
            <w:tcBorders>
              <w:top w:val="nil"/>
              <w:left w:val="nil"/>
              <w:bottom w:val="nil"/>
              <w:right w:val="nil"/>
            </w:tcBorders>
            <w:shd w:val="clear" w:color="auto" w:fill="auto"/>
            <w:vAlign w:val="center"/>
            <w:hideMark/>
          </w:tcPr>
          <w:p w14:paraId="5D847C1E"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A6BD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2,432.43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288C0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79.17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179E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14.45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D9E8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2,526.04 </w:t>
            </w:r>
          </w:p>
        </w:tc>
      </w:tr>
      <w:tr w:rsidR="004407A4" w:rsidRPr="00A5461A" w14:paraId="441F0126"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07AED818"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118-2019-012464</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59A4BD73"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7</w:t>
            </w:r>
          </w:p>
        </w:tc>
        <w:tc>
          <w:tcPr>
            <w:tcW w:w="146" w:type="dxa"/>
            <w:gridSpan w:val="3"/>
            <w:tcBorders>
              <w:top w:val="nil"/>
              <w:left w:val="nil"/>
              <w:bottom w:val="nil"/>
              <w:right w:val="nil"/>
            </w:tcBorders>
            <w:shd w:val="clear" w:color="auto" w:fill="auto"/>
            <w:vAlign w:val="center"/>
            <w:hideMark/>
          </w:tcPr>
          <w:p w14:paraId="2004CF7A"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39847F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691.20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0DEE5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75.75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57CE27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13.82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308897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780.77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8E1703" w14:textId="77777777" w:rsidR="004407A4" w:rsidRPr="00A5461A" w:rsidRDefault="004407A4" w:rsidP="009C62B7">
            <w:pPr>
              <w:jc w:val="center"/>
              <w:rPr>
                <w:color w:val="000000"/>
                <w:sz w:val="12"/>
                <w:szCs w:val="12"/>
                <w:lang w:eastAsia="es-PE"/>
              </w:rPr>
            </w:pPr>
            <w:r w:rsidRPr="00A5461A">
              <w:rPr>
                <w:color w:val="000000"/>
                <w:sz w:val="12"/>
                <w:szCs w:val="12"/>
                <w:lang w:eastAsia="es-PE"/>
              </w:rPr>
              <w:t>0</w:t>
            </w:r>
          </w:p>
        </w:tc>
        <w:tc>
          <w:tcPr>
            <w:tcW w:w="146" w:type="dxa"/>
            <w:tcBorders>
              <w:top w:val="nil"/>
              <w:left w:val="nil"/>
              <w:bottom w:val="nil"/>
              <w:right w:val="nil"/>
            </w:tcBorders>
            <w:shd w:val="clear" w:color="auto" w:fill="auto"/>
            <w:vAlign w:val="center"/>
            <w:hideMark/>
          </w:tcPr>
          <w:p w14:paraId="4B1588E9"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21CA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2,327.37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82DE0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75.75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BBF4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13.82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6DF3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2,416.94 </w:t>
            </w:r>
          </w:p>
        </w:tc>
      </w:tr>
      <w:tr w:rsidR="004407A4" w:rsidRPr="00A5461A" w14:paraId="1EC6B9D3"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747BEE69"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118-2019-012464</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517629A8"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8</w:t>
            </w:r>
          </w:p>
        </w:tc>
        <w:tc>
          <w:tcPr>
            <w:tcW w:w="146" w:type="dxa"/>
            <w:gridSpan w:val="3"/>
            <w:tcBorders>
              <w:top w:val="nil"/>
              <w:left w:val="nil"/>
              <w:bottom w:val="nil"/>
              <w:right w:val="nil"/>
            </w:tcBorders>
            <w:shd w:val="clear" w:color="auto" w:fill="auto"/>
            <w:vAlign w:val="center"/>
            <w:hideMark/>
          </w:tcPr>
          <w:p w14:paraId="3D28E115"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44FAE4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729.60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FDED1B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79.95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21FF1C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14.59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E8A73A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824.15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8273EE" w14:textId="77777777" w:rsidR="004407A4" w:rsidRPr="00A5461A" w:rsidRDefault="004407A4" w:rsidP="009C62B7">
            <w:pPr>
              <w:jc w:val="center"/>
              <w:rPr>
                <w:color w:val="000000"/>
                <w:sz w:val="12"/>
                <w:szCs w:val="12"/>
                <w:lang w:eastAsia="es-PE"/>
              </w:rPr>
            </w:pPr>
            <w:r w:rsidRPr="00A5461A">
              <w:rPr>
                <w:color w:val="000000"/>
                <w:sz w:val="12"/>
                <w:szCs w:val="12"/>
                <w:lang w:eastAsia="es-PE"/>
              </w:rPr>
              <w:t>0</w:t>
            </w:r>
          </w:p>
        </w:tc>
        <w:tc>
          <w:tcPr>
            <w:tcW w:w="146" w:type="dxa"/>
            <w:tcBorders>
              <w:top w:val="nil"/>
              <w:left w:val="nil"/>
              <w:bottom w:val="nil"/>
              <w:right w:val="nil"/>
            </w:tcBorders>
            <w:shd w:val="clear" w:color="auto" w:fill="auto"/>
            <w:vAlign w:val="center"/>
            <w:hideMark/>
          </w:tcPr>
          <w:p w14:paraId="67A641C8"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68B1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2,456.67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81FD3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79.95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C128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14.59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EAB8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2,551.22 </w:t>
            </w:r>
          </w:p>
        </w:tc>
      </w:tr>
      <w:tr w:rsidR="004407A4" w:rsidRPr="00A5461A" w14:paraId="771C1B31"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48D3A972"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118-2019-012464</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7B18536D"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9</w:t>
            </w:r>
          </w:p>
        </w:tc>
        <w:tc>
          <w:tcPr>
            <w:tcW w:w="146" w:type="dxa"/>
            <w:gridSpan w:val="3"/>
            <w:tcBorders>
              <w:top w:val="nil"/>
              <w:left w:val="nil"/>
              <w:bottom w:val="nil"/>
              <w:right w:val="nil"/>
            </w:tcBorders>
            <w:shd w:val="clear" w:color="auto" w:fill="auto"/>
            <w:vAlign w:val="center"/>
            <w:hideMark/>
          </w:tcPr>
          <w:p w14:paraId="6F4574B5"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69B243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384.00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8C8169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42.08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F17477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7.68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B1D8B4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433.76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75F877" w14:textId="77777777" w:rsidR="004407A4" w:rsidRPr="00A5461A" w:rsidRDefault="004407A4" w:rsidP="009C62B7">
            <w:pPr>
              <w:jc w:val="center"/>
              <w:rPr>
                <w:color w:val="000000"/>
                <w:sz w:val="12"/>
                <w:szCs w:val="12"/>
                <w:lang w:eastAsia="es-PE"/>
              </w:rPr>
            </w:pPr>
            <w:r w:rsidRPr="00A5461A">
              <w:rPr>
                <w:color w:val="000000"/>
                <w:sz w:val="12"/>
                <w:szCs w:val="12"/>
                <w:lang w:eastAsia="es-PE"/>
              </w:rPr>
              <w:t>0</w:t>
            </w:r>
          </w:p>
        </w:tc>
        <w:tc>
          <w:tcPr>
            <w:tcW w:w="146" w:type="dxa"/>
            <w:tcBorders>
              <w:top w:val="nil"/>
              <w:left w:val="nil"/>
              <w:bottom w:val="nil"/>
              <w:right w:val="nil"/>
            </w:tcBorders>
            <w:shd w:val="clear" w:color="auto" w:fill="auto"/>
            <w:vAlign w:val="center"/>
            <w:hideMark/>
          </w:tcPr>
          <w:p w14:paraId="13C9D1DD"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4BC9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1,292.99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43B44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42.08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74C2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7.68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1378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1,342.75 </w:t>
            </w:r>
          </w:p>
        </w:tc>
      </w:tr>
      <w:tr w:rsidR="004407A4" w:rsidRPr="00A5461A" w14:paraId="71BD5183"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0C4C2F40"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118-2019-012464</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61BD54E2"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10</w:t>
            </w:r>
          </w:p>
        </w:tc>
        <w:tc>
          <w:tcPr>
            <w:tcW w:w="146" w:type="dxa"/>
            <w:gridSpan w:val="3"/>
            <w:tcBorders>
              <w:top w:val="nil"/>
              <w:left w:val="nil"/>
              <w:bottom w:val="nil"/>
              <w:right w:val="nil"/>
            </w:tcBorders>
            <w:shd w:val="clear" w:color="auto" w:fill="auto"/>
            <w:vAlign w:val="center"/>
            <w:hideMark/>
          </w:tcPr>
          <w:p w14:paraId="376E4981"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D06A6D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432.00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33A684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47.34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2C0640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8.64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9C97B3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487.98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89BD2F" w14:textId="77777777" w:rsidR="004407A4" w:rsidRPr="00A5461A" w:rsidRDefault="004407A4" w:rsidP="009C62B7">
            <w:pPr>
              <w:jc w:val="center"/>
              <w:rPr>
                <w:color w:val="000000"/>
                <w:sz w:val="12"/>
                <w:szCs w:val="12"/>
                <w:lang w:eastAsia="es-PE"/>
              </w:rPr>
            </w:pPr>
            <w:r w:rsidRPr="00A5461A">
              <w:rPr>
                <w:color w:val="000000"/>
                <w:sz w:val="12"/>
                <w:szCs w:val="12"/>
                <w:lang w:eastAsia="es-PE"/>
              </w:rPr>
              <w:t>0</w:t>
            </w:r>
          </w:p>
        </w:tc>
        <w:tc>
          <w:tcPr>
            <w:tcW w:w="146" w:type="dxa"/>
            <w:tcBorders>
              <w:top w:val="nil"/>
              <w:left w:val="nil"/>
              <w:bottom w:val="nil"/>
              <w:right w:val="nil"/>
            </w:tcBorders>
            <w:shd w:val="clear" w:color="auto" w:fill="auto"/>
            <w:vAlign w:val="center"/>
            <w:hideMark/>
          </w:tcPr>
          <w:p w14:paraId="5C2B8ED0"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9A2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1,454.61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AFB24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47.34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7939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8.64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6692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1,510.59 </w:t>
            </w:r>
          </w:p>
        </w:tc>
      </w:tr>
      <w:tr w:rsidR="004407A4" w:rsidRPr="00A5461A" w14:paraId="20F74208"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06ED05F4"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118-2019-012464</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4E0A22C1"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11</w:t>
            </w:r>
          </w:p>
        </w:tc>
        <w:tc>
          <w:tcPr>
            <w:tcW w:w="146" w:type="dxa"/>
            <w:gridSpan w:val="3"/>
            <w:tcBorders>
              <w:top w:val="nil"/>
              <w:left w:val="nil"/>
              <w:bottom w:val="nil"/>
              <w:right w:val="nil"/>
            </w:tcBorders>
            <w:shd w:val="clear" w:color="auto" w:fill="auto"/>
            <w:vAlign w:val="center"/>
            <w:hideMark/>
          </w:tcPr>
          <w:p w14:paraId="75E41A08"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AC78F8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760.32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4DA1A2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83.32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2A9B3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15.21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9184A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858.85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9A647D" w14:textId="77777777" w:rsidR="004407A4" w:rsidRPr="00A5461A" w:rsidRDefault="004407A4" w:rsidP="009C62B7">
            <w:pPr>
              <w:jc w:val="center"/>
              <w:rPr>
                <w:color w:val="000000"/>
                <w:sz w:val="12"/>
                <w:szCs w:val="12"/>
                <w:lang w:eastAsia="es-PE"/>
              </w:rPr>
            </w:pPr>
            <w:r w:rsidRPr="00A5461A">
              <w:rPr>
                <w:color w:val="000000"/>
                <w:sz w:val="12"/>
                <w:szCs w:val="12"/>
                <w:lang w:eastAsia="es-PE"/>
              </w:rPr>
              <w:t>6%</w:t>
            </w:r>
          </w:p>
        </w:tc>
        <w:tc>
          <w:tcPr>
            <w:tcW w:w="146" w:type="dxa"/>
            <w:tcBorders>
              <w:top w:val="nil"/>
              <w:left w:val="nil"/>
              <w:bottom w:val="nil"/>
              <w:right w:val="nil"/>
            </w:tcBorders>
            <w:shd w:val="clear" w:color="auto" w:fill="auto"/>
            <w:vAlign w:val="center"/>
            <w:hideMark/>
          </w:tcPr>
          <w:p w14:paraId="1E0DF23E"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2FE6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2,560.11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B6930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83.32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2622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15.21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D703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2,658.64 </w:t>
            </w:r>
          </w:p>
        </w:tc>
      </w:tr>
      <w:tr w:rsidR="004407A4" w:rsidRPr="00A5461A" w14:paraId="673DBC09"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48ACE208"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118-2019-012464</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2B681E6E"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12</w:t>
            </w:r>
          </w:p>
        </w:tc>
        <w:tc>
          <w:tcPr>
            <w:tcW w:w="146" w:type="dxa"/>
            <w:gridSpan w:val="3"/>
            <w:tcBorders>
              <w:top w:val="nil"/>
              <w:left w:val="nil"/>
              <w:bottom w:val="nil"/>
              <w:right w:val="nil"/>
            </w:tcBorders>
            <w:shd w:val="clear" w:color="auto" w:fill="auto"/>
            <w:vAlign w:val="center"/>
            <w:hideMark/>
          </w:tcPr>
          <w:p w14:paraId="54642D6A"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22F11F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450.00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2D16ED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49.31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79567A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9.00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9B7153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508.31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B5C6C1" w14:textId="77777777" w:rsidR="004407A4" w:rsidRPr="00A5461A" w:rsidRDefault="004407A4" w:rsidP="009C62B7">
            <w:pPr>
              <w:jc w:val="center"/>
              <w:rPr>
                <w:color w:val="000000"/>
                <w:sz w:val="12"/>
                <w:szCs w:val="12"/>
                <w:lang w:eastAsia="es-PE"/>
              </w:rPr>
            </w:pPr>
            <w:r w:rsidRPr="00A5461A">
              <w:rPr>
                <w:color w:val="000000"/>
                <w:sz w:val="12"/>
                <w:szCs w:val="12"/>
                <w:lang w:eastAsia="es-PE"/>
              </w:rPr>
              <w:t>6%</w:t>
            </w:r>
          </w:p>
        </w:tc>
        <w:tc>
          <w:tcPr>
            <w:tcW w:w="146" w:type="dxa"/>
            <w:tcBorders>
              <w:top w:val="nil"/>
              <w:left w:val="nil"/>
              <w:bottom w:val="nil"/>
              <w:right w:val="nil"/>
            </w:tcBorders>
            <w:shd w:val="clear" w:color="auto" w:fill="auto"/>
            <w:vAlign w:val="center"/>
            <w:hideMark/>
          </w:tcPr>
          <w:p w14:paraId="7B96C9FA"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F835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1,515.22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EF774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49.31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EC4B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9.00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E757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1,573.53 </w:t>
            </w:r>
          </w:p>
        </w:tc>
      </w:tr>
      <w:tr w:rsidR="004407A4" w:rsidRPr="00A5461A" w14:paraId="0354DA42"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466382A1"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118-2019-012464</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729740C3"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13</w:t>
            </w:r>
          </w:p>
        </w:tc>
        <w:tc>
          <w:tcPr>
            <w:tcW w:w="146" w:type="dxa"/>
            <w:gridSpan w:val="3"/>
            <w:tcBorders>
              <w:top w:val="nil"/>
              <w:left w:val="nil"/>
              <w:bottom w:val="nil"/>
              <w:right w:val="nil"/>
            </w:tcBorders>
            <w:shd w:val="clear" w:color="auto" w:fill="auto"/>
            <w:vAlign w:val="center"/>
            <w:hideMark/>
          </w:tcPr>
          <w:p w14:paraId="2F9C76B8"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08350A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48.00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8BAE2E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5.26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49F7A8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0.96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52C793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54.22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33FE17" w14:textId="77777777" w:rsidR="004407A4" w:rsidRPr="00A5461A" w:rsidRDefault="004407A4" w:rsidP="009C62B7">
            <w:pPr>
              <w:jc w:val="center"/>
              <w:rPr>
                <w:color w:val="000000"/>
                <w:sz w:val="12"/>
                <w:szCs w:val="12"/>
                <w:lang w:eastAsia="es-PE"/>
              </w:rPr>
            </w:pPr>
            <w:r w:rsidRPr="00A5461A">
              <w:rPr>
                <w:color w:val="000000"/>
                <w:sz w:val="12"/>
                <w:szCs w:val="12"/>
                <w:lang w:eastAsia="es-PE"/>
              </w:rPr>
              <w:t>0</w:t>
            </w:r>
          </w:p>
        </w:tc>
        <w:tc>
          <w:tcPr>
            <w:tcW w:w="146" w:type="dxa"/>
            <w:tcBorders>
              <w:top w:val="nil"/>
              <w:left w:val="nil"/>
              <w:bottom w:val="nil"/>
              <w:right w:val="nil"/>
            </w:tcBorders>
            <w:shd w:val="clear" w:color="auto" w:fill="auto"/>
            <w:vAlign w:val="center"/>
            <w:hideMark/>
          </w:tcPr>
          <w:p w14:paraId="33A78588"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A8FB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161.62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27589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5.26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F344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0.96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69A2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167.84 </w:t>
            </w:r>
          </w:p>
        </w:tc>
      </w:tr>
      <w:tr w:rsidR="004407A4" w:rsidRPr="00A5461A" w14:paraId="63622AA9"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6945D4C4"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118-2019-012464</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3700454A"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14</w:t>
            </w:r>
          </w:p>
        </w:tc>
        <w:tc>
          <w:tcPr>
            <w:tcW w:w="146" w:type="dxa"/>
            <w:gridSpan w:val="3"/>
            <w:tcBorders>
              <w:top w:val="nil"/>
              <w:left w:val="nil"/>
              <w:bottom w:val="nil"/>
              <w:right w:val="nil"/>
            </w:tcBorders>
            <w:shd w:val="clear" w:color="auto" w:fill="auto"/>
            <w:vAlign w:val="center"/>
            <w:hideMark/>
          </w:tcPr>
          <w:p w14:paraId="206EE973"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FE91C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360.00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2B778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39.45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C964A8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7.20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B5922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406.65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B5BB96" w14:textId="77777777" w:rsidR="004407A4" w:rsidRPr="00A5461A" w:rsidRDefault="004407A4" w:rsidP="009C62B7">
            <w:pPr>
              <w:jc w:val="center"/>
              <w:rPr>
                <w:color w:val="000000"/>
                <w:sz w:val="12"/>
                <w:szCs w:val="12"/>
                <w:lang w:eastAsia="es-PE"/>
              </w:rPr>
            </w:pPr>
            <w:r w:rsidRPr="00A5461A">
              <w:rPr>
                <w:color w:val="000000"/>
                <w:sz w:val="12"/>
                <w:szCs w:val="12"/>
                <w:lang w:eastAsia="es-PE"/>
              </w:rPr>
              <w:t>0</w:t>
            </w:r>
          </w:p>
        </w:tc>
        <w:tc>
          <w:tcPr>
            <w:tcW w:w="146" w:type="dxa"/>
            <w:tcBorders>
              <w:top w:val="nil"/>
              <w:left w:val="nil"/>
              <w:bottom w:val="nil"/>
              <w:right w:val="nil"/>
            </w:tcBorders>
            <w:shd w:val="clear" w:color="auto" w:fill="auto"/>
            <w:vAlign w:val="center"/>
            <w:hideMark/>
          </w:tcPr>
          <w:p w14:paraId="12EA5145"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C8D9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1,212.17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0FFB2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39.45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2A3D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7.20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544E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1,258.82 </w:t>
            </w:r>
          </w:p>
        </w:tc>
      </w:tr>
      <w:tr w:rsidR="004407A4" w:rsidRPr="00A5461A" w14:paraId="00AD5ADE"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480B8B2E"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118-2019-012464</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7DE7523A"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15</w:t>
            </w:r>
          </w:p>
        </w:tc>
        <w:tc>
          <w:tcPr>
            <w:tcW w:w="146" w:type="dxa"/>
            <w:gridSpan w:val="3"/>
            <w:tcBorders>
              <w:top w:val="nil"/>
              <w:left w:val="nil"/>
              <w:bottom w:val="nil"/>
              <w:right w:val="nil"/>
            </w:tcBorders>
            <w:shd w:val="clear" w:color="auto" w:fill="auto"/>
            <w:vAlign w:val="center"/>
            <w:hideMark/>
          </w:tcPr>
          <w:p w14:paraId="2E4A7834"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9F2238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1,800.00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4ACF0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197.26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5F64F9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36.00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557FED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2,033.26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D9482A" w14:textId="77777777" w:rsidR="004407A4" w:rsidRPr="00A5461A" w:rsidRDefault="004407A4" w:rsidP="009C62B7">
            <w:pPr>
              <w:jc w:val="center"/>
              <w:rPr>
                <w:color w:val="000000"/>
                <w:sz w:val="12"/>
                <w:szCs w:val="12"/>
                <w:lang w:eastAsia="es-PE"/>
              </w:rPr>
            </w:pPr>
            <w:r w:rsidRPr="00A5461A">
              <w:rPr>
                <w:color w:val="000000"/>
                <w:sz w:val="12"/>
                <w:szCs w:val="12"/>
                <w:lang w:eastAsia="es-PE"/>
              </w:rPr>
              <w:t>6%</w:t>
            </w:r>
          </w:p>
        </w:tc>
        <w:tc>
          <w:tcPr>
            <w:tcW w:w="146" w:type="dxa"/>
            <w:tcBorders>
              <w:top w:val="nil"/>
              <w:left w:val="nil"/>
              <w:bottom w:val="nil"/>
              <w:right w:val="nil"/>
            </w:tcBorders>
            <w:shd w:val="clear" w:color="auto" w:fill="auto"/>
            <w:vAlign w:val="center"/>
            <w:hideMark/>
          </w:tcPr>
          <w:p w14:paraId="69B2520A"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2413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6,060.87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8CD74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197.26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BF28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36.00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4B55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6,294.12 </w:t>
            </w:r>
          </w:p>
        </w:tc>
      </w:tr>
      <w:tr w:rsidR="004407A4" w:rsidRPr="00A5461A" w14:paraId="7DFE2353"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1583BA16"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118-2019-012464</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7986A3C0"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16</w:t>
            </w:r>
          </w:p>
        </w:tc>
        <w:tc>
          <w:tcPr>
            <w:tcW w:w="146" w:type="dxa"/>
            <w:gridSpan w:val="3"/>
            <w:tcBorders>
              <w:top w:val="nil"/>
              <w:left w:val="nil"/>
              <w:bottom w:val="nil"/>
              <w:right w:val="nil"/>
            </w:tcBorders>
            <w:shd w:val="clear" w:color="auto" w:fill="auto"/>
            <w:vAlign w:val="center"/>
            <w:hideMark/>
          </w:tcPr>
          <w:p w14:paraId="3D44E636"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740859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360.00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52329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39.45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96AEBC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5.40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5E3D18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404.85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E96C79" w14:textId="77777777" w:rsidR="004407A4" w:rsidRPr="00A5461A" w:rsidRDefault="004407A4" w:rsidP="009C62B7">
            <w:pPr>
              <w:jc w:val="center"/>
              <w:rPr>
                <w:color w:val="000000"/>
                <w:sz w:val="12"/>
                <w:szCs w:val="12"/>
                <w:lang w:eastAsia="es-PE"/>
              </w:rPr>
            </w:pPr>
            <w:r w:rsidRPr="00A5461A">
              <w:rPr>
                <w:color w:val="000000"/>
                <w:sz w:val="12"/>
                <w:szCs w:val="12"/>
                <w:lang w:eastAsia="es-PE"/>
              </w:rPr>
              <w:t>0</w:t>
            </w:r>
          </w:p>
        </w:tc>
        <w:tc>
          <w:tcPr>
            <w:tcW w:w="146" w:type="dxa"/>
            <w:tcBorders>
              <w:top w:val="nil"/>
              <w:left w:val="nil"/>
              <w:bottom w:val="nil"/>
              <w:right w:val="nil"/>
            </w:tcBorders>
            <w:shd w:val="clear" w:color="auto" w:fill="auto"/>
            <w:vAlign w:val="center"/>
            <w:hideMark/>
          </w:tcPr>
          <w:p w14:paraId="48F34EA6"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D175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1,212.17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1520B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39.45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4406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5.40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887C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1,257.02 </w:t>
            </w:r>
          </w:p>
        </w:tc>
      </w:tr>
      <w:tr w:rsidR="004407A4" w:rsidRPr="00A5461A" w14:paraId="5687349E"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199E2A5B"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118-2019-012464</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63CB9AA1"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17</w:t>
            </w:r>
          </w:p>
        </w:tc>
        <w:tc>
          <w:tcPr>
            <w:tcW w:w="146" w:type="dxa"/>
            <w:gridSpan w:val="3"/>
            <w:tcBorders>
              <w:top w:val="nil"/>
              <w:left w:val="nil"/>
              <w:bottom w:val="nil"/>
              <w:right w:val="nil"/>
            </w:tcBorders>
            <w:shd w:val="clear" w:color="auto" w:fill="auto"/>
            <w:vAlign w:val="center"/>
            <w:hideMark/>
          </w:tcPr>
          <w:p w14:paraId="14F80DD3"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B370A6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302.40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9603F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33.14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B2283E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4.54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62A193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340.08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16421A" w14:textId="77777777" w:rsidR="004407A4" w:rsidRPr="00A5461A" w:rsidRDefault="004407A4" w:rsidP="009C62B7">
            <w:pPr>
              <w:jc w:val="center"/>
              <w:rPr>
                <w:color w:val="000000"/>
                <w:sz w:val="12"/>
                <w:szCs w:val="12"/>
                <w:lang w:eastAsia="es-PE"/>
              </w:rPr>
            </w:pPr>
            <w:r w:rsidRPr="00A5461A">
              <w:rPr>
                <w:color w:val="000000"/>
                <w:sz w:val="12"/>
                <w:szCs w:val="12"/>
                <w:lang w:eastAsia="es-PE"/>
              </w:rPr>
              <w:t>0</w:t>
            </w:r>
          </w:p>
        </w:tc>
        <w:tc>
          <w:tcPr>
            <w:tcW w:w="146" w:type="dxa"/>
            <w:tcBorders>
              <w:top w:val="nil"/>
              <w:left w:val="nil"/>
              <w:bottom w:val="nil"/>
              <w:right w:val="nil"/>
            </w:tcBorders>
            <w:shd w:val="clear" w:color="auto" w:fill="auto"/>
            <w:vAlign w:val="center"/>
            <w:hideMark/>
          </w:tcPr>
          <w:p w14:paraId="48F2A13B"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040B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1,018.23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5F254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33.14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650F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4.54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BE4D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1,055.90 </w:t>
            </w:r>
          </w:p>
        </w:tc>
      </w:tr>
      <w:tr w:rsidR="004407A4" w:rsidRPr="00A5461A" w14:paraId="61576955"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1BFA7ECC"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118-2019-012464</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73DF1313"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18</w:t>
            </w:r>
          </w:p>
        </w:tc>
        <w:tc>
          <w:tcPr>
            <w:tcW w:w="146" w:type="dxa"/>
            <w:gridSpan w:val="3"/>
            <w:tcBorders>
              <w:top w:val="nil"/>
              <w:left w:val="nil"/>
              <w:bottom w:val="nil"/>
              <w:right w:val="nil"/>
            </w:tcBorders>
            <w:shd w:val="clear" w:color="auto" w:fill="auto"/>
            <w:vAlign w:val="center"/>
            <w:hideMark/>
          </w:tcPr>
          <w:p w14:paraId="4FEBBE3B"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EDC0D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129.60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90CB98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14.20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83712D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3.24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3DA99E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147.04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4FC813" w14:textId="77777777" w:rsidR="004407A4" w:rsidRPr="00A5461A" w:rsidRDefault="004407A4" w:rsidP="009C62B7">
            <w:pPr>
              <w:jc w:val="center"/>
              <w:rPr>
                <w:color w:val="000000"/>
                <w:sz w:val="12"/>
                <w:szCs w:val="12"/>
                <w:lang w:eastAsia="es-PE"/>
              </w:rPr>
            </w:pPr>
            <w:r w:rsidRPr="00A5461A">
              <w:rPr>
                <w:color w:val="000000"/>
                <w:sz w:val="12"/>
                <w:szCs w:val="12"/>
                <w:lang w:eastAsia="es-PE"/>
              </w:rPr>
              <w:t>6%</w:t>
            </w:r>
          </w:p>
        </w:tc>
        <w:tc>
          <w:tcPr>
            <w:tcW w:w="146" w:type="dxa"/>
            <w:tcBorders>
              <w:top w:val="nil"/>
              <w:left w:val="nil"/>
              <w:bottom w:val="nil"/>
              <w:right w:val="nil"/>
            </w:tcBorders>
            <w:shd w:val="clear" w:color="auto" w:fill="auto"/>
            <w:vAlign w:val="center"/>
            <w:hideMark/>
          </w:tcPr>
          <w:p w14:paraId="63BB7CD5"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0E1D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436.38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D5464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14.20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6FD9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3.24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A9EB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453.82 </w:t>
            </w:r>
          </w:p>
        </w:tc>
      </w:tr>
      <w:tr w:rsidR="004407A4" w:rsidRPr="00A5461A" w14:paraId="371CFB26"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7170CB13"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118-2019-012464</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0F2B9902"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19</w:t>
            </w:r>
          </w:p>
        </w:tc>
        <w:tc>
          <w:tcPr>
            <w:tcW w:w="146" w:type="dxa"/>
            <w:gridSpan w:val="3"/>
            <w:tcBorders>
              <w:top w:val="nil"/>
              <w:left w:val="nil"/>
              <w:bottom w:val="nil"/>
              <w:right w:val="nil"/>
            </w:tcBorders>
            <w:shd w:val="clear" w:color="auto" w:fill="auto"/>
            <w:vAlign w:val="center"/>
            <w:hideMark/>
          </w:tcPr>
          <w:p w14:paraId="16999402"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CCFBFA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252.00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8F7787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27.62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8D4C25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6.93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531944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286.55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1117B8" w14:textId="77777777" w:rsidR="004407A4" w:rsidRPr="00A5461A" w:rsidRDefault="004407A4" w:rsidP="009C62B7">
            <w:pPr>
              <w:jc w:val="center"/>
              <w:rPr>
                <w:color w:val="000000"/>
                <w:sz w:val="12"/>
                <w:szCs w:val="12"/>
                <w:lang w:eastAsia="es-PE"/>
              </w:rPr>
            </w:pPr>
            <w:r w:rsidRPr="00A5461A">
              <w:rPr>
                <w:color w:val="000000"/>
                <w:sz w:val="12"/>
                <w:szCs w:val="12"/>
                <w:lang w:eastAsia="es-PE"/>
              </w:rPr>
              <w:t>6%</w:t>
            </w:r>
          </w:p>
        </w:tc>
        <w:tc>
          <w:tcPr>
            <w:tcW w:w="146" w:type="dxa"/>
            <w:tcBorders>
              <w:top w:val="nil"/>
              <w:left w:val="nil"/>
              <w:bottom w:val="nil"/>
              <w:right w:val="nil"/>
            </w:tcBorders>
            <w:shd w:val="clear" w:color="auto" w:fill="auto"/>
            <w:vAlign w:val="center"/>
            <w:hideMark/>
          </w:tcPr>
          <w:p w14:paraId="6CC7B7B8"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011C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848.52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176DA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27.62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5FEB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6.93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8F5D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883.07 </w:t>
            </w:r>
          </w:p>
        </w:tc>
      </w:tr>
      <w:tr w:rsidR="004407A4" w:rsidRPr="00A5461A" w14:paraId="002CFFCC"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6DDBAEF4"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118-2019-012464</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FD3B1CA"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20</w:t>
            </w:r>
          </w:p>
        </w:tc>
        <w:tc>
          <w:tcPr>
            <w:tcW w:w="146" w:type="dxa"/>
            <w:gridSpan w:val="3"/>
            <w:tcBorders>
              <w:top w:val="nil"/>
              <w:left w:val="nil"/>
              <w:bottom w:val="nil"/>
              <w:right w:val="nil"/>
            </w:tcBorders>
            <w:shd w:val="clear" w:color="auto" w:fill="auto"/>
            <w:vAlign w:val="center"/>
            <w:hideMark/>
          </w:tcPr>
          <w:p w14:paraId="175862A2"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CCA8E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144.00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A79A8A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15.78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46C6C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3.60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E43E90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163.38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4E8DC0" w14:textId="77777777" w:rsidR="004407A4" w:rsidRPr="00A5461A" w:rsidRDefault="004407A4" w:rsidP="009C62B7">
            <w:pPr>
              <w:jc w:val="center"/>
              <w:rPr>
                <w:color w:val="000000"/>
                <w:sz w:val="12"/>
                <w:szCs w:val="12"/>
                <w:lang w:eastAsia="es-PE"/>
              </w:rPr>
            </w:pPr>
            <w:r w:rsidRPr="00A5461A">
              <w:rPr>
                <w:color w:val="000000"/>
                <w:sz w:val="12"/>
                <w:szCs w:val="12"/>
                <w:lang w:eastAsia="es-PE"/>
              </w:rPr>
              <w:t>6%</w:t>
            </w:r>
          </w:p>
        </w:tc>
        <w:tc>
          <w:tcPr>
            <w:tcW w:w="146" w:type="dxa"/>
            <w:tcBorders>
              <w:top w:val="nil"/>
              <w:left w:val="nil"/>
              <w:bottom w:val="nil"/>
              <w:right w:val="nil"/>
            </w:tcBorders>
            <w:shd w:val="clear" w:color="auto" w:fill="auto"/>
            <w:vAlign w:val="center"/>
            <w:hideMark/>
          </w:tcPr>
          <w:p w14:paraId="66A0D630"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5EEA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484.87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E1D9E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15.78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2681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3.60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EF72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504.25 </w:t>
            </w:r>
          </w:p>
        </w:tc>
      </w:tr>
      <w:tr w:rsidR="004407A4" w:rsidRPr="00A5461A" w14:paraId="35619AC6"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595DDA0C"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118-2019-012464</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0082ED42"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21</w:t>
            </w:r>
          </w:p>
        </w:tc>
        <w:tc>
          <w:tcPr>
            <w:tcW w:w="146" w:type="dxa"/>
            <w:gridSpan w:val="3"/>
            <w:tcBorders>
              <w:top w:val="nil"/>
              <w:left w:val="nil"/>
              <w:bottom w:val="nil"/>
              <w:right w:val="nil"/>
            </w:tcBorders>
            <w:shd w:val="clear" w:color="auto" w:fill="auto"/>
            <w:vAlign w:val="center"/>
            <w:hideMark/>
          </w:tcPr>
          <w:p w14:paraId="39D4B83F"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0AD165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190.08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B3FCC0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20.83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983AF2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3.80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BE3D12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214.71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DA7D8F" w14:textId="77777777" w:rsidR="004407A4" w:rsidRPr="00A5461A" w:rsidRDefault="004407A4" w:rsidP="009C62B7">
            <w:pPr>
              <w:jc w:val="center"/>
              <w:rPr>
                <w:color w:val="000000"/>
                <w:sz w:val="12"/>
                <w:szCs w:val="12"/>
                <w:lang w:eastAsia="es-PE"/>
              </w:rPr>
            </w:pPr>
            <w:r w:rsidRPr="00A5461A">
              <w:rPr>
                <w:color w:val="000000"/>
                <w:sz w:val="12"/>
                <w:szCs w:val="12"/>
                <w:lang w:eastAsia="es-PE"/>
              </w:rPr>
              <w:t>6%</w:t>
            </w:r>
          </w:p>
        </w:tc>
        <w:tc>
          <w:tcPr>
            <w:tcW w:w="146" w:type="dxa"/>
            <w:tcBorders>
              <w:top w:val="nil"/>
              <w:left w:val="nil"/>
              <w:bottom w:val="nil"/>
              <w:right w:val="nil"/>
            </w:tcBorders>
            <w:shd w:val="clear" w:color="auto" w:fill="auto"/>
            <w:vAlign w:val="center"/>
            <w:hideMark/>
          </w:tcPr>
          <w:p w14:paraId="220FB4FD"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EFFD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640.03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C8A75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20.83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90AE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3.80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4064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664.66 </w:t>
            </w:r>
          </w:p>
        </w:tc>
      </w:tr>
      <w:tr w:rsidR="004407A4" w:rsidRPr="00A5461A" w14:paraId="7CE78E33"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7C7B749E"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lastRenderedPageBreak/>
              <w:t>118-2019-012464</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2735D7AC"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22</w:t>
            </w:r>
          </w:p>
        </w:tc>
        <w:tc>
          <w:tcPr>
            <w:tcW w:w="146" w:type="dxa"/>
            <w:gridSpan w:val="3"/>
            <w:tcBorders>
              <w:top w:val="nil"/>
              <w:left w:val="nil"/>
              <w:bottom w:val="nil"/>
              <w:right w:val="nil"/>
            </w:tcBorders>
            <w:shd w:val="clear" w:color="auto" w:fill="auto"/>
            <w:vAlign w:val="center"/>
            <w:hideMark/>
          </w:tcPr>
          <w:p w14:paraId="579FA824"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30251E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167.00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B0E040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18.30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3BD885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4.59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923440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189.89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F46CCC" w14:textId="77777777" w:rsidR="004407A4" w:rsidRPr="00A5461A" w:rsidRDefault="004407A4" w:rsidP="009C62B7">
            <w:pPr>
              <w:jc w:val="center"/>
              <w:rPr>
                <w:color w:val="000000"/>
                <w:sz w:val="12"/>
                <w:szCs w:val="12"/>
                <w:lang w:eastAsia="es-PE"/>
              </w:rPr>
            </w:pPr>
            <w:r w:rsidRPr="00A5461A">
              <w:rPr>
                <w:color w:val="000000"/>
                <w:sz w:val="12"/>
                <w:szCs w:val="12"/>
                <w:lang w:eastAsia="es-PE"/>
              </w:rPr>
              <w:t>6%</w:t>
            </w:r>
          </w:p>
        </w:tc>
        <w:tc>
          <w:tcPr>
            <w:tcW w:w="146" w:type="dxa"/>
            <w:tcBorders>
              <w:top w:val="nil"/>
              <w:left w:val="nil"/>
              <w:bottom w:val="nil"/>
              <w:right w:val="nil"/>
            </w:tcBorders>
            <w:shd w:val="clear" w:color="auto" w:fill="auto"/>
            <w:vAlign w:val="center"/>
            <w:hideMark/>
          </w:tcPr>
          <w:p w14:paraId="63FE9BCF"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C3BE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562.31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82CF6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18.30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A9A7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4.59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5E74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585.21 </w:t>
            </w:r>
          </w:p>
        </w:tc>
      </w:tr>
      <w:tr w:rsidR="004407A4" w:rsidRPr="00A5461A" w14:paraId="1D543EC7"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5A4725D3"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118-2019-012464</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7682EDAF"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23</w:t>
            </w:r>
          </w:p>
        </w:tc>
        <w:tc>
          <w:tcPr>
            <w:tcW w:w="146" w:type="dxa"/>
            <w:gridSpan w:val="3"/>
            <w:tcBorders>
              <w:top w:val="nil"/>
              <w:left w:val="nil"/>
              <w:bottom w:val="nil"/>
              <w:right w:val="nil"/>
            </w:tcBorders>
            <w:shd w:val="clear" w:color="auto" w:fill="auto"/>
            <w:vAlign w:val="center"/>
            <w:hideMark/>
          </w:tcPr>
          <w:p w14:paraId="17E55135"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36910D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240.00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B7862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26.30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BA2910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6.60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6A1E9D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272.90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93F870" w14:textId="77777777" w:rsidR="004407A4" w:rsidRPr="00A5461A" w:rsidRDefault="004407A4" w:rsidP="009C62B7">
            <w:pPr>
              <w:jc w:val="center"/>
              <w:rPr>
                <w:color w:val="000000"/>
                <w:sz w:val="12"/>
                <w:szCs w:val="12"/>
                <w:lang w:eastAsia="es-PE"/>
              </w:rPr>
            </w:pPr>
            <w:r w:rsidRPr="00A5461A">
              <w:rPr>
                <w:color w:val="000000"/>
                <w:sz w:val="12"/>
                <w:szCs w:val="12"/>
                <w:lang w:eastAsia="es-PE"/>
              </w:rPr>
              <w:t>6%</w:t>
            </w:r>
          </w:p>
        </w:tc>
        <w:tc>
          <w:tcPr>
            <w:tcW w:w="146" w:type="dxa"/>
            <w:tcBorders>
              <w:top w:val="nil"/>
              <w:left w:val="nil"/>
              <w:bottom w:val="nil"/>
              <w:right w:val="nil"/>
            </w:tcBorders>
            <w:shd w:val="clear" w:color="auto" w:fill="auto"/>
            <w:vAlign w:val="center"/>
            <w:hideMark/>
          </w:tcPr>
          <w:p w14:paraId="63AECC6F"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59FC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808.12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3087B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26.30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438B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6.60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FF91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841.02 </w:t>
            </w:r>
          </w:p>
        </w:tc>
      </w:tr>
      <w:tr w:rsidR="004407A4" w:rsidRPr="00A5461A" w14:paraId="04274E87"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43F91416"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118-2019-012464</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458467E2"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24</w:t>
            </w:r>
          </w:p>
        </w:tc>
        <w:tc>
          <w:tcPr>
            <w:tcW w:w="146" w:type="dxa"/>
            <w:gridSpan w:val="3"/>
            <w:tcBorders>
              <w:top w:val="nil"/>
              <w:left w:val="nil"/>
              <w:bottom w:val="nil"/>
              <w:right w:val="nil"/>
            </w:tcBorders>
            <w:shd w:val="clear" w:color="auto" w:fill="auto"/>
            <w:vAlign w:val="center"/>
            <w:hideMark/>
          </w:tcPr>
          <w:p w14:paraId="0392256B"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8B224F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180.00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5408F7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19.73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CD890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4.95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00D8FA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204.68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4BEA08" w14:textId="77777777" w:rsidR="004407A4" w:rsidRPr="00A5461A" w:rsidRDefault="004407A4" w:rsidP="009C62B7">
            <w:pPr>
              <w:jc w:val="center"/>
              <w:rPr>
                <w:color w:val="000000"/>
                <w:sz w:val="12"/>
                <w:szCs w:val="12"/>
                <w:lang w:eastAsia="es-PE"/>
              </w:rPr>
            </w:pPr>
            <w:r w:rsidRPr="00A5461A">
              <w:rPr>
                <w:color w:val="000000"/>
                <w:sz w:val="12"/>
                <w:szCs w:val="12"/>
                <w:lang w:eastAsia="es-PE"/>
              </w:rPr>
              <w:t>6%</w:t>
            </w:r>
          </w:p>
        </w:tc>
        <w:tc>
          <w:tcPr>
            <w:tcW w:w="146" w:type="dxa"/>
            <w:tcBorders>
              <w:top w:val="nil"/>
              <w:left w:val="nil"/>
              <w:bottom w:val="nil"/>
              <w:right w:val="nil"/>
            </w:tcBorders>
            <w:shd w:val="clear" w:color="auto" w:fill="auto"/>
            <w:vAlign w:val="center"/>
            <w:hideMark/>
          </w:tcPr>
          <w:p w14:paraId="525E06E1"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AB4A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606.09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30B55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19.73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8D80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4.95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4DBF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630.76 </w:t>
            </w:r>
          </w:p>
        </w:tc>
      </w:tr>
      <w:tr w:rsidR="004407A4" w:rsidRPr="00A5461A" w14:paraId="02FCA96F" w14:textId="77777777" w:rsidTr="009C62B7">
        <w:trPr>
          <w:trHeight w:val="540"/>
        </w:trPr>
        <w:tc>
          <w:tcPr>
            <w:tcW w:w="1161" w:type="dxa"/>
            <w:gridSpan w:val="3"/>
            <w:tcBorders>
              <w:top w:val="nil"/>
              <w:left w:val="nil"/>
              <w:bottom w:val="nil"/>
              <w:right w:val="nil"/>
            </w:tcBorders>
            <w:shd w:val="clear" w:color="auto" w:fill="auto"/>
            <w:vAlign w:val="center"/>
            <w:hideMark/>
          </w:tcPr>
          <w:p w14:paraId="72FC4291" w14:textId="77777777" w:rsidR="004407A4" w:rsidRPr="00A5461A" w:rsidRDefault="004407A4" w:rsidP="009C62B7">
            <w:pPr>
              <w:rPr>
                <w:color w:val="000000"/>
                <w:sz w:val="12"/>
                <w:szCs w:val="12"/>
                <w:lang w:eastAsia="es-PE"/>
              </w:rPr>
            </w:pPr>
          </w:p>
        </w:tc>
        <w:tc>
          <w:tcPr>
            <w:tcW w:w="640" w:type="dxa"/>
            <w:tcBorders>
              <w:top w:val="nil"/>
              <w:left w:val="nil"/>
              <w:bottom w:val="nil"/>
              <w:right w:val="nil"/>
            </w:tcBorders>
            <w:shd w:val="clear" w:color="auto" w:fill="auto"/>
            <w:vAlign w:val="center"/>
            <w:hideMark/>
          </w:tcPr>
          <w:p w14:paraId="5292B75A" w14:textId="77777777" w:rsidR="004407A4" w:rsidRPr="00A5461A" w:rsidRDefault="004407A4" w:rsidP="009C62B7">
            <w:pPr>
              <w:jc w:val="center"/>
              <w:rPr>
                <w:rFonts w:ascii="Times New Roman" w:hAnsi="Times New Roman" w:cs="Times New Roman"/>
                <w:sz w:val="20"/>
                <w:lang w:eastAsia="es-PE"/>
              </w:rPr>
            </w:pPr>
          </w:p>
        </w:tc>
        <w:tc>
          <w:tcPr>
            <w:tcW w:w="146" w:type="dxa"/>
            <w:gridSpan w:val="3"/>
            <w:tcBorders>
              <w:top w:val="nil"/>
              <w:left w:val="nil"/>
              <w:bottom w:val="nil"/>
              <w:right w:val="nil"/>
            </w:tcBorders>
            <w:shd w:val="clear" w:color="auto" w:fill="auto"/>
            <w:vAlign w:val="center"/>
            <w:hideMark/>
          </w:tcPr>
          <w:p w14:paraId="6190C924" w14:textId="77777777" w:rsidR="004407A4" w:rsidRPr="00A5461A" w:rsidRDefault="004407A4" w:rsidP="009C62B7">
            <w:pPr>
              <w:jc w:val="center"/>
              <w:rPr>
                <w:rFonts w:ascii="Times New Roman" w:hAnsi="Times New Roman" w:cs="Times New Roman"/>
                <w:sz w:val="20"/>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0A8154EE"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10,813.40 </w:t>
            </w:r>
          </w:p>
        </w:tc>
        <w:tc>
          <w:tcPr>
            <w:tcW w:w="766"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1EA3E2B0"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1,185.00 </w:t>
            </w:r>
          </w:p>
        </w:tc>
        <w:tc>
          <w:tcPr>
            <w:tcW w:w="700" w:type="dxa"/>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14:paraId="103C4492"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219.70 </w:t>
            </w:r>
          </w:p>
        </w:tc>
        <w:tc>
          <w:tcPr>
            <w:tcW w:w="784"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731F4537"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12,218.10 </w:t>
            </w:r>
          </w:p>
        </w:tc>
        <w:tc>
          <w:tcPr>
            <w:tcW w:w="519" w:type="dxa"/>
            <w:gridSpan w:val="2"/>
            <w:tcBorders>
              <w:top w:val="nil"/>
              <w:left w:val="nil"/>
              <w:bottom w:val="nil"/>
              <w:right w:val="nil"/>
            </w:tcBorders>
            <w:shd w:val="clear" w:color="auto" w:fill="auto"/>
            <w:vAlign w:val="center"/>
            <w:hideMark/>
          </w:tcPr>
          <w:p w14:paraId="11AF4752" w14:textId="77777777" w:rsidR="004407A4" w:rsidRPr="00A5461A" w:rsidRDefault="004407A4" w:rsidP="009C62B7">
            <w:pPr>
              <w:jc w:val="center"/>
              <w:rPr>
                <w:b/>
                <w:bCs/>
                <w:color w:val="000000"/>
                <w:sz w:val="12"/>
                <w:szCs w:val="12"/>
                <w:lang w:eastAsia="es-PE"/>
              </w:rPr>
            </w:pPr>
          </w:p>
        </w:tc>
        <w:tc>
          <w:tcPr>
            <w:tcW w:w="146" w:type="dxa"/>
            <w:tcBorders>
              <w:top w:val="nil"/>
              <w:left w:val="nil"/>
              <w:bottom w:val="nil"/>
              <w:right w:val="nil"/>
            </w:tcBorders>
            <w:shd w:val="clear" w:color="auto" w:fill="auto"/>
            <w:vAlign w:val="center"/>
            <w:hideMark/>
          </w:tcPr>
          <w:p w14:paraId="0C4FBD7B" w14:textId="77777777" w:rsidR="004407A4" w:rsidRPr="00A5461A" w:rsidRDefault="004407A4" w:rsidP="009C62B7">
            <w:pPr>
              <w:jc w:val="center"/>
              <w:rPr>
                <w:rFonts w:ascii="Times New Roman" w:hAnsi="Times New Roman" w:cs="Times New Roman"/>
                <w:sz w:val="20"/>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6A24BCFF"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36,410.32 </w:t>
            </w:r>
          </w:p>
        </w:tc>
        <w:tc>
          <w:tcPr>
            <w:tcW w:w="739" w:type="dxa"/>
            <w:gridSpan w:val="2"/>
            <w:tcBorders>
              <w:top w:val="single" w:sz="4" w:space="0" w:color="auto"/>
              <w:left w:val="single" w:sz="4" w:space="0" w:color="auto"/>
              <w:bottom w:val="single" w:sz="4" w:space="0" w:color="auto"/>
              <w:right w:val="single" w:sz="4" w:space="0" w:color="auto"/>
            </w:tcBorders>
            <w:shd w:val="clear" w:color="000000" w:fill="D9E1F2"/>
            <w:vAlign w:val="center"/>
            <w:hideMark/>
          </w:tcPr>
          <w:p w14:paraId="1E736E03"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1,185.00 </w:t>
            </w:r>
          </w:p>
        </w:tc>
        <w:tc>
          <w:tcPr>
            <w:tcW w:w="779"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4D5027BB"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219.70 </w:t>
            </w:r>
          </w:p>
        </w:tc>
        <w:tc>
          <w:tcPr>
            <w:tcW w:w="78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7110515"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37,815.03 </w:t>
            </w:r>
          </w:p>
        </w:tc>
      </w:tr>
      <w:tr w:rsidR="004407A4" w:rsidRPr="00A5461A" w14:paraId="5A9447FE" w14:textId="77777777" w:rsidTr="009C62B7">
        <w:trPr>
          <w:trHeight w:val="540"/>
        </w:trPr>
        <w:tc>
          <w:tcPr>
            <w:tcW w:w="1161" w:type="dxa"/>
            <w:gridSpan w:val="3"/>
            <w:tcBorders>
              <w:top w:val="nil"/>
              <w:left w:val="nil"/>
              <w:bottom w:val="nil"/>
              <w:right w:val="nil"/>
            </w:tcBorders>
            <w:shd w:val="clear" w:color="auto" w:fill="auto"/>
            <w:vAlign w:val="center"/>
            <w:hideMark/>
          </w:tcPr>
          <w:p w14:paraId="31FCC0A5" w14:textId="77777777" w:rsidR="004407A4" w:rsidRPr="00A5461A" w:rsidRDefault="004407A4" w:rsidP="009C62B7">
            <w:pPr>
              <w:jc w:val="center"/>
              <w:rPr>
                <w:b/>
                <w:bCs/>
                <w:color w:val="000000"/>
                <w:sz w:val="12"/>
                <w:szCs w:val="12"/>
                <w:lang w:eastAsia="es-PE"/>
              </w:rPr>
            </w:pPr>
          </w:p>
        </w:tc>
        <w:tc>
          <w:tcPr>
            <w:tcW w:w="640" w:type="dxa"/>
            <w:tcBorders>
              <w:top w:val="nil"/>
              <w:left w:val="nil"/>
              <w:bottom w:val="nil"/>
              <w:right w:val="nil"/>
            </w:tcBorders>
            <w:shd w:val="clear" w:color="auto" w:fill="auto"/>
            <w:vAlign w:val="center"/>
            <w:hideMark/>
          </w:tcPr>
          <w:p w14:paraId="4877520F" w14:textId="77777777" w:rsidR="004407A4" w:rsidRPr="00A5461A" w:rsidRDefault="004407A4" w:rsidP="009C62B7">
            <w:pPr>
              <w:jc w:val="center"/>
              <w:rPr>
                <w:rFonts w:ascii="Times New Roman" w:hAnsi="Times New Roman" w:cs="Times New Roman"/>
                <w:sz w:val="20"/>
                <w:lang w:eastAsia="es-PE"/>
              </w:rPr>
            </w:pPr>
          </w:p>
        </w:tc>
        <w:tc>
          <w:tcPr>
            <w:tcW w:w="146" w:type="dxa"/>
            <w:gridSpan w:val="3"/>
            <w:tcBorders>
              <w:top w:val="nil"/>
              <w:left w:val="nil"/>
              <w:bottom w:val="nil"/>
              <w:right w:val="nil"/>
            </w:tcBorders>
            <w:shd w:val="clear" w:color="auto" w:fill="auto"/>
            <w:vAlign w:val="center"/>
            <w:hideMark/>
          </w:tcPr>
          <w:p w14:paraId="2493EB4F" w14:textId="77777777" w:rsidR="004407A4" w:rsidRPr="00A5461A" w:rsidRDefault="004407A4" w:rsidP="009C62B7">
            <w:pPr>
              <w:jc w:val="center"/>
              <w:rPr>
                <w:rFonts w:ascii="Times New Roman" w:hAnsi="Times New Roman" w:cs="Times New Roman"/>
                <w:sz w:val="20"/>
                <w:lang w:eastAsia="es-PE"/>
              </w:rPr>
            </w:pPr>
          </w:p>
        </w:tc>
        <w:tc>
          <w:tcPr>
            <w:tcW w:w="800" w:type="dxa"/>
            <w:gridSpan w:val="3"/>
            <w:tcBorders>
              <w:top w:val="nil"/>
              <w:left w:val="nil"/>
              <w:bottom w:val="nil"/>
              <w:right w:val="nil"/>
            </w:tcBorders>
            <w:shd w:val="clear" w:color="auto" w:fill="auto"/>
            <w:vAlign w:val="center"/>
            <w:hideMark/>
          </w:tcPr>
          <w:p w14:paraId="59B6F1B7" w14:textId="77777777" w:rsidR="004407A4" w:rsidRPr="00A5461A" w:rsidRDefault="004407A4" w:rsidP="009C62B7">
            <w:pPr>
              <w:rPr>
                <w:rFonts w:ascii="Times New Roman" w:hAnsi="Times New Roman" w:cs="Times New Roman"/>
                <w:sz w:val="20"/>
                <w:lang w:eastAsia="es-PE"/>
              </w:rPr>
            </w:pPr>
          </w:p>
        </w:tc>
        <w:tc>
          <w:tcPr>
            <w:tcW w:w="766" w:type="dxa"/>
            <w:gridSpan w:val="3"/>
            <w:tcBorders>
              <w:top w:val="nil"/>
              <w:left w:val="nil"/>
              <w:bottom w:val="nil"/>
              <w:right w:val="nil"/>
            </w:tcBorders>
            <w:shd w:val="clear" w:color="auto" w:fill="auto"/>
            <w:vAlign w:val="center"/>
            <w:hideMark/>
          </w:tcPr>
          <w:p w14:paraId="5A63E646" w14:textId="77777777" w:rsidR="004407A4" w:rsidRPr="00A5461A" w:rsidRDefault="004407A4" w:rsidP="009C62B7">
            <w:pPr>
              <w:rPr>
                <w:rFonts w:ascii="Times New Roman" w:hAnsi="Times New Roman" w:cs="Times New Roman"/>
                <w:sz w:val="20"/>
                <w:lang w:eastAsia="es-PE"/>
              </w:rPr>
            </w:pPr>
          </w:p>
        </w:tc>
        <w:tc>
          <w:tcPr>
            <w:tcW w:w="700" w:type="dxa"/>
            <w:gridSpan w:val="4"/>
            <w:tcBorders>
              <w:top w:val="nil"/>
              <w:left w:val="nil"/>
              <w:bottom w:val="nil"/>
              <w:right w:val="nil"/>
            </w:tcBorders>
            <w:shd w:val="clear" w:color="auto" w:fill="auto"/>
            <w:vAlign w:val="center"/>
            <w:hideMark/>
          </w:tcPr>
          <w:p w14:paraId="458601BE" w14:textId="77777777" w:rsidR="004407A4" w:rsidRPr="00A5461A" w:rsidRDefault="004407A4" w:rsidP="009C62B7">
            <w:pPr>
              <w:rPr>
                <w:rFonts w:ascii="Times New Roman" w:hAnsi="Times New Roman" w:cs="Times New Roman"/>
                <w:sz w:val="20"/>
                <w:lang w:eastAsia="es-PE"/>
              </w:rPr>
            </w:pPr>
          </w:p>
        </w:tc>
        <w:tc>
          <w:tcPr>
            <w:tcW w:w="784" w:type="dxa"/>
            <w:gridSpan w:val="3"/>
            <w:tcBorders>
              <w:top w:val="nil"/>
              <w:left w:val="nil"/>
              <w:bottom w:val="nil"/>
              <w:right w:val="nil"/>
            </w:tcBorders>
            <w:shd w:val="clear" w:color="auto" w:fill="auto"/>
            <w:vAlign w:val="center"/>
            <w:hideMark/>
          </w:tcPr>
          <w:p w14:paraId="40FDA898" w14:textId="77777777" w:rsidR="004407A4" w:rsidRPr="00A5461A" w:rsidRDefault="004407A4" w:rsidP="009C62B7">
            <w:pPr>
              <w:rPr>
                <w:rFonts w:ascii="Times New Roman" w:hAnsi="Times New Roman" w:cs="Times New Roman"/>
                <w:sz w:val="20"/>
                <w:lang w:eastAsia="es-PE"/>
              </w:rPr>
            </w:pPr>
          </w:p>
        </w:tc>
        <w:tc>
          <w:tcPr>
            <w:tcW w:w="519" w:type="dxa"/>
            <w:gridSpan w:val="2"/>
            <w:tcBorders>
              <w:top w:val="nil"/>
              <w:left w:val="nil"/>
              <w:bottom w:val="nil"/>
              <w:right w:val="nil"/>
            </w:tcBorders>
            <w:shd w:val="clear" w:color="auto" w:fill="auto"/>
            <w:vAlign w:val="center"/>
            <w:hideMark/>
          </w:tcPr>
          <w:p w14:paraId="5E39AF80" w14:textId="77777777" w:rsidR="004407A4" w:rsidRPr="00A5461A" w:rsidRDefault="004407A4" w:rsidP="009C62B7">
            <w:pPr>
              <w:rPr>
                <w:rFonts w:ascii="Times New Roman" w:hAnsi="Times New Roman" w:cs="Times New Roman"/>
                <w:sz w:val="20"/>
                <w:lang w:eastAsia="es-PE"/>
              </w:rPr>
            </w:pPr>
          </w:p>
        </w:tc>
        <w:tc>
          <w:tcPr>
            <w:tcW w:w="146" w:type="dxa"/>
            <w:tcBorders>
              <w:top w:val="nil"/>
              <w:left w:val="nil"/>
              <w:bottom w:val="nil"/>
              <w:right w:val="nil"/>
            </w:tcBorders>
            <w:shd w:val="clear" w:color="auto" w:fill="auto"/>
            <w:vAlign w:val="center"/>
            <w:hideMark/>
          </w:tcPr>
          <w:p w14:paraId="660EAAFF" w14:textId="77777777" w:rsidR="004407A4" w:rsidRPr="00A5461A" w:rsidRDefault="004407A4" w:rsidP="009C62B7">
            <w:pPr>
              <w:jc w:val="center"/>
              <w:rPr>
                <w:rFonts w:ascii="Times New Roman" w:hAnsi="Times New Roman" w:cs="Times New Roman"/>
                <w:sz w:val="20"/>
                <w:lang w:eastAsia="es-PE"/>
              </w:rPr>
            </w:pPr>
          </w:p>
        </w:tc>
        <w:tc>
          <w:tcPr>
            <w:tcW w:w="820" w:type="dxa"/>
            <w:gridSpan w:val="3"/>
            <w:tcBorders>
              <w:top w:val="nil"/>
              <w:left w:val="nil"/>
              <w:bottom w:val="nil"/>
              <w:right w:val="nil"/>
            </w:tcBorders>
            <w:shd w:val="clear" w:color="auto" w:fill="auto"/>
            <w:noWrap/>
            <w:vAlign w:val="center"/>
            <w:hideMark/>
          </w:tcPr>
          <w:p w14:paraId="5BC2EF3F" w14:textId="77777777" w:rsidR="004407A4" w:rsidRPr="00A5461A" w:rsidRDefault="004407A4" w:rsidP="009C62B7">
            <w:pPr>
              <w:jc w:val="center"/>
              <w:rPr>
                <w:rFonts w:ascii="Times New Roman" w:hAnsi="Times New Roman" w:cs="Times New Roman"/>
                <w:sz w:val="20"/>
                <w:lang w:eastAsia="es-PE"/>
              </w:rPr>
            </w:pPr>
          </w:p>
        </w:tc>
        <w:tc>
          <w:tcPr>
            <w:tcW w:w="739" w:type="dxa"/>
            <w:gridSpan w:val="2"/>
            <w:tcBorders>
              <w:top w:val="nil"/>
              <w:left w:val="nil"/>
              <w:bottom w:val="nil"/>
              <w:right w:val="nil"/>
            </w:tcBorders>
            <w:shd w:val="clear" w:color="auto" w:fill="auto"/>
            <w:vAlign w:val="center"/>
            <w:hideMark/>
          </w:tcPr>
          <w:p w14:paraId="60613254" w14:textId="77777777" w:rsidR="004407A4" w:rsidRPr="00A5461A" w:rsidRDefault="004407A4" w:rsidP="009C62B7">
            <w:pPr>
              <w:rPr>
                <w:rFonts w:ascii="Times New Roman" w:hAnsi="Times New Roman" w:cs="Times New Roman"/>
                <w:sz w:val="20"/>
                <w:lang w:eastAsia="es-PE"/>
              </w:rPr>
            </w:pPr>
          </w:p>
        </w:tc>
        <w:tc>
          <w:tcPr>
            <w:tcW w:w="779" w:type="dxa"/>
            <w:tcBorders>
              <w:top w:val="nil"/>
              <w:left w:val="nil"/>
              <w:bottom w:val="nil"/>
              <w:right w:val="nil"/>
            </w:tcBorders>
            <w:shd w:val="clear" w:color="auto" w:fill="auto"/>
            <w:vAlign w:val="center"/>
            <w:hideMark/>
          </w:tcPr>
          <w:p w14:paraId="0BD4B6AE" w14:textId="77777777" w:rsidR="004407A4" w:rsidRPr="00A5461A" w:rsidRDefault="004407A4" w:rsidP="009C62B7">
            <w:pPr>
              <w:rPr>
                <w:rFonts w:ascii="Times New Roman" w:hAnsi="Times New Roman" w:cs="Times New Roman"/>
                <w:sz w:val="20"/>
                <w:lang w:eastAsia="es-PE"/>
              </w:rPr>
            </w:pPr>
          </w:p>
        </w:tc>
        <w:tc>
          <w:tcPr>
            <w:tcW w:w="780" w:type="dxa"/>
            <w:tcBorders>
              <w:top w:val="nil"/>
              <w:left w:val="nil"/>
              <w:bottom w:val="nil"/>
              <w:right w:val="nil"/>
            </w:tcBorders>
            <w:shd w:val="clear" w:color="auto" w:fill="auto"/>
            <w:noWrap/>
            <w:vAlign w:val="center"/>
            <w:hideMark/>
          </w:tcPr>
          <w:p w14:paraId="7A70F5D8" w14:textId="77777777" w:rsidR="004407A4" w:rsidRPr="00A5461A" w:rsidRDefault="004407A4" w:rsidP="009C62B7">
            <w:pPr>
              <w:rPr>
                <w:rFonts w:ascii="Times New Roman" w:hAnsi="Times New Roman" w:cs="Times New Roman"/>
                <w:sz w:val="20"/>
                <w:lang w:eastAsia="es-PE"/>
              </w:rPr>
            </w:pPr>
          </w:p>
        </w:tc>
      </w:tr>
      <w:tr w:rsidR="004407A4" w:rsidRPr="00A5461A" w14:paraId="077B5E18"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059AC41A"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118-2020-036453</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D61D158"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1</w:t>
            </w:r>
          </w:p>
        </w:tc>
        <w:tc>
          <w:tcPr>
            <w:tcW w:w="146" w:type="dxa"/>
            <w:gridSpan w:val="3"/>
            <w:tcBorders>
              <w:top w:val="nil"/>
              <w:left w:val="nil"/>
              <w:bottom w:val="nil"/>
              <w:right w:val="nil"/>
            </w:tcBorders>
            <w:shd w:val="clear" w:color="auto" w:fill="auto"/>
            <w:vAlign w:val="center"/>
            <w:hideMark/>
          </w:tcPr>
          <w:p w14:paraId="4CA8E3C7"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63715B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180.00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A49182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29.88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131322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3.60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75D66F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213.48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441467" w14:textId="77777777" w:rsidR="004407A4" w:rsidRPr="00A5461A" w:rsidRDefault="004407A4" w:rsidP="009C62B7">
            <w:pPr>
              <w:jc w:val="center"/>
              <w:rPr>
                <w:color w:val="000000"/>
                <w:sz w:val="12"/>
                <w:szCs w:val="12"/>
                <w:lang w:eastAsia="es-PE"/>
              </w:rPr>
            </w:pPr>
            <w:r w:rsidRPr="00A5461A">
              <w:rPr>
                <w:color w:val="000000"/>
                <w:sz w:val="12"/>
                <w:szCs w:val="12"/>
                <w:lang w:eastAsia="es-PE"/>
              </w:rPr>
              <w:t>0</w:t>
            </w:r>
          </w:p>
        </w:tc>
        <w:tc>
          <w:tcPr>
            <w:tcW w:w="146" w:type="dxa"/>
            <w:tcBorders>
              <w:top w:val="nil"/>
              <w:left w:val="nil"/>
              <w:bottom w:val="nil"/>
              <w:right w:val="nil"/>
            </w:tcBorders>
            <w:shd w:val="clear" w:color="auto" w:fill="auto"/>
            <w:vAlign w:val="center"/>
            <w:hideMark/>
          </w:tcPr>
          <w:p w14:paraId="7FCFAB3A"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8BAE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606.09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57A41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29.88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F9EB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3.60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986F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639.57 </w:t>
            </w:r>
          </w:p>
        </w:tc>
      </w:tr>
      <w:tr w:rsidR="004407A4" w:rsidRPr="00A5461A" w14:paraId="7AB680A5"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22D56037"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118-2020-036453</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6ED8D8DF"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2</w:t>
            </w:r>
          </w:p>
        </w:tc>
        <w:tc>
          <w:tcPr>
            <w:tcW w:w="146" w:type="dxa"/>
            <w:gridSpan w:val="3"/>
            <w:tcBorders>
              <w:top w:val="nil"/>
              <w:left w:val="nil"/>
              <w:bottom w:val="nil"/>
              <w:right w:val="nil"/>
            </w:tcBorders>
            <w:shd w:val="clear" w:color="auto" w:fill="auto"/>
            <w:vAlign w:val="center"/>
            <w:hideMark/>
          </w:tcPr>
          <w:p w14:paraId="1004DA60"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53A55F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691.20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A019ED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114.75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B3715A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13.82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B45FA4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819.77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9EB355" w14:textId="77777777" w:rsidR="004407A4" w:rsidRPr="00A5461A" w:rsidRDefault="004407A4" w:rsidP="009C62B7">
            <w:pPr>
              <w:jc w:val="center"/>
              <w:rPr>
                <w:color w:val="000000"/>
                <w:sz w:val="12"/>
                <w:szCs w:val="12"/>
                <w:lang w:eastAsia="es-PE"/>
              </w:rPr>
            </w:pPr>
            <w:r w:rsidRPr="00A5461A">
              <w:rPr>
                <w:color w:val="000000"/>
                <w:sz w:val="12"/>
                <w:szCs w:val="12"/>
                <w:lang w:eastAsia="es-PE"/>
              </w:rPr>
              <w:t>0</w:t>
            </w:r>
          </w:p>
        </w:tc>
        <w:tc>
          <w:tcPr>
            <w:tcW w:w="146" w:type="dxa"/>
            <w:tcBorders>
              <w:top w:val="nil"/>
              <w:left w:val="nil"/>
              <w:bottom w:val="nil"/>
              <w:right w:val="nil"/>
            </w:tcBorders>
            <w:shd w:val="clear" w:color="auto" w:fill="auto"/>
            <w:vAlign w:val="center"/>
            <w:hideMark/>
          </w:tcPr>
          <w:p w14:paraId="2152994D"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FD52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2,327.37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30D2C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114.75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3946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13.82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036E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2,455.95 </w:t>
            </w:r>
          </w:p>
        </w:tc>
      </w:tr>
      <w:tr w:rsidR="004407A4" w:rsidRPr="00A5461A" w14:paraId="35EEBF17"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46724682"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118-2020-036453</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2907B9C7"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3</w:t>
            </w:r>
          </w:p>
        </w:tc>
        <w:tc>
          <w:tcPr>
            <w:tcW w:w="146" w:type="dxa"/>
            <w:gridSpan w:val="3"/>
            <w:tcBorders>
              <w:top w:val="nil"/>
              <w:left w:val="nil"/>
              <w:bottom w:val="nil"/>
              <w:right w:val="nil"/>
            </w:tcBorders>
            <w:shd w:val="clear" w:color="auto" w:fill="auto"/>
            <w:vAlign w:val="center"/>
            <w:hideMark/>
          </w:tcPr>
          <w:p w14:paraId="286EC4E3"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C83F7C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960.00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DC579C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159.37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BDE14D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19.20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1D19F5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1,138.57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DAD1C1" w14:textId="77777777" w:rsidR="004407A4" w:rsidRPr="00A5461A" w:rsidRDefault="004407A4" w:rsidP="009C62B7">
            <w:pPr>
              <w:jc w:val="center"/>
              <w:rPr>
                <w:color w:val="000000"/>
                <w:sz w:val="12"/>
                <w:szCs w:val="12"/>
                <w:lang w:eastAsia="es-PE"/>
              </w:rPr>
            </w:pPr>
            <w:r w:rsidRPr="00A5461A">
              <w:rPr>
                <w:color w:val="000000"/>
                <w:sz w:val="12"/>
                <w:szCs w:val="12"/>
                <w:lang w:eastAsia="es-PE"/>
              </w:rPr>
              <w:t>0</w:t>
            </w:r>
          </w:p>
        </w:tc>
        <w:tc>
          <w:tcPr>
            <w:tcW w:w="146" w:type="dxa"/>
            <w:tcBorders>
              <w:top w:val="nil"/>
              <w:left w:val="nil"/>
              <w:bottom w:val="nil"/>
              <w:right w:val="nil"/>
            </w:tcBorders>
            <w:shd w:val="clear" w:color="auto" w:fill="auto"/>
            <w:vAlign w:val="center"/>
            <w:hideMark/>
          </w:tcPr>
          <w:p w14:paraId="02ADAA57"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C7B2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3,232.46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BEA10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159.37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46A0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19.20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54CC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3,411.04 </w:t>
            </w:r>
          </w:p>
        </w:tc>
      </w:tr>
      <w:tr w:rsidR="004407A4" w:rsidRPr="00A5461A" w14:paraId="1FDF75B6"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23259EB6"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118-2020-036453</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75467F49"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4</w:t>
            </w:r>
          </w:p>
        </w:tc>
        <w:tc>
          <w:tcPr>
            <w:tcW w:w="146" w:type="dxa"/>
            <w:gridSpan w:val="3"/>
            <w:tcBorders>
              <w:top w:val="nil"/>
              <w:left w:val="nil"/>
              <w:bottom w:val="nil"/>
              <w:right w:val="nil"/>
            </w:tcBorders>
            <w:shd w:val="clear" w:color="auto" w:fill="auto"/>
            <w:vAlign w:val="center"/>
            <w:hideMark/>
          </w:tcPr>
          <w:p w14:paraId="2C8E0530"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F69CB0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1,032.00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89F3F3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171.33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048C8C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20.64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34AF26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1,223.97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4316A9" w14:textId="77777777" w:rsidR="004407A4" w:rsidRPr="00A5461A" w:rsidRDefault="004407A4" w:rsidP="009C62B7">
            <w:pPr>
              <w:jc w:val="center"/>
              <w:rPr>
                <w:color w:val="000000"/>
                <w:sz w:val="12"/>
                <w:szCs w:val="12"/>
                <w:lang w:eastAsia="es-PE"/>
              </w:rPr>
            </w:pPr>
            <w:r w:rsidRPr="00A5461A">
              <w:rPr>
                <w:color w:val="000000"/>
                <w:sz w:val="12"/>
                <w:szCs w:val="12"/>
                <w:lang w:eastAsia="es-PE"/>
              </w:rPr>
              <w:t>0</w:t>
            </w:r>
          </w:p>
        </w:tc>
        <w:tc>
          <w:tcPr>
            <w:tcW w:w="146" w:type="dxa"/>
            <w:tcBorders>
              <w:top w:val="nil"/>
              <w:left w:val="nil"/>
              <w:bottom w:val="nil"/>
              <w:right w:val="nil"/>
            </w:tcBorders>
            <w:shd w:val="clear" w:color="auto" w:fill="auto"/>
            <w:vAlign w:val="center"/>
            <w:hideMark/>
          </w:tcPr>
          <w:p w14:paraId="11C95426"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DE7E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3,474.90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A7832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171.33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F6C6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20.64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D666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3,666.86 </w:t>
            </w:r>
          </w:p>
        </w:tc>
      </w:tr>
      <w:tr w:rsidR="004407A4" w:rsidRPr="00A5461A" w14:paraId="6FF22E39"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5AB3823C"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118-2020-036453</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33981DB3"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5</w:t>
            </w:r>
          </w:p>
        </w:tc>
        <w:tc>
          <w:tcPr>
            <w:tcW w:w="146" w:type="dxa"/>
            <w:gridSpan w:val="3"/>
            <w:tcBorders>
              <w:top w:val="nil"/>
              <w:left w:val="nil"/>
              <w:bottom w:val="nil"/>
              <w:right w:val="nil"/>
            </w:tcBorders>
            <w:shd w:val="clear" w:color="auto" w:fill="auto"/>
            <w:vAlign w:val="center"/>
            <w:hideMark/>
          </w:tcPr>
          <w:p w14:paraId="6DB83710"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F25554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460.80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445C9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76.50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7A07BE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9.22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2BEE4A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546.52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55AA70" w14:textId="77777777" w:rsidR="004407A4" w:rsidRPr="00A5461A" w:rsidRDefault="004407A4" w:rsidP="009C62B7">
            <w:pPr>
              <w:jc w:val="center"/>
              <w:rPr>
                <w:color w:val="000000"/>
                <w:sz w:val="12"/>
                <w:szCs w:val="12"/>
                <w:lang w:eastAsia="es-PE"/>
              </w:rPr>
            </w:pPr>
            <w:r w:rsidRPr="00A5461A">
              <w:rPr>
                <w:color w:val="000000"/>
                <w:sz w:val="12"/>
                <w:szCs w:val="12"/>
                <w:lang w:eastAsia="es-PE"/>
              </w:rPr>
              <w:t>0</w:t>
            </w:r>
          </w:p>
        </w:tc>
        <w:tc>
          <w:tcPr>
            <w:tcW w:w="146" w:type="dxa"/>
            <w:tcBorders>
              <w:top w:val="nil"/>
              <w:left w:val="nil"/>
              <w:bottom w:val="nil"/>
              <w:right w:val="nil"/>
            </w:tcBorders>
            <w:shd w:val="clear" w:color="auto" w:fill="auto"/>
            <w:vAlign w:val="center"/>
            <w:hideMark/>
          </w:tcPr>
          <w:p w14:paraId="31785C23"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36F3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1,551.58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7DD21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76.50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2939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9.22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5588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1,637.30 </w:t>
            </w:r>
          </w:p>
        </w:tc>
      </w:tr>
      <w:tr w:rsidR="004407A4" w:rsidRPr="00A5461A" w14:paraId="460BA245"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38E43239"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118-2020-036453</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256795BE"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6</w:t>
            </w:r>
          </w:p>
        </w:tc>
        <w:tc>
          <w:tcPr>
            <w:tcW w:w="146" w:type="dxa"/>
            <w:gridSpan w:val="3"/>
            <w:tcBorders>
              <w:top w:val="nil"/>
              <w:left w:val="nil"/>
              <w:bottom w:val="nil"/>
              <w:right w:val="nil"/>
            </w:tcBorders>
            <w:shd w:val="clear" w:color="auto" w:fill="auto"/>
            <w:vAlign w:val="center"/>
            <w:hideMark/>
          </w:tcPr>
          <w:p w14:paraId="11E8561E"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93C8A4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1,094.40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29277C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181.69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80AC66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21.89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06AD3A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1,297.97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45C2BF" w14:textId="77777777" w:rsidR="004407A4" w:rsidRPr="00A5461A" w:rsidRDefault="004407A4" w:rsidP="009C62B7">
            <w:pPr>
              <w:jc w:val="center"/>
              <w:rPr>
                <w:color w:val="000000"/>
                <w:sz w:val="12"/>
                <w:szCs w:val="12"/>
                <w:lang w:eastAsia="es-PE"/>
              </w:rPr>
            </w:pPr>
            <w:r w:rsidRPr="00A5461A">
              <w:rPr>
                <w:color w:val="000000"/>
                <w:sz w:val="12"/>
                <w:szCs w:val="12"/>
                <w:lang w:eastAsia="es-PE"/>
              </w:rPr>
              <w:t>0</w:t>
            </w:r>
          </w:p>
        </w:tc>
        <w:tc>
          <w:tcPr>
            <w:tcW w:w="146" w:type="dxa"/>
            <w:tcBorders>
              <w:top w:val="nil"/>
              <w:left w:val="nil"/>
              <w:bottom w:val="nil"/>
              <w:right w:val="nil"/>
            </w:tcBorders>
            <w:shd w:val="clear" w:color="auto" w:fill="auto"/>
            <w:vAlign w:val="center"/>
            <w:hideMark/>
          </w:tcPr>
          <w:p w14:paraId="384CEB82"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3B70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3,685.01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C2BCA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181.69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D06F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21.89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24FC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3,888.58 </w:t>
            </w:r>
          </w:p>
        </w:tc>
      </w:tr>
      <w:tr w:rsidR="004407A4" w:rsidRPr="00A5461A" w14:paraId="68740000"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475CF926"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118-2020-036453</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54CEF69A"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7</w:t>
            </w:r>
          </w:p>
        </w:tc>
        <w:tc>
          <w:tcPr>
            <w:tcW w:w="146" w:type="dxa"/>
            <w:gridSpan w:val="3"/>
            <w:tcBorders>
              <w:top w:val="nil"/>
              <w:left w:val="nil"/>
              <w:bottom w:val="nil"/>
              <w:right w:val="nil"/>
            </w:tcBorders>
            <w:shd w:val="clear" w:color="auto" w:fill="auto"/>
            <w:vAlign w:val="center"/>
            <w:hideMark/>
          </w:tcPr>
          <w:p w14:paraId="22D75CF2"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B15721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153.60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0C62BA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25.50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D857CF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3.07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517B44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182.17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6C93AA" w14:textId="77777777" w:rsidR="004407A4" w:rsidRPr="00A5461A" w:rsidRDefault="004407A4" w:rsidP="009C62B7">
            <w:pPr>
              <w:jc w:val="center"/>
              <w:rPr>
                <w:color w:val="000000"/>
                <w:sz w:val="12"/>
                <w:szCs w:val="12"/>
                <w:lang w:eastAsia="es-PE"/>
              </w:rPr>
            </w:pPr>
            <w:r w:rsidRPr="00A5461A">
              <w:rPr>
                <w:color w:val="000000"/>
                <w:sz w:val="12"/>
                <w:szCs w:val="12"/>
                <w:lang w:eastAsia="es-PE"/>
              </w:rPr>
              <w:t>0</w:t>
            </w:r>
          </w:p>
        </w:tc>
        <w:tc>
          <w:tcPr>
            <w:tcW w:w="146" w:type="dxa"/>
            <w:tcBorders>
              <w:top w:val="nil"/>
              <w:left w:val="nil"/>
              <w:bottom w:val="nil"/>
              <w:right w:val="nil"/>
            </w:tcBorders>
            <w:shd w:val="clear" w:color="auto" w:fill="auto"/>
            <w:vAlign w:val="center"/>
            <w:hideMark/>
          </w:tcPr>
          <w:p w14:paraId="2569A23F"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21B4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517.19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5D958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25.50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E96B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3.07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7C9C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545.77 </w:t>
            </w:r>
          </w:p>
        </w:tc>
      </w:tr>
      <w:tr w:rsidR="004407A4" w:rsidRPr="00A5461A" w14:paraId="63F900E1"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4530E8C0"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118-2020-036453</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005DE50C"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8</w:t>
            </w:r>
          </w:p>
        </w:tc>
        <w:tc>
          <w:tcPr>
            <w:tcW w:w="146" w:type="dxa"/>
            <w:gridSpan w:val="3"/>
            <w:tcBorders>
              <w:top w:val="nil"/>
              <w:left w:val="nil"/>
              <w:bottom w:val="nil"/>
              <w:right w:val="nil"/>
            </w:tcBorders>
            <w:shd w:val="clear" w:color="auto" w:fill="auto"/>
            <w:vAlign w:val="center"/>
            <w:hideMark/>
          </w:tcPr>
          <w:p w14:paraId="2D28A1ED"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AD8CD2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345.60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A43210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57.37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C576E9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6.91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13AC7F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409.89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16F7AC" w14:textId="77777777" w:rsidR="004407A4" w:rsidRPr="00A5461A" w:rsidRDefault="004407A4" w:rsidP="009C62B7">
            <w:pPr>
              <w:jc w:val="center"/>
              <w:rPr>
                <w:color w:val="000000"/>
                <w:sz w:val="12"/>
                <w:szCs w:val="12"/>
                <w:lang w:eastAsia="es-PE"/>
              </w:rPr>
            </w:pPr>
            <w:r w:rsidRPr="00A5461A">
              <w:rPr>
                <w:color w:val="000000"/>
                <w:sz w:val="12"/>
                <w:szCs w:val="12"/>
                <w:lang w:eastAsia="es-PE"/>
              </w:rPr>
              <w:t>0</w:t>
            </w:r>
          </w:p>
        </w:tc>
        <w:tc>
          <w:tcPr>
            <w:tcW w:w="146" w:type="dxa"/>
            <w:tcBorders>
              <w:top w:val="nil"/>
              <w:left w:val="nil"/>
              <w:bottom w:val="nil"/>
              <w:right w:val="nil"/>
            </w:tcBorders>
            <w:shd w:val="clear" w:color="auto" w:fill="auto"/>
            <w:vAlign w:val="center"/>
            <w:hideMark/>
          </w:tcPr>
          <w:p w14:paraId="57285541"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B86C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1,163.69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4DD31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57.37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8C51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6.91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D0C9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1,227.97 </w:t>
            </w:r>
          </w:p>
        </w:tc>
      </w:tr>
      <w:tr w:rsidR="004407A4" w:rsidRPr="00A5461A" w14:paraId="5EA01D31"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62A39386"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118-2020-036453</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385F6913"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9</w:t>
            </w:r>
          </w:p>
        </w:tc>
        <w:tc>
          <w:tcPr>
            <w:tcW w:w="146" w:type="dxa"/>
            <w:gridSpan w:val="3"/>
            <w:tcBorders>
              <w:top w:val="nil"/>
              <w:left w:val="nil"/>
              <w:bottom w:val="nil"/>
              <w:right w:val="nil"/>
            </w:tcBorders>
            <w:shd w:val="clear" w:color="auto" w:fill="auto"/>
            <w:vAlign w:val="center"/>
            <w:hideMark/>
          </w:tcPr>
          <w:p w14:paraId="3F4EDF3C"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FD6D8C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1,013.76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46942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168.30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EAD369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20.28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61403B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1,202.33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DF68F0" w14:textId="77777777" w:rsidR="004407A4" w:rsidRPr="00A5461A" w:rsidRDefault="004407A4" w:rsidP="009C62B7">
            <w:pPr>
              <w:jc w:val="center"/>
              <w:rPr>
                <w:color w:val="000000"/>
                <w:sz w:val="12"/>
                <w:szCs w:val="12"/>
                <w:lang w:eastAsia="es-PE"/>
              </w:rPr>
            </w:pPr>
            <w:r w:rsidRPr="00A5461A">
              <w:rPr>
                <w:color w:val="000000"/>
                <w:sz w:val="12"/>
                <w:szCs w:val="12"/>
                <w:lang w:eastAsia="es-PE"/>
              </w:rPr>
              <w:t>6%</w:t>
            </w:r>
          </w:p>
        </w:tc>
        <w:tc>
          <w:tcPr>
            <w:tcW w:w="146" w:type="dxa"/>
            <w:tcBorders>
              <w:top w:val="nil"/>
              <w:left w:val="nil"/>
              <w:bottom w:val="nil"/>
              <w:right w:val="nil"/>
            </w:tcBorders>
            <w:shd w:val="clear" w:color="auto" w:fill="auto"/>
            <w:vAlign w:val="center"/>
            <w:hideMark/>
          </w:tcPr>
          <w:p w14:paraId="7DC97069"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A794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3,413.48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3CADA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168.30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DDE2D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20.28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4146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3,602.05 </w:t>
            </w:r>
          </w:p>
        </w:tc>
      </w:tr>
      <w:tr w:rsidR="004407A4" w:rsidRPr="00A5461A" w14:paraId="226BF131"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3F8CD637"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118-2020-036453</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902C7A9"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10</w:t>
            </w:r>
          </w:p>
        </w:tc>
        <w:tc>
          <w:tcPr>
            <w:tcW w:w="146" w:type="dxa"/>
            <w:gridSpan w:val="3"/>
            <w:tcBorders>
              <w:top w:val="nil"/>
              <w:left w:val="nil"/>
              <w:bottom w:val="nil"/>
              <w:right w:val="nil"/>
            </w:tcBorders>
            <w:shd w:val="clear" w:color="auto" w:fill="auto"/>
            <w:vAlign w:val="center"/>
            <w:hideMark/>
          </w:tcPr>
          <w:p w14:paraId="1AB26368"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89C4B6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540.00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F06426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89.65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2D5C6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10.80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D3EBB1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640.45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9CAC8F" w14:textId="77777777" w:rsidR="004407A4" w:rsidRPr="00A5461A" w:rsidRDefault="004407A4" w:rsidP="009C62B7">
            <w:pPr>
              <w:jc w:val="center"/>
              <w:rPr>
                <w:color w:val="000000"/>
                <w:sz w:val="12"/>
                <w:szCs w:val="12"/>
                <w:lang w:eastAsia="es-PE"/>
              </w:rPr>
            </w:pPr>
            <w:r w:rsidRPr="00A5461A">
              <w:rPr>
                <w:color w:val="000000"/>
                <w:sz w:val="12"/>
                <w:szCs w:val="12"/>
                <w:lang w:eastAsia="es-PE"/>
              </w:rPr>
              <w:t>6%</w:t>
            </w:r>
          </w:p>
        </w:tc>
        <w:tc>
          <w:tcPr>
            <w:tcW w:w="146" w:type="dxa"/>
            <w:tcBorders>
              <w:top w:val="nil"/>
              <w:left w:val="nil"/>
              <w:bottom w:val="nil"/>
              <w:right w:val="nil"/>
            </w:tcBorders>
            <w:shd w:val="clear" w:color="auto" w:fill="auto"/>
            <w:vAlign w:val="center"/>
            <w:hideMark/>
          </w:tcPr>
          <w:p w14:paraId="6794DB2A"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8C5C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1,818.26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B8563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89.65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107B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10.80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137F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1,918.71 </w:t>
            </w:r>
          </w:p>
        </w:tc>
      </w:tr>
      <w:tr w:rsidR="004407A4" w:rsidRPr="00A5461A" w14:paraId="0BC6FCA8"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2210BA25"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118-2020-036453</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76C1F302"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11</w:t>
            </w:r>
          </w:p>
        </w:tc>
        <w:tc>
          <w:tcPr>
            <w:tcW w:w="146" w:type="dxa"/>
            <w:gridSpan w:val="3"/>
            <w:tcBorders>
              <w:top w:val="nil"/>
              <w:left w:val="nil"/>
              <w:bottom w:val="nil"/>
              <w:right w:val="nil"/>
            </w:tcBorders>
            <w:shd w:val="clear" w:color="auto" w:fill="auto"/>
            <w:vAlign w:val="center"/>
            <w:hideMark/>
          </w:tcPr>
          <w:p w14:paraId="09947E34"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0BA48B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57.60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584545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9.56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0A39E5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1.15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FFE2D3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68.31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18BCD7" w14:textId="77777777" w:rsidR="004407A4" w:rsidRPr="00A5461A" w:rsidRDefault="004407A4" w:rsidP="009C62B7">
            <w:pPr>
              <w:jc w:val="center"/>
              <w:rPr>
                <w:color w:val="000000"/>
                <w:sz w:val="12"/>
                <w:szCs w:val="12"/>
                <w:lang w:eastAsia="es-PE"/>
              </w:rPr>
            </w:pPr>
            <w:r w:rsidRPr="00A5461A">
              <w:rPr>
                <w:color w:val="000000"/>
                <w:sz w:val="12"/>
                <w:szCs w:val="12"/>
                <w:lang w:eastAsia="es-PE"/>
              </w:rPr>
              <w:t>6%</w:t>
            </w:r>
          </w:p>
        </w:tc>
        <w:tc>
          <w:tcPr>
            <w:tcW w:w="146" w:type="dxa"/>
            <w:tcBorders>
              <w:top w:val="nil"/>
              <w:left w:val="nil"/>
              <w:bottom w:val="nil"/>
              <w:right w:val="nil"/>
            </w:tcBorders>
            <w:shd w:val="clear" w:color="auto" w:fill="auto"/>
            <w:vAlign w:val="center"/>
            <w:hideMark/>
          </w:tcPr>
          <w:p w14:paraId="311170AE"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C7E4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193.95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24628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9.56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5740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1.15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0B18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204.66 </w:t>
            </w:r>
          </w:p>
        </w:tc>
      </w:tr>
      <w:tr w:rsidR="004407A4" w:rsidRPr="00A5461A" w14:paraId="2973A505"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6BD77B7E"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118-2020-036453</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44A96F09"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12</w:t>
            </w:r>
          </w:p>
        </w:tc>
        <w:tc>
          <w:tcPr>
            <w:tcW w:w="146" w:type="dxa"/>
            <w:gridSpan w:val="3"/>
            <w:tcBorders>
              <w:top w:val="nil"/>
              <w:left w:val="nil"/>
              <w:bottom w:val="nil"/>
              <w:right w:val="nil"/>
            </w:tcBorders>
            <w:shd w:val="clear" w:color="auto" w:fill="auto"/>
            <w:vAlign w:val="center"/>
            <w:hideMark/>
          </w:tcPr>
          <w:p w14:paraId="3315733A"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8F2526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240.00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51486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39.84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053C70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4.80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9080E9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284.64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23D080" w14:textId="77777777" w:rsidR="004407A4" w:rsidRPr="00A5461A" w:rsidRDefault="004407A4" w:rsidP="009C62B7">
            <w:pPr>
              <w:jc w:val="center"/>
              <w:rPr>
                <w:color w:val="000000"/>
                <w:sz w:val="12"/>
                <w:szCs w:val="12"/>
                <w:lang w:eastAsia="es-PE"/>
              </w:rPr>
            </w:pPr>
            <w:r w:rsidRPr="00A5461A">
              <w:rPr>
                <w:color w:val="000000"/>
                <w:sz w:val="12"/>
                <w:szCs w:val="12"/>
                <w:lang w:eastAsia="es-PE"/>
              </w:rPr>
              <w:t>0</w:t>
            </w:r>
          </w:p>
        </w:tc>
        <w:tc>
          <w:tcPr>
            <w:tcW w:w="146" w:type="dxa"/>
            <w:tcBorders>
              <w:top w:val="nil"/>
              <w:left w:val="nil"/>
              <w:bottom w:val="nil"/>
              <w:right w:val="nil"/>
            </w:tcBorders>
            <w:shd w:val="clear" w:color="auto" w:fill="auto"/>
            <w:vAlign w:val="center"/>
            <w:hideMark/>
          </w:tcPr>
          <w:p w14:paraId="7A02BA0E"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8992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808.12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0866E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39.84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1724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4.80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AFCD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852.76 </w:t>
            </w:r>
          </w:p>
        </w:tc>
      </w:tr>
      <w:tr w:rsidR="004407A4" w:rsidRPr="00A5461A" w14:paraId="504EEF5E"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548E7886"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118-2020-036453</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78B27FFF"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13</w:t>
            </w:r>
          </w:p>
        </w:tc>
        <w:tc>
          <w:tcPr>
            <w:tcW w:w="146" w:type="dxa"/>
            <w:gridSpan w:val="3"/>
            <w:tcBorders>
              <w:top w:val="nil"/>
              <w:left w:val="nil"/>
              <w:bottom w:val="nil"/>
              <w:right w:val="nil"/>
            </w:tcBorders>
            <w:shd w:val="clear" w:color="auto" w:fill="auto"/>
            <w:vAlign w:val="center"/>
            <w:hideMark/>
          </w:tcPr>
          <w:p w14:paraId="72E5593D"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9D5FE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450.00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774628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74.71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6F3BCF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9.00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FA4275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533.71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87155F" w14:textId="77777777" w:rsidR="004407A4" w:rsidRPr="00A5461A" w:rsidRDefault="004407A4" w:rsidP="009C62B7">
            <w:pPr>
              <w:jc w:val="center"/>
              <w:rPr>
                <w:color w:val="000000"/>
                <w:sz w:val="12"/>
                <w:szCs w:val="12"/>
                <w:lang w:eastAsia="es-PE"/>
              </w:rPr>
            </w:pPr>
            <w:r w:rsidRPr="00A5461A">
              <w:rPr>
                <w:color w:val="000000"/>
                <w:sz w:val="12"/>
                <w:szCs w:val="12"/>
                <w:lang w:eastAsia="es-PE"/>
              </w:rPr>
              <w:t>0</w:t>
            </w:r>
          </w:p>
        </w:tc>
        <w:tc>
          <w:tcPr>
            <w:tcW w:w="146" w:type="dxa"/>
            <w:tcBorders>
              <w:top w:val="nil"/>
              <w:left w:val="nil"/>
              <w:bottom w:val="nil"/>
              <w:right w:val="nil"/>
            </w:tcBorders>
            <w:shd w:val="clear" w:color="auto" w:fill="auto"/>
            <w:vAlign w:val="center"/>
            <w:hideMark/>
          </w:tcPr>
          <w:p w14:paraId="344B9748"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780B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1,515.22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11EB5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74.71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E099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9.00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2233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1,598.92 </w:t>
            </w:r>
          </w:p>
        </w:tc>
      </w:tr>
      <w:tr w:rsidR="004407A4" w:rsidRPr="00A5461A" w14:paraId="12C078AD"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7F41CDEC"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118-2020-036453</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A85E2B4"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14</w:t>
            </w:r>
          </w:p>
        </w:tc>
        <w:tc>
          <w:tcPr>
            <w:tcW w:w="146" w:type="dxa"/>
            <w:gridSpan w:val="3"/>
            <w:tcBorders>
              <w:top w:val="nil"/>
              <w:left w:val="nil"/>
              <w:bottom w:val="nil"/>
              <w:right w:val="nil"/>
            </w:tcBorders>
            <w:shd w:val="clear" w:color="auto" w:fill="auto"/>
            <w:vAlign w:val="center"/>
            <w:hideMark/>
          </w:tcPr>
          <w:p w14:paraId="1D56D28F"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6D8702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576.00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8531E1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95.62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7B76D9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8.64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2F3398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680.26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F1DDEE" w14:textId="77777777" w:rsidR="004407A4" w:rsidRPr="00A5461A" w:rsidRDefault="004407A4" w:rsidP="009C62B7">
            <w:pPr>
              <w:jc w:val="center"/>
              <w:rPr>
                <w:color w:val="000000"/>
                <w:sz w:val="12"/>
                <w:szCs w:val="12"/>
                <w:lang w:eastAsia="es-PE"/>
              </w:rPr>
            </w:pPr>
            <w:r w:rsidRPr="00A5461A">
              <w:rPr>
                <w:color w:val="000000"/>
                <w:sz w:val="12"/>
                <w:szCs w:val="12"/>
                <w:lang w:eastAsia="es-PE"/>
              </w:rPr>
              <w:t>0</w:t>
            </w:r>
          </w:p>
        </w:tc>
        <w:tc>
          <w:tcPr>
            <w:tcW w:w="146" w:type="dxa"/>
            <w:tcBorders>
              <w:top w:val="nil"/>
              <w:left w:val="nil"/>
              <w:bottom w:val="nil"/>
              <w:right w:val="nil"/>
            </w:tcBorders>
            <w:shd w:val="clear" w:color="auto" w:fill="auto"/>
            <w:vAlign w:val="center"/>
            <w:hideMark/>
          </w:tcPr>
          <w:p w14:paraId="44DBEC05"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A5F9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1,939.48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332E8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95.62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BD93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8.64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9D2F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2,043.74 </w:t>
            </w:r>
          </w:p>
        </w:tc>
      </w:tr>
      <w:tr w:rsidR="004407A4" w:rsidRPr="00A5461A" w14:paraId="22630EAA"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7CE24369"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118-2020-036453</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0F4106B0"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15</w:t>
            </w:r>
          </w:p>
        </w:tc>
        <w:tc>
          <w:tcPr>
            <w:tcW w:w="146" w:type="dxa"/>
            <w:gridSpan w:val="3"/>
            <w:tcBorders>
              <w:top w:val="nil"/>
              <w:left w:val="nil"/>
              <w:bottom w:val="nil"/>
              <w:right w:val="nil"/>
            </w:tcBorders>
            <w:shd w:val="clear" w:color="auto" w:fill="auto"/>
            <w:vAlign w:val="center"/>
            <w:hideMark/>
          </w:tcPr>
          <w:p w14:paraId="4CAA4502"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B264AF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504.00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71705D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83.67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9485C6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7.56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80DBDF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595.23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3CE7A5" w14:textId="77777777" w:rsidR="004407A4" w:rsidRPr="00A5461A" w:rsidRDefault="004407A4" w:rsidP="009C62B7">
            <w:pPr>
              <w:jc w:val="center"/>
              <w:rPr>
                <w:color w:val="000000"/>
                <w:sz w:val="12"/>
                <w:szCs w:val="12"/>
                <w:lang w:eastAsia="es-PE"/>
              </w:rPr>
            </w:pPr>
            <w:r w:rsidRPr="00A5461A">
              <w:rPr>
                <w:color w:val="000000"/>
                <w:sz w:val="12"/>
                <w:szCs w:val="12"/>
                <w:lang w:eastAsia="es-PE"/>
              </w:rPr>
              <w:t>0</w:t>
            </w:r>
          </w:p>
        </w:tc>
        <w:tc>
          <w:tcPr>
            <w:tcW w:w="146" w:type="dxa"/>
            <w:tcBorders>
              <w:top w:val="nil"/>
              <w:left w:val="nil"/>
              <w:bottom w:val="nil"/>
              <w:right w:val="nil"/>
            </w:tcBorders>
            <w:shd w:val="clear" w:color="auto" w:fill="auto"/>
            <w:vAlign w:val="center"/>
            <w:hideMark/>
          </w:tcPr>
          <w:p w14:paraId="058F9304"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7AD6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1,697.04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946E6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83.67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B8C5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7.56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34D8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1,788.27 </w:t>
            </w:r>
          </w:p>
        </w:tc>
      </w:tr>
      <w:tr w:rsidR="004407A4" w:rsidRPr="00A5461A" w14:paraId="4DCDBB01"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4D364D93"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118-2020-036453</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374AD49F"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16</w:t>
            </w:r>
          </w:p>
        </w:tc>
        <w:tc>
          <w:tcPr>
            <w:tcW w:w="146" w:type="dxa"/>
            <w:gridSpan w:val="3"/>
            <w:tcBorders>
              <w:top w:val="nil"/>
              <w:left w:val="nil"/>
              <w:bottom w:val="nil"/>
              <w:right w:val="nil"/>
            </w:tcBorders>
            <w:shd w:val="clear" w:color="auto" w:fill="auto"/>
            <w:vAlign w:val="center"/>
            <w:hideMark/>
          </w:tcPr>
          <w:p w14:paraId="4CCBB7E5"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E5AA7C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216.00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6E26F9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35.86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7E054A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5.40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41BEE6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257.26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966CB8" w14:textId="77777777" w:rsidR="004407A4" w:rsidRPr="00A5461A" w:rsidRDefault="004407A4" w:rsidP="009C62B7">
            <w:pPr>
              <w:jc w:val="center"/>
              <w:rPr>
                <w:color w:val="000000"/>
                <w:sz w:val="12"/>
                <w:szCs w:val="12"/>
                <w:lang w:eastAsia="es-PE"/>
              </w:rPr>
            </w:pPr>
            <w:r w:rsidRPr="00A5461A">
              <w:rPr>
                <w:color w:val="000000"/>
                <w:sz w:val="12"/>
                <w:szCs w:val="12"/>
                <w:lang w:eastAsia="es-PE"/>
              </w:rPr>
              <w:t>6%</w:t>
            </w:r>
          </w:p>
        </w:tc>
        <w:tc>
          <w:tcPr>
            <w:tcW w:w="146" w:type="dxa"/>
            <w:tcBorders>
              <w:top w:val="nil"/>
              <w:left w:val="nil"/>
              <w:bottom w:val="nil"/>
              <w:right w:val="nil"/>
            </w:tcBorders>
            <w:shd w:val="clear" w:color="auto" w:fill="auto"/>
            <w:vAlign w:val="center"/>
            <w:hideMark/>
          </w:tcPr>
          <w:p w14:paraId="0BD58D43"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9029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727.30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04CD4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35.86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494C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5.40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D85A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768.56 </w:t>
            </w:r>
          </w:p>
        </w:tc>
      </w:tr>
      <w:tr w:rsidR="004407A4" w:rsidRPr="00A5461A" w14:paraId="158ACD11"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688BE396"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118-2020-036453</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59A6E39B"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17</w:t>
            </w:r>
          </w:p>
        </w:tc>
        <w:tc>
          <w:tcPr>
            <w:tcW w:w="146" w:type="dxa"/>
            <w:gridSpan w:val="3"/>
            <w:tcBorders>
              <w:top w:val="nil"/>
              <w:left w:val="nil"/>
              <w:bottom w:val="nil"/>
              <w:right w:val="nil"/>
            </w:tcBorders>
            <w:shd w:val="clear" w:color="auto" w:fill="auto"/>
            <w:vAlign w:val="center"/>
            <w:hideMark/>
          </w:tcPr>
          <w:p w14:paraId="7276A3A5"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70F83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253.44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4EE1E0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42.07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E02F58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5.07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291B64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300.58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0A75CC" w14:textId="77777777" w:rsidR="004407A4" w:rsidRPr="00A5461A" w:rsidRDefault="004407A4" w:rsidP="009C62B7">
            <w:pPr>
              <w:jc w:val="center"/>
              <w:rPr>
                <w:color w:val="000000"/>
                <w:sz w:val="12"/>
                <w:szCs w:val="12"/>
                <w:lang w:eastAsia="es-PE"/>
              </w:rPr>
            </w:pPr>
            <w:r w:rsidRPr="00A5461A">
              <w:rPr>
                <w:color w:val="000000"/>
                <w:sz w:val="12"/>
                <w:szCs w:val="12"/>
                <w:lang w:eastAsia="es-PE"/>
              </w:rPr>
              <w:t>6%</w:t>
            </w:r>
          </w:p>
        </w:tc>
        <w:tc>
          <w:tcPr>
            <w:tcW w:w="146" w:type="dxa"/>
            <w:tcBorders>
              <w:top w:val="nil"/>
              <w:left w:val="nil"/>
              <w:bottom w:val="nil"/>
              <w:right w:val="nil"/>
            </w:tcBorders>
            <w:shd w:val="clear" w:color="auto" w:fill="auto"/>
            <w:vAlign w:val="center"/>
            <w:hideMark/>
          </w:tcPr>
          <w:p w14:paraId="7B55C8D4"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6764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853.37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F49F5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42.07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2B29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5.07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B063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900.51 </w:t>
            </w:r>
          </w:p>
        </w:tc>
      </w:tr>
      <w:tr w:rsidR="004407A4" w:rsidRPr="00A5461A" w14:paraId="57C19F8E"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08E9D188"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118-2020-036453</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0D180568"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18</w:t>
            </w:r>
          </w:p>
        </w:tc>
        <w:tc>
          <w:tcPr>
            <w:tcW w:w="146" w:type="dxa"/>
            <w:gridSpan w:val="3"/>
            <w:tcBorders>
              <w:top w:val="nil"/>
              <w:left w:val="nil"/>
              <w:bottom w:val="nil"/>
              <w:right w:val="nil"/>
            </w:tcBorders>
            <w:shd w:val="clear" w:color="auto" w:fill="auto"/>
            <w:vAlign w:val="center"/>
            <w:hideMark/>
          </w:tcPr>
          <w:p w14:paraId="6D9426B1"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79D522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192.00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9668E8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31.88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E77508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4.80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259F3D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228.68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EC1E94" w14:textId="77777777" w:rsidR="004407A4" w:rsidRPr="00A5461A" w:rsidRDefault="004407A4" w:rsidP="009C62B7">
            <w:pPr>
              <w:jc w:val="center"/>
              <w:rPr>
                <w:color w:val="000000"/>
                <w:sz w:val="12"/>
                <w:szCs w:val="12"/>
                <w:lang w:eastAsia="es-PE"/>
              </w:rPr>
            </w:pPr>
            <w:r w:rsidRPr="00A5461A">
              <w:rPr>
                <w:color w:val="000000"/>
                <w:sz w:val="12"/>
                <w:szCs w:val="12"/>
                <w:lang w:eastAsia="es-PE"/>
              </w:rPr>
              <w:t>6%</w:t>
            </w:r>
          </w:p>
        </w:tc>
        <w:tc>
          <w:tcPr>
            <w:tcW w:w="146" w:type="dxa"/>
            <w:tcBorders>
              <w:top w:val="nil"/>
              <w:left w:val="nil"/>
              <w:bottom w:val="nil"/>
              <w:right w:val="nil"/>
            </w:tcBorders>
            <w:shd w:val="clear" w:color="auto" w:fill="auto"/>
            <w:vAlign w:val="center"/>
            <w:hideMark/>
          </w:tcPr>
          <w:p w14:paraId="405DD255"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AD40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646.49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85FA5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31.88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2EDD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4.80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A6CE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683.17 </w:t>
            </w:r>
          </w:p>
        </w:tc>
      </w:tr>
      <w:tr w:rsidR="004407A4" w:rsidRPr="00A5461A" w14:paraId="6DF81A95"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3A12F429"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lastRenderedPageBreak/>
              <w:t>118-2020-036453</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042DA01D"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19</w:t>
            </w:r>
          </w:p>
        </w:tc>
        <w:tc>
          <w:tcPr>
            <w:tcW w:w="146" w:type="dxa"/>
            <w:gridSpan w:val="3"/>
            <w:tcBorders>
              <w:top w:val="nil"/>
              <w:left w:val="nil"/>
              <w:bottom w:val="nil"/>
              <w:right w:val="nil"/>
            </w:tcBorders>
            <w:shd w:val="clear" w:color="auto" w:fill="auto"/>
            <w:vAlign w:val="center"/>
            <w:hideMark/>
          </w:tcPr>
          <w:p w14:paraId="65643C7E"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171A44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160.00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FB9522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26.56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3925C4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4.40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0EA875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190.96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566733" w14:textId="77777777" w:rsidR="004407A4" w:rsidRPr="00A5461A" w:rsidRDefault="004407A4" w:rsidP="009C62B7">
            <w:pPr>
              <w:jc w:val="center"/>
              <w:rPr>
                <w:color w:val="000000"/>
                <w:sz w:val="12"/>
                <w:szCs w:val="12"/>
                <w:lang w:eastAsia="es-PE"/>
              </w:rPr>
            </w:pPr>
            <w:r w:rsidRPr="00A5461A">
              <w:rPr>
                <w:color w:val="000000"/>
                <w:sz w:val="12"/>
                <w:szCs w:val="12"/>
                <w:lang w:eastAsia="es-PE"/>
              </w:rPr>
              <w:t>6%</w:t>
            </w:r>
          </w:p>
        </w:tc>
        <w:tc>
          <w:tcPr>
            <w:tcW w:w="146" w:type="dxa"/>
            <w:tcBorders>
              <w:top w:val="nil"/>
              <w:left w:val="nil"/>
              <w:bottom w:val="nil"/>
              <w:right w:val="nil"/>
            </w:tcBorders>
            <w:shd w:val="clear" w:color="auto" w:fill="auto"/>
            <w:vAlign w:val="center"/>
            <w:hideMark/>
          </w:tcPr>
          <w:p w14:paraId="7DC1E684"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551B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538.74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0D75D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26.56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E52B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4.40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8AE6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569.71 </w:t>
            </w:r>
          </w:p>
        </w:tc>
      </w:tr>
      <w:tr w:rsidR="004407A4" w:rsidRPr="00A5461A" w14:paraId="2C294437"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6220AC8E"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118-2020-036453</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A88A91E"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20</w:t>
            </w:r>
          </w:p>
        </w:tc>
        <w:tc>
          <w:tcPr>
            <w:tcW w:w="146" w:type="dxa"/>
            <w:gridSpan w:val="3"/>
            <w:tcBorders>
              <w:top w:val="nil"/>
              <w:left w:val="nil"/>
              <w:bottom w:val="nil"/>
              <w:right w:val="nil"/>
            </w:tcBorders>
            <w:shd w:val="clear" w:color="auto" w:fill="auto"/>
            <w:vAlign w:val="center"/>
            <w:hideMark/>
          </w:tcPr>
          <w:p w14:paraId="07CC9C19"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F8D276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252.00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52D565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41.84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756ED3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6.93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CD8846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300.77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5BEFDB" w14:textId="77777777" w:rsidR="004407A4" w:rsidRPr="00A5461A" w:rsidRDefault="004407A4" w:rsidP="009C62B7">
            <w:pPr>
              <w:jc w:val="center"/>
              <w:rPr>
                <w:color w:val="000000"/>
                <w:sz w:val="12"/>
                <w:szCs w:val="12"/>
                <w:lang w:eastAsia="es-PE"/>
              </w:rPr>
            </w:pPr>
            <w:r w:rsidRPr="00A5461A">
              <w:rPr>
                <w:color w:val="000000"/>
                <w:sz w:val="12"/>
                <w:szCs w:val="12"/>
                <w:lang w:eastAsia="es-PE"/>
              </w:rPr>
              <w:t>6%</w:t>
            </w:r>
          </w:p>
        </w:tc>
        <w:tc>
          <w:tcPr>
            <w:tcW w:w="146" w:type="dxa"/>
            <w:tcBorders>
              <w:top w:val="nil"/>
              <w:left w:val="nil"/>
              <w:bottom w:val="nil"/>
              <w:right w:val="nil"/>
            </w:tcBorders>
            <w:shd w:val="clear" w:color="auto" w:fill="auto"/>
            <w:vAlign w:val="center"/>
            <w:hideMark/>
          </w:tcPr>
          <w:p w14:paraId="070D843F"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716A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848.52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4C5C6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41.84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2D36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6.93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528C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897.29 </w:t>
            </w:r>
          </w:p>
        </w:tc>
      </w:tr>
      <w:tr w:rsidR="004407A4" w:rsidRPr="00A5461A" w14:paraId="18553170" w14:textId="77777777" w:rsidTr="009C62B7">
        <w:trPr>
          <w:trHeight w:val="540"/>
        </w:trPr>
        <w:tc>
          <w:tcPr>
            <w:tcW w:w="1161"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462AAC20"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118-2020-036453</w:t>
            </w:r>
          </w:p>
        </w:tc>
        <w:tc>
          <w:tcPr>
            <w:tcW w:w="6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6E1A1FAA"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21</w:t>
            </w:r>
          </w:p>
        </w:tc>
        <w:tc>
          <w:tcPr>
            <w:tcW w:w="146" w:type="dxa"/>
            <w:gridSpan w:val="3"/>
            <w:tcBorders>
              <w:top w:val="nil"/>
              <w:left w:val="nil"/>
              <w:bottom w:val="nil"/>
              <w:right w:val="nil"/>
            </w:tcBorders>
            <w:shd w:val="clear" w:color="auto" w:fill="auto"/>
            <w:vAlign w:val="center"/>
            <w:hideMark/>
          </w:tcPr>
          <w:p w14:paraId="7B3DA701" w14:textId="77777777" w:rsidR="004407A4" w:rsidRPr="00A5461A" w:rsidRDefault="004407A4" w:rsidP="009C62B7">
            <w:pPr>
              <w:jc w:val="center"/>
              <w:rPr>
                <w:b/>
                <w:bCs/>
                <w:color w:val="000000"/>
                <w:sz w:val="12"/>
                <w:szCs w:val="12"/>
                <w:lang w:eastAsia="es-PE"/>
              </w:rPr>
            </w:pP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73CC11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1,440.00 </w:t>
            </w:r>
          </w:p>
        </w:tc>
        <w:tc>
          <w:tcPr>
            <w:tcW w:w="7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0C815E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239.06 </w:t>
            </w:r>
          </w:p>
        </w:tc>
        <w:tc>
          <w:tcPr>
            <w:tcW w:w="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6FC04A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28.80 </w:t>
            </w:r>
          </w:p>
        </w:tc>
        <w:tc>
          <w:tcPr>
            <w:tcW w:w="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D4B18B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1,707.86 </w:t>
            </w:r>
          </w:p>
        </w:tc>
        <w:tc>
          <w:tcPr>
            <w:tcW w:w="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FFF819" w14:textId="77777777" w:rsidR="004407A4" w:rsidRPr="00A5461A" w:rsidRDefault="004407A4" w:rsidP="009C62B7">
            <w:pPr>
              <w:jc w:val="center"/>
              <w:rPr>
                <w:color w:val="000000"/>
                <w:sz w:val="12"/>
                <w:szCs w:val="12"/>
                <w:lang w:eastAsia="es-PE"/>
              </w:rPr>
            </w:pPr>
            <w:r w:rsidRPr="00A5461A">
              <w:rPr>
                <w:color w:val="000000"/>
                <w:sz w:val="12"/>
                <w:szCs w:val="12"/>
                <w:lang w:eastAsia="es-PE"/>
              </w:rPr>
              <w:t>0</w:t>
            </w:r>
          </w:p>
        </w:tc>
        <w:tc>
          <w:tcPr>
            <w:tcW w:w="146" w:type="dxa"/>
            <w:tcBorders>
              <w:top w:val="nil"/>
              <w:left w:val="nil"/>
              <w:bottom w:val="nil"/>
              <w:right w:val="nil"/>
            </w:tcBorders>
            <w:shd w:val="clear" w:color="auto" w:fill="auto"/>
            <w:vAlign w:val="center"/>
            <w:hideMark/>
          </w:tcPr>
          <w:p w14:paraId="4ADDCC32" w14:textId="77777777" w:rsidR="004407A4" w:rsidRPr="00A5461A" w:rsidRDefault="004407A4" w:rsidP="009C62B7">
            <w:pPr>
              <w:jc w:val="center"/>
              <w:rPr>
                <w:color w:val="000000"/>
                <w:sz w:val="12"/>
                <w:szCs w:val="12"/>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F705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4,848.69 </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B5426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239.06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01A0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28.80 </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2EDB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5,116.55 </w:t>
            </w:r>
          </w:p>
        </w:tc>
      </w:tr>
      <w:tr w:rsidR="004407A4" w:rsidRPr="00A5461A" w14:paraId="44544831" w14:textId="77777777" w:rsidTr="009C62B7">
        <w:trPr>
          <w:trHeight w:val="250"/>
        </w:trPr>
        <w:tc>
          <w:tcPr>
            <w:tcW w:w="1161" w:type="dxa"/>
            <w:gridSpan w:val="3"/>
            <w:tcBorders>
              <w:top w:val="nil"/>
              <w:left w:val="nil"/>
              <w:bottom w:val="nil"/>
              <w:right w:val="nil"/>
            </w:tcBorders>
            <w:shd w:val="clear" w:color="auto" w:fill="auto"/>
            <w:vAlign w:val="center"/>
            <w:hideMark/>
          </w:tcPr>
          <w:p w14:paraId="17564785" w14:textId="77777777" w:rsidR="004407A4" w:rsidRPr="00A5461A" w:rsidRDefault="004407A4" w:rsidP="009C62B7">
            <w:pPr>
              <w:rPr>
                <w:color w:val="000000"/>
                <w:sz w:val="12"/>
                <w:szCs w:val="12"/>
                <w:lang w:eastAsia="es-PE"/>
              </w:rPr>
            </w:pPr>
          </w:p>
        </w:tc>
        <w:tc>
          <w:tcPr>
            <w:tcW w:w="640" w:type="dxa"/>
            <w:tcBorders>
              <w:top w:val="nil"/>
              <w:left w:val="nil"/>
              <w:bottom w:val="nil"/>
              <w:right w:val="nil"/>
            </w:tcBorders>
            <w:shd w:val="clear" w:color="auto" w:fill="auto"/>
            <w:vAlign w:val="center"/>
            <w:hideMark/>
          </w:tcPr>
          <w:p w14:paraId="640264C6" w14:textId="77777777" w:rsidR="004407A4" w:rsidRPr="00A5461A" w:rsidRDefault="004407A4" w:rsidP="009C62B7">
            <w:pPr>
              <w:jc w:val="center"/>
              <w:rPr>
                <w:rFonts w:ascii="Times New Roman" w:hAnsi="Times New Roman" w:cs="Times New Roman"/>
                <w:sz w:val="20"/>
                <w:lang w:eastAsia="es-PE"/>
              </w:rPr>
            </w:pPr>
          </w:p>
        </w:tc>
        <w:tc>
          <w:tcPr>
            <w:tcW w:w="146" w:type="dxa"/>
            <w:gridSpan w:val="3"/>
            <w:tcBorders>
              <w:top w:val="nil"/>
              <w:left w:val="nil"/>
              <w:bottom w:val="nil"/>
              <w:right w:val="nil"/>
            </w:tcBorders>
            <w:shd w:val="clear" w:color="auto" w:fill="auto"/>
            <w:vAlign w:val="center"/>
            <w:hideMark/>
          </w:tcPr>
          <w:p w14:paraId="4AE0E741" w14:textId="77777777" w:rsidR="004407A4" w:rsidRPr="00A5461A" w:rsidRDefault="004407A4" w:rsidP="009C62B7">
            <w:pPr>
              <w:jc w:val="center"/>
              <w:rPr>
                <w:rFonts w:ascii="Times New Roman" w:hAnsi="Times New Roman" w:cs="Times New Roman"/>
                <w:sz w:val="20"/>
                <w:lang w:eastAsia="es-PE"/>
              </w:rPr>
            </w:pPr>
          </w:p>
        </w:tc>
        <w:tc>
          <w:tcPr>
            <w:tcW w:w="800" w:type="dxa"/>
            <w:gridSpan w:val="3"/>
            <w:tcBorders>
              <w:top w:val="nil"/>
              <w:left w:val="nil"/>
              <w:bottom w:val="nil"/>
              <w:right w:val="nil"/>
            </w:tcBorders>
            <w:shd w:val="clear" w:color="auto" w:fill="auto"/>
            <w:vAlign w:val="center"/>
            <w:hideMark/>
          </w:tcPr>
          <w:p w14:paraId="311494F6" w14:textId="77777777" w:rsidR="004407A4" w:rsidRPr="00A5461A" w:rsidRDefault="004407A4" w:rsidP="009C62B7">
            <w:pPr>
              <w:rPr>
                <w:rFonts w:ascii="Times New Roman" w:hAnsi="Times New Roman" w:cs="Times New Roman"/>
                <w:sz w:val="20"/>
                <w:lang w:eastAsia="es-PE"/>
              </w:rPr>
            </w:pPr>
          </w:p>
        </w:tc>
        <w:tc>
          <w:tcPr>
            <w:tcW w:w="766" w:type="dxa"/>
            <w:gridSpan w:val="3"/>
            <w:tcBorders>
              <w:top w:val="nil"/>
              <w:left w:val="nil"/>
              <w:bottom w:val="nil"/>
              <w:right w:val="nil"/>
            </w:tcBorders>
            <w:shd w:val="clear" w:color="auto" w:fill="auto"/>
            <w:vAlign w:val="center"/>
            <w:hideMark/>
          </w:tcPr>
          <w:p w14:paraId="7DA36DDE" w14:textId="77777777" w:rsidR="004407A4" w:rsidRPr="00A5461A" w:rsidRDefault="004407A4" w:rsidP="009C62B7">
            <w:pPr>
              <w:rPr>
                <w:rFonts w:ascii="Times New Roman" w:hAnsi="Times New Roman" w:cs="Times New Roman"/>
                <w:sz w:val="20"/>
                <w:lang w:eastAsia="es-PE"/>
              </w:rPr>
            </w:pPr>
          </w:p>
        </w:tc>
        <w:tc>
          <w:tcPr>
            <w:tcW w:w="700" w:type="dxa"/>
            <w:gridSpan w:val="4"/>
            <w:tcBorders>
              <w:top w:val="nil"/>
              <w:left w:val="nil"/>
              <w:bottom w:val="nil"/>
              <w:right w:val="nil"/>
            </w:tcBorders>
            <w:shd w:val="clear" w:color="auto" w:fill="auto"/>
            <w:vAlign w:val="center"/>
            <w:hideMark/>
          </w:tcPr>
          <w:p w14:paraId="01BAC8F3" w14:textId="77777777" w:rsidR="004407A4" w:rsidRPr="00A5461A" w:rsidRDefault="004407A4" w:rsidP="009C62B7">
            <w:pPr>
              <w:rPr>
                <w:rFonts w:ascii="Times New Roman" w:hAnsi="Times New Roman" w:cs="Times New Roman"/>
                <w:sz w:val="20"/>
                <w:lang w:eastAsia="es-PE"/>
              </w:rPr>
            </w:pPr>
          </w:p>
        </w:tc>
        <w:tc>
          <w:tcPr>
            <w:tcW w:w="784" w:type="dxa"/>
            <w:gridSpan w:val="3"/>
            <w:tcBorders>
              <w:top w:val="nil"/>
              <w:left w:val="nil"/>
              <w:bottom w:val="nil"/>
              <w:right w:val="nil"/>
            </w:tcBorders>
            <w:shd w:val="clear" w:color="auto" w:fill="auto"/>
            <w:vAlign w:val="center"/>
            <w:hideMark/>
          </w:tcPr>
          <w:p w14:paraId="75BBC9F2" w14:textId="77777777" w:rsidR="004407A4" w:rsidRPr="00A5461A" w:rsidRDefault="004407A4" w:rsidP="009C62B7">
            <w:pPr>
              <w:rPr>
                <w:rFonts w:ascii="Times New Roman" w:hAnsi="Times New Roman" w:cs="Times New Roman"/>
                <w:sz w:val="20"/>
                <w:lang w:eastAsia="es-PE"/>
              </w:rPr>
            </w:pPr>
          </w:p>
        </w:tc>
        <w:tc>
          <w:tcPr>
            <w:tcW w:w="519" w:type="dxa"/>
            <w:gridSpan w:val="2"/>
            <w:tcBorders>
              <w:top w:val="nil"/>
              <w:left w:val="nil"/>
              <w:bottom w:val="nil"/>
              <w:right w:val="nil"/>
            </w:tcBorders>
            <w:shd w:val="clear" w:color="auto" w:fill="auto"/>
            <w:vAlign w:val="center"/>
            <w:hideMark/>
          </w:tcPr>
          <w:p w14:paraId="403F478C" w14:textId="77777777" w:rsidR="004407A4" w:rsidRPr="00A5461A" w:rsidRDefault="004407A4" w:rsidP="009C62B7">
            <w:pPr>
              <w:rPr>
                <w:rFonts w:ascii="Times New Roman" w:hAnsi="Times New Roman" w:cs="Times New Roman"/>
                <w:sz w:val="20"/>
                <w:lang w:eastAsia="es-PE"/>
              </w:rPr>
            </w:pPr>
          </w:p>
        </w:tc>
        <w:tc>
          <w:tcPr>
            <w:tcW w:w="146" w:type="dxa"/>
            <w:tcBorders>
              <w:top w:val="nil"/>
              <w:left w:val="nil"/>
              <w:bottom w:val="nil"/>
              <w:right w:val="nil"/>
            </w:tcBorders>
            <w:shd w:val="clear" w:color="auto" w:fill="auto"/>
            <w:vAlign w:val="center"/>
            <w:hideMark/>
          </w:tcPr>
          <w:p w14:paraId="56A88F5D" w14:textId="77777777" w:rsidR="004407A4" w:rsidRPr="00A5461A" w:rsidRDefault="004407A4" w:rsidP="009C62B7">
            <w:pPr>
              <w:jc w:val="center"/>
              <w:rPr>
                <w:rFonts w:ascii="Times New Roman" w:hAnsi="Times New Roman" w:cs="Times New Roman"/>
                <w:sz w:val="20"/>
                <w:lang w:eastAsia="es-PE"/>
              </w:rPr>
            </w:pPr>
          </w:p>
        </w:tc>
        <w:tc>
          <w:tcPr>
            <w:tcW w:w="820" w:type="dxa"/>
            <w:gridSpan w:val="3"/>
            <w:tcBorders>
              <w:top w:val="nil"/>
              <w:left w:val="nil"/>
              <w:bottom w:val="nil"/>
              <w:right w:val="nil"/>
            </w:tcBorders>
            <w:shd w:val="clear" w:color="auto" w:fill="auto"/>
            <w:noWrap/>
            <w:vAlign w:val="center"/>
            <w:hideMark/>
          </w:tcPr>
          <w:p w14:paraId="1B90C3E5" w14:textId="77777777" w:rsidR="004407A4" w:rsidRPr="00A5461A" w:rsidRDefault="004407A4" w:rsidP="009C62B7">
            <w:pPr>
              <w:jc w:val="center"/>
              <w:rPr>
                <w:rFonts w:ascii="Times New Roman" w:hAnsi="Times New Roman" w:cs="Times New Roman"/>
                <w:sz w:val="20"/>
                <w:lang w:eastAsia="es-PE"/>
              </w:rPr>
            </w:pPr>
          </w:p>
        </w:tc>
        <w:tc>
          <w:tcPr>
            <w:tcW w:w="739" w:type="dxa"/>
            <w:gridSpan w:val="2"/>
            <w:tcBorders>
              <w:top w:val="nil"/>
              <w:left w:val="nil"/>
              <w:bottom w:val="nil"/>
              <w:right w:val="nil"/>
            </w:tcBorders>
            <w:shd w:val="clear" w:color="auto" w:fill="auto"/>
            <w:vAlign w:val="center"/>
            <w:hideMark/>
          </w:tcPr>
          <w:p w14:paraId="1BB7EB41" w14:textId="77777777" w:rsidR="004407A4" w:rsidRPr="00A5461A" w:rsidRDefault="004407A4" w:rsidP="009C62B7">
            <w:pPr>
              <w:rPr>
                <w:rFonts w:ascii="Times New Roman" w:hAnsi="Times New Roman" w:cs="Times New Roman"/>
                <w:sz w:val="20"/>
                <w:lang w:eastAsia="es-PE"/>
              </w:rPr>
            </w:pPr>
          </w:p>
        </w:tc>
        <w:tc>
          <w:tcPr>
            <w:tcW w:w="779" w:type="dxa"/>
            <w:tcBorders>
              <w:top w:val="nil"/>
              <w:left w:val="nil"/>
              <w:bottom w:val="nil"/>
              <w:right w:val="nil"/>
            </w:tcBorders>
            <w:shd w:val="clear" w:color="auto" w:fill="auto"/>
            <w:vAlign w:val="center"/>
            <w:hideMark/>
          </w:tcPr>
          <w:p w14:paraId="79C8E5E4" w14:textId="77777777" w:rsidR="004407A4" w:rsidRPr="00A5461A" w:rsidRDefault="004407A4" w:rsidP="009C62B7">
            <w:pPr>
              <w:rPr>
                <w:rFonts w:ascii="Times New Roman" w:hAnsi="Times New Roman" w:cs="Times New Roman"/>
                <w:sz w:val="20"/>
                <w:lang w:eastAsia="es-PE"/>
              </w:rPr>
            </w:pPr>
          </w:p>
        </w:tc>
        <w:tc>
          <w:tcPr>
            <w:tcW w:w="780" w:type="dxa"/>
            <w:tcBorders>
              <w:top w:val="nil"/>
              <w:left w:val="nil"/>
              <w:bottom w:val="nil"/>
              <w:right w:val="nil"/>
            </w:tcBorders>
            <w:shd w:val="clear" w:color="auto" w:fill="auto"/>
            <w:noWrap/>
            <w:vAlign w:val="center"/>
            <w:hideMark/>
          </w:tcPr>
          <w:p w14:paraId="2B284E65" w14:textId="77777777" w:rsidR="004407A4" w:rsidRPr="00A5461A" w:rsidRDefault="004407A4" w:rsidP="009C62B7">
            <w:pPr>
              <w:rPr>
                <w:rFonts w:ascii="Times New Roman" w:hAnsi="Times New Roman" w:cs="Times New Roman"/>
                <w:sz w:val="20"/>
                <w:lang w:eastAsia="es-PE"/>
              </w:rPr>
            </w:pPr>
          </w:p>
        </w:tc>
      </w:tr>
      <w:tr w:rsidR="004407A4" w:rsidRPr="00A5461A" w14:paraId="34E43D25" w14:textId="77777777" w:rsidTr="009C62B7">
        <w:trPr>
          <w:trHeight w:val="540"/>
        </w:trPr>
        <w:tc>
          <w:tcPr>
            <w:tcW w:w="1161" w:type="dxa"/>
            <w:gridSpan w:val="3"/>
            <w:tcBorders>
              <w:top w:val="nil"/>
              <w:left w:val="nil"/>
              <w:bottom w:val="nil"/>
              <w:right w:val="nil"/>
            </w:tcBorders>
            <w:shd w:val="clear" w:color="auto" w:fill="auto"/>
            <w:noWrap/>
            <w:vAlign w:val="center"/>
            <w:hideMark/>
          </w:tcPr>
          <w:p w14:paraId="70624EEC" w14:textId="77777777" w:rsidR="004407A4" w:rsidRPr="00A5461A" w:rsidRDefault="004407A4" w:rsidP="009C62B7">
            <w:pPr>
              <w:rPr>
                <w:rFonts w:ascii="Times New Roman" w:hAnsi="Times New Roman" w:cs="Times New Roman"/>
                <w:sz w:val="20"/>
                <w:lang w:eastAsia="es-PE"/>
              </w:rPr>
            </w:pPr>
          </w:p>
        </w:tc>
        <w:tc>
          <w:tcPr>
            <w:tcW w:w="640" w:type="dxa"/>
            <w:tcBorders>
              <w:top w:val="nil"/>
              <w:left w:val="nil"/>
              <w:bottom w:val="nil"/>
              <w:right w:val="nil"/>
            </w:tcBorders>
            <w:shd w:val="clear" w:color="auto" w:fill="auto"/>
            <w:noWrap/>
            <w:vAlign w:val="center"/>
            <w:hideMark/>
          </w:tcPr>
          <w:p w14:paraId="067AACBF" w14:textId="77777777" w:rsidR="004407A4" w:rsidRPr="00A5461A" w:rsidRDefault="004407A4" w:rsidP="009C62B7">
            <w:pPr>
              <w:jc w:val="center"/>
              <w:rPr>
                <w:rFonts w:ascii="Times New Roman" w:hAnsi="Times New Roman" w:cs="Times New Roman"/>
                <w:sz w:val="20"/>
                <w:lang w:eastAsia="es-PE"/>
              </w:rPr>
            </w:pPr>
          </w:p>
        </w:tc>
        <w:tc>
          <w:tcPr>
            <w:tcW w:w="146" w:type="dxa"/>
            <w:gridSpan w:val="3"/>
            <w:tcBorders>
              <w:top w:val="nil"/>
              <w:left w:val="nil"/>
              <w:bottom w:val="nil"/>
              <w:right w:val="nil"/>
            </w:tcBorders>
            <w:shd w:val="clear" w:color="auto" w:fill="auto"/>
            <w:noWrap/>
            <w:vAlign w:val="center"/>
            <w:hideMark/>
          </w:tcPr>
          <w:p w14:paraId="2B41DC5A" w14:textId="77777777" w:rsidR="004407A4" w:rsidRPr="00A5461A" w:rsidRDefault="004407A4" w:rsidP="009C62B7">
            <w:pPr>
              <w:rPr>
                <w:rFonts w:ascii="Times New Roman" w:hAnsi="Times New Roman" w:cs="Times New Roman"/>
                <w:sz w:val="20"/>
                <w:lang w:eastAsia="es-PE"/>
              </w:rPr>
            </w:pPr>
          </w:p>
        </w:tc>
        <w:tc>
          <w:tcPr>
            <w:tcW w:w="800" w:type="dxa"/>
            <w:gridSpan w:val="3"/>
            <w:tcBorders>
              <w:top w:val="nil"/>
              <w:left w:val="nil"/>
              <w:bottom w:val="nil"/>
              <w:right w:val="nil"/>
            </w:tcBorders>
            <w:shd w:val="clear" w:color="auto" w:fill="auto"/>
            <w:noWrap/>
            <w:vAlign w:val="center"/>
            <w:hideMark/>
          </w:tcPr>
          <w:p w14:paraId="18AF2EAE" w14:textId="77777777" w:rsidR="004407A4" w:rsidRPr="00A5461A" w:rsidRDefault="004407A4" w:rsidP="009C62B7">
            <w:pPr>
              <w:rPr>
                <w:rFonts w:ascii="Times New Roman" w:hAnsi="Times New Roman" w:cs="Times New Roman"/>
                <w:sz w:val="20"/>
                <w:lang w:eastAsia="es-PE"/>
              </w:rPr>
            </w:pPr>
          </w:p>
        </w:tc>
        <w:tc>
          <w:tcPr>
            <w:tcW w:w="766" w:type="dxa"/>
            <w:gridSpan w:val="3"/>
            <w:tcBorders>
              <w:top w:val="nil"/>
              <w:left w:val="nil"/>
              <w:bottom w:val="nil"/>
              <w:right w:val="nil"/>
            </w:tcBorders>
            <w:shd w:val="clear" w:color="auto" w:fill="auto"/>
            <w:noWrap/>
            <w:vAlign w:val="center"/>
            <w:hideMark/>
          </w:tcPr>
          <w:p w14:paraId="139E95B7" w14:textId="77777777" w:rsidR="004407A4" w:rsidRPr="00A5461A" w:rsidRDefault="004407A4" w:rsidP="009C62B7">
            <w:pPr>
              <w:rPr>
                <w:rFonts w:ascii="Times New Roman" w:hAnsi="Times New Roman" w:cs="Times New Roman"/>
                <w:sz w:val="20"/>
                <w:lang w:eastAsia="es-PE"/>
              </w:rPr>
            </w:pPr>
          </w:p>
        </w:tc>
        <w:tc>
          <w:tcPr>
            <w:tcW w:w="700" w:type="dxa"/>
            <w:gridSpan w:val="4"/>
            <w:tcBorders>
              <w:top w:val="nil"/>
              <w:left w:val="nil"/>
              <w:bottom w:val="nil"/>
              <w:right w:val="nil"/>
            </w:tcBorders>
            <w:shd w:val="clear" w:color="auto" w:fill="auto"/>
            <w:vAlign w:val="center"/>
            <w:hideMark/>
          </w:tcPr>
          <w:p w14:paraId="45E2526A" w14:textId="77777777" w:rsidR="004407A4" w:rsidRPr="00A5461A" w:rsidRDefault="004407A4" w:rsidP="009C62B7">
            <w:pPr>
              <w:rPr>
                <w:rFonts w:ascii="Times New Roman" w:hAnsi="Times New Roman" w:cs="Times New Roman"/>
                <w:sz w:val="20"/>
                <w:lang w:eastAsia="es-PE"/>
              </w:rPr>
            </w:pPr>
          </w:p>
        </w:tc>
        <w:tc>
          <w:tcPr>
            <w:tcW w:w="784" w:type="dxa"/>
            <w:gridSpan w:val="3"/>
            <w:tcBorders>
              <w:top w:val="nil"/>
              <w:left w:val="nil"/>
              <w:bottom w:val="nil"/>
              <w:right w:val="nil"/>
            </w:tcBorders>
            <w:shd w:val="clear" w:color="auto" w:fill="auto"/>
            <w:vAlign w:val="center"/>
            <w:hideMark/>
          </w:tcPr>
          <w:p w14:paraId="16808A8C" w14:textId="77777777" w:rsidR="004407A4" w:rsidRPr="00A5461A" w:rsidRDefault="004407A4" w:rsidP="009C62B7">
            <w:pPr>
              <w:jc w:val="center"/>
              <w:rPr>
                <w:rFonts w:ascii="Times New Roman" w:hAnsi="Times New Roman" w:cs="Times New Roman"/>
                <w:sz w:val="20"/>
                <w:lang w:eastAsia="es-PE"/>
              </w:rPr>
            </w:pPr>
          </w:p>
        </w:tc>
        <w:tc>
          <w:tcPr>
            <w:tcW w:w="519" w:type="dxa"/>
            <w:gridSpan w:val="2"/>
            <w:tcBorders>
              <w:top w:val="nil"/>
              <w:left w:val="nil"/>
              <w:bottom w:val="nil"/>
              <w:right w:val="nil"/>
            </w:tcBorders>
            <w:shd w:val="clear" w:color="auto" w:fill="auto"/>
            <w:vAlign w:val="center"/>
            <w:hideMark/>
          </w:tcPr>
          <w:p w14:paraId="5C4FCEC3" w14:textId="77777777" w:rsidR="004407A4" w:rsidRPr="00A5461A" w:rsidRDefault="004407A4" w:rsidP="009C62B7">
            <w:pPr>
              <w:jc w:val="center"/>
              <w:rPr>
                <w:rFonts w:ascii="Times New Roman" w:hAnsi="Times New Roman" w:cs="Times New Roman"/>
                <w:sz w:val="20"/>
                <w:lang w:eastAsia="es-PE"/>
              </w:rPr>
            </w:pPr>
          </w:p>
        </w:tc>
        <w:tc>
          <w:tcPr>
            <w:tcW w:w="146" w:type="dxa"/>
            <w:tcBorders>
              <w:top w:val="nil"/>
              <w:left w:val="nil"/>
              <w:bottom w:val="nil"/>
              <w:right w:val="nil"/>
            </w:tcBorders>
            <w:shd w:val="clear" w:color="auto" w:fill="auto"/>
            <w:vAlign w:val="center"/>
            <w:hideMark/>
          </w:tcPr>
          <w:p w14:paraId="7CBBE7A0" w14:textId="77777777" w:rsidR="004407A4" w:rsidRPr="00A5461A" w:rsidRDefault="004407A4" w:rsidP="009C62B7">
            <w:pPr>
              <w:jc w:val="center"/>
              <w:rPr>
                <w:rFonts w:ascii="Times New Roman" w:hAnsi="Times New Roman" w:cs="Times New Roman"/>
                <w:sz w:val="20"/>
                <w:lang w:eastAsia="es-PE"/>
              </w:rPr>
            </w:pPr>
          </w:p>
        </w:tc>
        <w:tc>
          <w:tcPr>
            <w:tcW w:w="820"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4FB1EEB1"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36,406.96 </w:t>
            </w:r>
          </w:p>
        </w:tc>
        <w:tc>
          <w:tcPr>
            <w:tcW w:w="739" w:type="dxa"/>
            <w:gridSpan w:val="2"/>
            <w:tcBorders>
              <w:top w:val="single" w:sz="4" w:space="0" w:color="auto"/>
              <w:left w:val="single" w:sz="4" w:space="0" w:color="auto"/>
              <w:bottom w:val="single" w:sz="4" w:space="0" w:color="auto"/>
              <w:right w:val="single" w:sz="4" w:space="0" w:color="auto"/>
            </w:tcBorders>
            <w:shd w:val="clear" w:color="000000" w:fill="D9E1F2"/>
            <w:vAlign w:val="center"/>
            <w:hideMark/>
          </w:tcPr>
          <w:p w14:paraId="781EE905"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1,795.00 </w:t>
            </w:r>
          </w:p>
        </w:tc>
        <w:tc>
          <w:tcPr>
            <w:tcW w:w="779"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54DE5429"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215.98 </w:t>
            </w:r>
          </w:p>
        </w:tc>
        <w:tc>
          <w:tcPr>
            <w:tcW w:w="78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704F7FBC"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38,417.93 </w:t>
            </w:r>
          </w:p>
        </w:tc>
      </w:tr>
      <w:tr w:rsidR="004407A4" w:rsidRPr="00A5461A" w14:paraId="6A276BB7" w14:textId="77777777" w:rsidTr="009C62B7">
        <w:trPr>
          <w:gridAfter w:val="3"/>
          <w:wAfter w:w="1687" w:type="dxa"/>
          <w:trHeight w:val="540"/>
        </w:trPr>
        <w:tc>
          <w:tcPr>
            <w:tcW w:w="2620" w:type="dxa"/>
            <w:gridSpan w:val="8"/>
            <w:tcBorders>
              <w:top w:val="single" w:sz="4" w:space="0" w:color="auto"/>
              <w:left w:val="single" w:sz="4" w:space="0" w:color="auto"/>
              <w:bottom w:val="single" w:sz="4" w:space="0" w:color="auto"/>
              <w:right w:val="single" w:sz="4" w:space="0" w:color="auto"/>
            </w:tcBorders>
            <w:shd w:val="clear" w:color="000000" w:fill="D9E1F2"/>
            <w:vAlign w:val="center"/>
            <w:hideMark/>
          </w:tcPr>
          <w:p w14:paraId="330A7302"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TRIBUTOS DETERMINADOS EN LA FISCALIZACION </w:t>
            </w:r>
          </w:p>
        </w:tc>
        <w:tc>
          <w:tcPr>
            <w:tcW w:w="146" w:type="dxa"/>
            <w:gridSpan w:val="3"/>
            <w:tcBorders>
              <w:top w:val="nil"/>
              <w:left w:val="nil"/>
              <w:bottom w:val="nil"/>
              <w:right w:val="nil"/>
            </w:tcBorders>
            <w:shd w:val="clear" w:color="auto" w:fill="auto"/>
            <w:vAlign w:val="center"/>
            <w:hideMark/>
          </w:tcPr>
          <w:p w14:paraId="32EAE0E7" w14:textId="77777777" w:rsidR="004407A4" w:rsidRPr="00A5461A" w:rsidRDefault="004407A4" w:rsidP="009C62B7">
            <w:pPr>
              <w:jc w:val="center"/>
              <w:rPr>
                <w:b/>
                <w:bCs/>
                <w:color w:val="000000"/>
                <w:sz w:val="12"/>
                <w:szCs w:val="12"/>
                <w:lang w:eastAsia="es-PE"/>
              </w:rPr>
            </w:pPr>
          </w:p>
        </w:tc>
        <w:tc>
          <w:tcPr>
            <w:tcW w:w="2021" w:type="dxa"/>
            <w:gridSpan w:val="7"/>
            <w:tcBorders>
              <w:top w:val="single" w:sz="4" w:space="0" w:color="auto"/>
              <w:left w:val="single" w:sz="4" w:space="0" w:color="auto"/>
              <w:bottom w:val="single" w:sz="4" w:space="0" w:color="auto"/>
              <w:right w:val="single" w:sz="4" w:space="0" w:color="auto"/>
            </w:tcBorders>
            <w:shd w:val="clear" w:color="000000" w:fill="D9E1F2"/>
            <w:vAlign w:val="center"/>
            <w:hideMark/>
          </w:tcPr>
          <w:p w14:paraId="77C2DB33"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TRIBUTOS PAGADOS </w:t>
            </w:r>
          </w:p>
        </w:tc>
        <w:tc>
          <w:tcPr>
            <w:tcW w:w="146" w:type="dxa"/>
            <w:tcBorders>
              <w:top w:val="nil"/>
              <w:left w:val="nil"/>
              <w:bottom w:val="nil"/>
              <w:right w:val="nil"/>
            </w:tcBorders>
            <w:shd w:val="clear" w:color="auto" w:fill="auto"/>
            <w:vAlign w:val="center"/>
            <w:hideMark/>
          </w:tcPr>
          <w:p w14:paraId="09603934" w14:textId="77777777" w:rsidR="004407A4" w:rsidRPr="00A5461A" w:rsidRDefault="004407A4" w:rsidP="009C62B7">
            <w:pPr>
              <w:jc w:val="center"/>
              <w:rPr>
                <w:b/>
                <w:bCs/>
                <w:color w:val="000000"/>
                <w:sz w:val="12"/>
                <w:szCs w:val="12"/>
                <w:lang w:eastAsia="es-PE"/>
              </w:rPr>
            </w:pPr>
          </w:p>
        </w:tc>
        <w:tc>
          <w:tcPr>
            <w:tcW w:w="2160" w:type="dxa"/>
            <w:gridSpan w:val="8"/>
            <w:tcBorders>
              <w:top w:val="single" w:sz="4" w:space="0" w:color="auto"/>
              <w:left w:val="single" w:sz="4" w:space="0" w:color="auto"/>
              <w:bottom w:val="single" w:sz="4" w:space="0" w:color="auto"/>
              <w:right w:val="single" w:sz="4" w:space="0" w:color="auto"/>
            </w:tcBorders>
            <w:shd w:val="clear" w:color="000000" w:fill="D9E1F2"/>
            <w:vAlign w:val="center"/>
            <w:hideMark/>
          </w:tcPr>
          <w:p w14:paraId="4B7F352A"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DEUDA EXPRESADA EN DOLARES </w:t>
            </w:r>
          </w:p>
        </w:tc>
      </w:tr>
      <w:tr w:rsidR="004407A4" w:rsidRPr="00A5461A" w14:paraId="3D267C6B"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000000" w:fill="D9E1F2"/>
            <w:vAlign w:val="center"/>
            <w:hideMark/>
          </w:tcPr>
          <w:p w14:paraId="055C350F"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AD/V US$ </w:t>
            </w:r>
          </w:p>
        </w:tc>
        <w:tc>
          <w:tcPr>
            <w:tcW w:w="840" w:type="dxa"/>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14:paraId="3D6C314E"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IGV US$ </w:t>
            </w:r>
          </w:p>
        </w:tc>
        <w:tc>
          <w:tcPr>
            <w:tcW w:w="760" w:type="dxa"/>
            <w:gridSpan w:val="2"/>
            <w:tcBorders>
              <w:top w:val="single" w:sz="4" w:space="0" w:color="auto"/>
              <w:left w:val="single" w:sz="4" w:space="0" w:color="auto"/>
              <w:bottom w:val="single" w:sz="4" w:space="0" w:color="auto"/>
              <w:right w:val="single" w:sz="4" w:space="0" w:color="auto"/>
            </w:tcBorders>
            <w:shd w:val="clear" w:color="000000" w:fill="D9E1F2"/>
            <w:vAlign w:val="center"/>
            <w:hideMark/>
          </w:tcPr>
          <w:p w14:paraId="7AAC414B"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IPM US$ </w:t>
            </w:r>
          </w:p>
        </w:tc>
        <w:tc>
          <w:tcPr>
            <w:tcW w:w="146" w:type="dxa"/>
            <w:gridSpan w:val="3"/>
            <w:tcBorders>
              <w:top w:val="nil"/>
              <w:left w:val="nil"/>
              <w:bottom w:val="nil"/>
              <w:right w:val="nil"/>
            </w:tcBorders>
            <w:shd w:val="clear" w:color="auto" w:fill="auto"/>
            <w:vAlign w:val="center"/>
            <w:hideMark/>
          </w:tcPr>
          <w:p w14:paraId="3D51D0C8" w14:textId="77777777" w:rsidR="004407A4" w:rsidRPr="00A5461A" w:rsidRDefault="004407A4" w:rsidP="009C62B7">
            <w:pPr>
              <w:jc w:val="center"/>
              <w:rPr>
                <w:b/>
                <w:bCs/>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06C37049"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AD/V US$ </w:t>
            </w:r>
          </w:p>
        </w:tc>
        <w:tc>
          <w:tcPr>
            <w:tcW w:w="616" w:type="dxa"/>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14:paraId="12B75C04"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IGV US$ </w:t>
            </w:r>
          </w:p>
        </w:tc>
        <w:tc>
          <w:tcPr>
            <w:tcW w:w="665" w:type="dxa"/>
            <w:gridSpan w:val="2"/>
            <w:tcBorders>
              <w:top w:val="single" w:sz="4" w:space="0" w:color="auto"/>
              <w:left w:val="single" w:sz="4" w:space="0" w:color="auto"/>
              <w:bottom w:val="single" w:sz="4" w:space="0" w:color="auto"/>
              <w:right w:val="single" w:sz="4" w:space="0" w:color="auto"/>
            </w:tcBorders>
            <w:shd w:val="clear" w:color="000000" w:fill="D9E1F2"/>
            <w:vAlign w:val="center"/>
            <w:hideMark/>
          </w:tcPr>
          <w:p w14:paraId="1F51C179"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IPM US$ </w:t>
            </w:r>
          </w:p>
        </w:tc>
        <w:tc>
          <w:tcPr>
            <w:tcW w:w="146" w:type="dxa"/>
            <w:tcBorders>
              <w:top w:val="nil"/>
              <w:left w:val="nil"/>
              <w:bottom w:val="nil"/>
              <w:right w:val="nil"/>
            </w:tcBorders>
            <w:shd w:val="clear" w:color="auto" w:fill="auto"/>
            <w:vAlign w:val="center"/>
            <w:hideMark/>
          </w:tcPr>
          <w:p w14:paraId="1E780564" w14:textId="77777777" w:rsidR="004407A4" w:rsidRPr="00A5461A" w:rsidRDefault="004407A4" w:rsidP="009C62B7">
            <w:pPr>
              <w:jc w:val="center"/>
              <w:rPr>
                <w:b/>
                <w:bCs/>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7D739D46"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AD/V US$ </w:t>
            </w:r>
          </w:p>
        </w:tc>
        <w:tc>
          <w:tcPr>
            <w:tcW w:w="7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57657F5D"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IGV US$ </w:t>
            </w:r>
          </w:p>
        </w:tc>
        <w:tc>
          <w:tcPr>
            <w:tcW w:w="640" w:type="dxa"/>
            <w:gridSpan w:val="2"/>
            <w:tcBorders>
              <w:top w:val="single" w:sz="4" w:space="0" w:color="auto"/>
              <w:left w:val="single" w:sz="4" w:space="0" w:color="auto"/>
              <w:bottom w:val="single" w:sz="4" w:space="0" w:color="auto"/>
              <w:right w:val="single" w:sz="4" w:space="0" w:color="auto"/>
            </w:tcBorders>
            <w:shd w:val="clear" w:color="000000" w:fill="D9E1F2"/>
            <w:vAlign w:val="center"/>
            <w:hideMark/>
          </w:tcPr>
          <w:p w14:paraId="6BD3F337"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IPM US$ </w:t>
            </w:r>
          </w:p>
        </w:tc>
      </w:tr>
      <w:tr w:rsidR="004407A4" w:rsidRPr="00A5461A" w14:paraId="1C0E7EC8"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7FDD0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157.24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C4F2C5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444.47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63B99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55.56 </w:t>
            </w:r>
          </w:p>
        </w:tc>
        <w:tc>
          <w:tcPr>
            <w:tcW w:w="146" w:type="dxa"/>
            <w:gridSpan w:val="3"/>
            <w:tcBorders>
              <w:top w:val="nil"/>
              <w:left w:val="nil"/>
              <w:bottom w:val="nil"/>
              <w:right w:val="nil"/>
            </w:tcBorders>
            <w:shd w:val="clear" w:color="auto" w:fill="auto"/>
            <w:vAlign w:val="center"/>
            <w:hideMark/>
          </w:tcPr>
          <w:p w14:paraId="30D3254E"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AE03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50.72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687ED9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143.37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B2139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17.92 </w:t>
            </w:r>
          </w:p>
        </w:tc>
        <w:tc>
          <w:tcPr>
            <w:tcW w:w="146" w:type="dxa"/>
            <w:tcBorders>
              <w:top w:val="nil"/>
              <w:left w:val="nil"/>
              <w:bottom w:val="nil"/>
              <w:right w:val="nil"/>
            </w:tcBorders>
            <w:shd w:val="clear" w:color="auto" w:fill="auto"/>
            <w:vAlign w:val="center"/>
            <w:hideMark/>
          </w:tcPr>
          <w:p w14:paraId="55A5827B"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B9C9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106.52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3735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301.10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CE80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37.64 </w:t>
            </w:r>
          </w:p>
        </w:tc>
      </w:tr>
      <w:tr w:rsidR="004407A4" w:rsidRPr="00A5461A" w14:paraId="6ACF20E4"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228C8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40.34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F75268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114.03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52DD3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14.25 </w:t>
            </w:r>
          </w:p>
        </w:tc>
        <w:tc>
          <w:tcPr>
            <w:tcW w:w="146" w:type="dxa"/>
            <w:gridSpan w:val="3"/>
            <w:tcBorders>
              <w:top w:val="nil"/>
              <w:left w:val="nil"/>
              <w:bottom w:val="nil"/>
              <w:right w:val="nil"/>
            </w:tcBorders>
            <w:shd w:val="clear" w:color="auto" w:fill="auto"/>
            <w:vAlign w:val="center"/>
            <w:hideMark/>
          </w:tcPr>
          <w:p w14:paraId="31FE0D61"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4201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13.07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86135F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36.95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5FB2A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4.62 </w:t>
            </w:r>
          </w:p>
        </w:tc>
        <w:tc>
          <w:tcPr>
            <w:tcW w:w="146" w:type="dxa"/>
            <w:tcBorders>
              <w:top w:val="nil"/>
              <w:left w:val="nil"/>
              <w:bottom w:val="nil"/>
              <w:right w:val="nil"/>
            </w:tcBorders>
            <w:shd w:val="clear" w:color="auto" w:fill="auto"/>
            <w:vAlign w:val="center"/>
            <w:hideMark/>
          </w:tcPr>
          <w:p w14:paraId="365652F1"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8B4F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27.27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2C07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77.08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E8E8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9.63 </w:t>
            </w:r>
          </w:p>
        </w:tc>
      </w:tr>
      <w:tr w:rsidR="004407A4" w:rsidRPr="00A5461A" w14:paraId="31011E46"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2DC63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21ACBE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167.84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0E450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20.98 </w:t>
            </w:r>
          </w:p>
        </w:tc>
        <w:tc>
          <w:tcPr>
            <w:tcW w:w="146" w:type="dxa"/>
            <w:gridSpan w:val="3"/>
            <w:tcBorders>
              <w:top w:val="nil"/>
              <w:left w:val="nil"/>
              <w:bottom w:val="nil"/>
              <w:right w:val="nil"/>
            </w:tcBorders>
            <w:shd w:val="clear" w:color="auto" w:fill="auto"/>
            <w:vAlign w:val="center"/>
            <w:hideMark/>
          </w:tcPr>
          <w:p w14:paraId="337ACFAC"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DC0E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85DC8A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54.22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E6FEF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6.78 </w:t>
            </w:r>
          </w:p>
        </w:tc>
        <w:tc>
          <w:tcPr>
            <w:tcW w:w="146" w:type="dxa"/>
            <w:tcBorders>
              <w:top w:val="nil"/>
              <w:left w:val="nil"/>
              <w:bottom w:val="nil"/>
              <w:right w:val="nil"/>
            </w:tcBorders>
            <w:shd w:val="clear" w:color="auto" w:fill="auto"/>
            <w:vAlign w:val="center"/>
            <w:hideMark/>
          </w:tcPr>
          <w:p w14:paraId="38CF2257"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545A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F4D5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113.62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641A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14.20 </w:t>
            </w:r>
          </w:p>
        </w:tc>
      </w:tr>
      <w:tr w:rsidR="004407A4" w:rsidRPr="00A5461A" w14:paraId="26CD68A9"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F33A4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0F56E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257.81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860D6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32.23 </w:t>
            </w:r>
          </w:p>
        </w:tc>
        <w:tc>
          <w:tcPr>
            <w:tcW w:w="146" w:type="dxa"/>
            <w:gridSpan w:val="3"/>
            <w:tcBorders>
              <w:top w:val="nil"/>
              <w:left w:val="nil"/>
              <w:bottom w:val="nil"/>
              <w:right w:val="nil"/>
            </w:tcBorders>
            <w:shd w:val="clear" w:color="auto" w:fill="auto"/>
            <w:vAlign w:val="center"/>
            <w:hideMark/>
          </w:tcPr>
          <w:p w14:paraId="74BDCDD6"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E704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375E5B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83.28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F9EDA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10.41 </w:t>
            </w:r>
          </w:p>
        </w:tc>
        <w:tc>
          <w:tcPr>
            <w:tcW w:w="146" w:type="dxa"/>
            <w:tcBorders>
              <w:top w:val="nil"/>
              <w:left w:val="nil"/>
              <w:bottom w:val="nil"/>
              <w:right w:val="nil"/>
            </w:tcBorders>
            <w:shd w:val="clear" w:color="auto" w:fill="auto"/>
            <w:vAlign w:val="center"/>
            <w:hideMark/>
          </w:tcPr>
          <w:p w14:paraId="5B1FE408"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BED1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41BB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174.53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845D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21.82 </w:t>
            </w:r>
          </w:p>
        </w:tc>
      </w:tr>
      <w:tr w:rsidR="004407A4" w:rsidRPr="00A5461A" w14:paraId="4B7F7635"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34DD6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41EB99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429.68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C2DBC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53.71 </w:t>
            </w:r>
          </w:p>
        </w:tc>
        <w:tc>
          <w:tcPr>
            <w:tcW w:w="146" w:type="dxa"/>
            <w:gridSpan w:val="3"/>
            <w:tcBorders>
              <w:top w:val="nil"/>
              <w:left w:val="nil"/>
              <w:bottom w:val="nil"/>
              <w:right w:val="nil"/>
            </w:tcBorders>
            <w:shd w:val="clear" w:color="auto" w:fill="auto"/>
            <w:vAlign w:val="center"/>
            <w:hideMark/>
          </w:tcPr>
          <w:p w14:paraId="0375454C"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0215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B3BF14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138.80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A509F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17.35 </w:t>
            </w:r>
          </w:p>
        </w:tc>
        <w:tc>
          <w:tcPr>
            <w:tcW w:w="146" w:type="dxa"/>
            <w:tcBorders>
              <w:top w:val="nil"/>
              <w:left w:val="nil"/>
              <w:bottom w:val="nil"/>
              <w:right w:val="nil"/>
            </w:tcBorders>
            <w:shd w:val="clear" w:color="auto" w:fill="auto"/>
            <w:vAlign w:val="center"/>
            <w:hideMark/>
          </w:tcPr>
          <w:p w14:paraId="377D01C8"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A2B7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1B3C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290.88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B447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36.36 </w:t>
            </w:r>
          </w:p>
        </w:tc>
      </w:tr>
      <w:tr w:rsidR="004407A4" w:rsidRPr="00A5461A" w14:paraId="4B40567E"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E6A05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1A17E8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404.17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7FA39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50.52 </w:t>
            </w:r>
          </w:p>
        </w:tc>
        <w:tc>
          <w:tcPr>
            <w:tcW w:w="146" w:type="dxa"/>
            <w:gridSpan w:val="3"/>
            <w:tcBorders>
              <w:top w:val="nil"/>
              <w:left w:val="nil"/>
              <w:bottom w:val="nil"/>
              <w:right w:val="nil"/>
            </w:tcBorders>
            <w:shd w:val="clear" w:color="auto" w:fill="auto"/>
            <w:vAlign w:val="center"/>
            <w:hideMark/>
          </w:tcPr>
          <w:p w14:paraId="4AB3814A"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3DEE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F3A464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130.56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A6611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16.32 </w:t>
            </w:r>
          </w:p>
        </w:tc>
        <w:tc>
          <w:tcPr>
            <w:tcW w:w="146" w:type="dxa"/>
            <w:tcBorders>
              <w:top w:val="nil"/>
              <w:left w:val="nil"/>
              <w:bottom w:val="nil"/>
              <w:right w:val="nil"/>
            </w:tcBorders>
            <w:shd w:val="clear" w:color="auto" w:fill="auto"/>
            <w:vAlign w:val="center"/>
            <w:hideMark/>
          </w:tcPr>
          <w:p w14:paraId="6EE786CB"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B18F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9F2C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273.61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3B2D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34.20 </w:t>
            </w:r>
          </w:p>
        </w:tc>
      </w:tr>
      <w:tr w:rsidR="004407A4" w:rsidRPr="00A5461A" w14:paraId="0F021C59"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42F3B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98BB7E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386.71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1BC4D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48.34 </w:t>
            </w:r>
          </w:p>
        </w:tc>
        <w:tc>
          <w:tcPr>
            <w:tcW w:w="146" w:type="dxa"/>
            <w:gridSpan w:val="3"/>
            <w:tcBorders>
              <w:top w:val="nil"/>
              <w:left w:val="nil"/>
              <w:bottom w:val="nil"/>
              <w:right w:val="nil"/>
            </w:tcBorders>
            <w:shd w:val="clear" w:color="auto" w:fill="auto"/>
            <w:vAlign w:val="center"/>
            <w:hideMark/>
          </w:tcPr>
          <w:p w14:paraId="345BE385"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4369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22001F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124.92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F783B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15.62 </w:t>
            </w:r>
          </w:p>
        </w:tc>
        <w:tc>
          <w:tcPr>
            <w:tcW w:w="146" w:type="dxa"/>
            <w:tcBorders>
              <w:top w:val="nil"/>
              <w:left w:val="nil"/>
              <w:bottom w:val="nil"/>
              <w:right w:val="nil"/>
            </w:tcBorders>
            <w:shd w:val="clear" w:color="auto" w:fill="auto"/>
            <w:vAlign w:val="center"/>
            <w:hideMark/>
          </w:tcPr>
          <w:p w14:paraId="72860043"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50E4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201C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261.79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B016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32.72 </w:t>
            </w:r>
          </w:p>
        </w:tc>
      </w:tr>
      <w:tr w:rsidR="004407A4" w:rsidRPr="00A5461A" w14:paraId="3BDE1E0D"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0637D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C98B46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408.19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4CCA7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51.02 </w:t>
            </w:r>
          </w:p>
        </w:tc>
        <w:tc>
          <w:tcPr>
            <w:tcW w:w="146" w:type="dxa"/>
            <w:gridSpan w:val="3"/>
            <w:tcBorders>
              <w:top w:val="nil"/>
              <w:left w:val="nil"/>
              <w:bottom w:val="nil"/>
              <w:right w:val="nil"/>
            </w:tcBorders>
            <w:shd w:val="clear" w:color="auto" w:fill="auto"/>
            <w:vAlign w:val="center"/>
            <w:hideMark/>
          </w:tcPr>
          <w:p w14:paraId="71FF761D"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33CA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1AD84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131.86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E77D7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16.48 </w:t>
            </w:r>
          </w:p>
        </w:tc>
        <w:tc>
          <w:tcPr>
            <w:tcW w:w="146" w:type="dxa"/>
            <w:tcBorders>
              <w:top w:val="nil"/>
              <w:left w:val="nil"/>
              <w:bottom w:val="nil"/>
              <w:right w:val="nil"/>
            </w:tcBorders>
            <w:shd w:val="clear" w:color="auto" w:fill="auto"/>
            <w:vAlign w:val="center"/>
            <w:hideMark/>
          </w:tcPr>
          <w:p w14:paraId="65C468F6"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B8A7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B128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276.33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29A1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34.54 </w:t>
            </w:r>
          </w:p>
        </w:tc>
      </w:tr>
      <w:tr w:rsidR="004407A4" w:rsidRPr="00A5461A" w14:paraId="7D80C2F8"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33AD5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08CD90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214.84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6F1B9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26.85 </w:t>
            </w:r>
          </w:p>
        </w:tc>
        <w:tc>
          <w:tcPr>
            <w:tcW w:w="146" w:type="dxa"/>
            <w:gridSpan w:val="3"/>
            <w:tcBorders>
              <w:top w:val="nil"/>
              <w:left w:val="nil"/>
              <w:bottom w:val="nil"/>
              <w:right w:val="nil"/>
            </w:tcBorders>
            <w:shd w:val="clear" w:color="auto" w:fill="auto"/>
            <w:vAlign w:val="center"/>
            <w:hideMark/>
          </w:tcPr>
          <w:p w14:paraId="5F824A38"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62DE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EFB851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69.40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2D36C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8.68 </w:t>
            </w:r>
          </w:p>
        </w:tc>
        <w:tc>
          <w:tcPr>
            <w:tcW w:w="146" w:type="dxa"/>
            <w:tcBorders>
              <w:top w:val="nil"/>
              <w:left w:val="nil"/>
              <w:bottom w:val="nil"/>
              <w:right w:val="nil"/>
            </w:tcBorders>
            <w:shd w:val="clear" w:color="auto" w:fill="auto"/>
            <w:vAlign w:val="center"/>
            <w:hideMark/>
          </w:tcPr>
          <w:p w14:paraId="6B9AE99F"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1729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6188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145.44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878D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18.17 </w:t>
            </w:r>
          </w:p>
        </w:tc>
      </w:tr>
      <w:tr w:rsidR="004407A4" w:rsidRPr="00A5461A" w14:paraId="6C9859B9"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C48F6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2BDCD5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241.69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7C410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30.21 </w:t>
            </w:r>
          </w:p>
        </w:tc>
        <w:tc>
          <w:tcPr>
            <w:tcW w:w="146" w:type="dxa"/>
            <w:gridSpan w:val="3"/>
            <w:tcBorders>
              <w:top w:val="nil"/>
              <w:left w:val="nil"/>
              <w:bottom w:val="nil"/>
              <w:right w:val="nil"/>
            </w:tcBorders>
            <w:shd w:val="clear" w:color="auto" w:fill="auto"/>
            <w:vAlign w:val="center"/>
            <w:hideMark/>
          </w:tcPr>
          <w:p w14:paraId="67D86883"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2E4CC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F44F47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78.08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6368A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9.76 </w:t>
            </w:r>
          </w:p>
        </w:tc>
        <w:tc>
          <w:tcPr>
            <w:tcW w:w="146" w:type="dxa"/>
            <w:tcBorders>
              <w:top w:val="nil"/>
              <w:left w:val="nil"/>
              <w:bottom w:val="nil"/>
              <w:right w:val="nil"/>
            </w:tcBorders>
            <w:shd w:val="clear" w:color="auto" w:fill="auto"/>
            <w:vAlign w:val="center"/>
            <w:hideMark/>
          </w:tcPr>
          <w:p w14:paraId="17B285F8"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A308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4255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163.61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9A8A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20.45 </w:t>
            </w:r>
          </w:p>
        </w:tc>
      </w:tr>
      <w:tr w:rsidR="004407A4" w:rsidRPr="00A5461A" w14:paraId="2F42D2E8"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B6F1A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159.52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460D58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450.90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ED6C2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56.36 </w:t>
            </w:r>
          </w:p>
        </w:tc>
        <w:tc>
          <w:tcPr>
            <w:tcW w:w="146" w:type="dxa"/>
            <w:gridSpan w:val="3"/>
            <w:tcBorders>
              <w:top w:val="nil"/>
              <w:left w:val="nil"/>
              <w:bottom w:val="nil"/>
              <w:right w:val="nil"/>
            </w:tcBorders>
            <w:shd w:val="clear" w:color="auto" w:fill="auto"/>
            <w:vAlign w:val="center"/>
            <w:hideMark/>
          </w:tcPr>
          <w:p w14:paraId="7C5BA7AD"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C93E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51.53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603E38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145.66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3BC81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18.21 </w:t>
            </w:r>
          </w:p>
        </w:tc>
        <w:tc>
          <w:tcPr>
            <w:tcW w:w="146" w:type="dxa"/>
            <w:tcBorders>
              <w:top w:val="nil"/>
              <w:left w:val="nil"/>
              <w:bottom w:val="nil"/>
              <w:right w:val="nil"/>
            </w:tcBorders>
            <w:shd w:val="clear" w:color="auto" w:fill="auto"/>
            <w:vAlign w:val="center"/>
            <w:hideMark/>
          </w:tcPr>
          <w:p w14:paraId="567820B3"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B671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107.99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EC50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305.24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A92E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38.15 </w:t>
            </w:r>
          </w:p>
        </w:tc>
      </w:tr>
      <w:tr w:rsidR="004407A4" w:rsidRPr="00A5461A" w14:paraId="670CB0E1"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A1D53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94.41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87E5F8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266.87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2373C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33.36 </w:t>
            </w:r>
          </w:p>
        </w:tc>
        <w:tc>
          <w:tcPr>
            <w:tcW w:w="146" w:type="dxa"/>
            <w:gridSpan w:val="3"/>
            <w:tcBorders>
              <w:top w:val="nil"/>
              <w:left w:val="nil"/>
              <w:bottom w:val="nil"/>
              <w:right w:val="nil"/>
            </w:tcBorders>
            <w:shd w:val="clear" w:color="auto" w:fill="auto"/>
            <w:vAlign w:val="center"/>
            <w:hideMark/>
          </w:tcPr>
          <w:p w14:paraId="521D091C"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3480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30.50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61EC14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86.21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E9BC5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10.78 </w:t>
            </w:r>
          </w:p>
        </w:tc>
        <w:tc>
          <w:tcPr>
            <w:tcW w:w="146" w:type="dxa"/>
            <w:tcBorders>
              <w:top w:val="nil"/>
              <w:left w:val="nil"/>
              <w:bottom w:val="nil"/>
              <w:right w:val="nil"/>
            </w:tcBorders>
            <w:shd w:val="clear" w:color="auto" w:fill="auto"/>
            <w:vAlign w:val="center"/>
            <w:hideMark/>
          </w:tcPr>
          <w:p w14:paraId="05EB9055"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CB2D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63.91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6CC0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180.66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D4F0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22.58 </w:t>
            </w:r>
          </w:p>
        </w:tc>
      </w:tr>
      <w:tr w:rsidR="004407A4" w:rsidRPr="00A5461A" w14:paraId="08156173"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EA879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C5FD21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26.85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0BA57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3.36 </w:t>
            </w:r>
          </w:p>
        </w:tc>
        <w:tc>
          <w:tcPr>
            <w:tcW w:w="146" w:type="dxa"/>
            <w:gridSpan w:val="3"/>
            <w:tcBorders>
              <w:top w:val="nil"/>
              <w:left w:val="nil"/>
              <w:bottom w:val="nil"/>
              <w:right w:val="nil"/>
            </w:tcBorders>
            <w:shd w:val="clear" w:color="auto" w:fill="auto"/>
            <w:vAlign w:val="center"/>
            <w:hideMark/>
          </w:tcPr>
          <w:p w14:paraId="70D83387"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DA5B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3.25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50AA4E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9.20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65532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1.15 </w:t>
            </w:r>
          </w:p>
        </w:tc>
        <w:tc>
          <w:tcPr>
            <w:tcW w:w="146" w:type="dxa"/>
            <w:tcBorders>
              <w:top w:val="nil"/>
              <w:left w:val="nil"/>
              <w:bottom w:val="nil"/>
              <w:right w:val="nil"/>
            </w:tcBorders>
            <w:shd w:val="clear" w:color="auto" w:fill="auto"/>
            <w:vAlign w:val="center"/>
            <w:hideMark/>
          </w:tcPr>
          <w:p w14:paraId="5E3447E6"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7340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3.25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297A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17.65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FB4B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2.21 </w:t>
            </w:r>
          </w:p>
        </w:tc>
      </w:tr>
      <w:tr w:rsidR="004407A4" w:rsidRPr="00A5461A" w14:paraId="5D4A2D0C"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48216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535BE0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201.41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C84EC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25.18 </w:t>
            </w:r>
          </w:p>
        </w:tc>
        <w:tc>
          <w:tcPr>
            <w:tcW w:w="146" w:type="dxa"/>
            <w:gridSpan w:val="3"/>
            <w:tcBorders>
              <w:top w:val="nil"/>
              <w:left w:val="nil"/>
              <w:bottom w:val="nil"/>
              <w:right w:val="nil"/>
            </w:tcBorders>
            <w:shd w:val="clear" w:color="auto" w:fill="auto"/>
            <w:vAlign w:val="center"/>
            <w:hideMark/>
          </w:tcPr>
          <w:p w14:paraId="74827377"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49A4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EEC3E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65.06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DE13F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8.13 </w:t>
            </w:r>
          </w:p>
        </w:tc>
        <w:tc>
          <w:tcPr>
            <w:tcW w:w="146" w:type="dxa"/>
            <w:tcBorders>
              <w:top w:val="nil"/>
              <w:left w:val="nil"/>
              <w:bottom w:val="nil"/>
              <w:right w:val="nil"/>
            </w:tcBorders>
            <w:shd w:val="clear" w:color="auto" w:fill="auto"/>
            <w:vAlign w:val="center"/>
            <w:hideMark/>
          </w:tcPr>
          <w:p w14:paraId="0AAFBFAC"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8E90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0663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136.35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E406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17.05 </w:t>
            </w:r>
          </w:p>
        </w:tc>
      </w:tr>
      <w:tr w:rsidR="004407A4" w:rsidRPr="00A5461A" w14:paraId="46F19267"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AF1FF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377.65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66940A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1,067.48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E3552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133.44 </w:t>
            </w:r>
          </w:p>
        </w:tc>
        <w:tc>
          <w:tcPr>
            <w:tcW w:w="146" w:type="dxa"/>
            <w:gridSpan w:val="3"/>
            <w:tcBorders>
              <w:top w:val="nil"/>
              <w:left w:val="nil"/>
              <w:bottom w:val="nil"/>
              <w:right w:val="nil"/>
            </w:tcBorders>
            <w:shd w:val="clear" w:color="auto" w:fill="auto"/>
            <w:vAlign w:val="center"/>
            <w:hideMark/>
          </w:tcPr>
          <w:p w14:paraId="72460F35"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248E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122.00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C72DDD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344.84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B575D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43.11 </w:t>
            </w:r>
          </w:p>
        </w:tc>
        <w:tc>
          <w:tcPr>
            <w:tcW w:w="146" w:type="dxa"/>
            <w:tcBorders>
              <w:top w:val="nil"/>
              <w:left w:val="nil"/>
              <w:bottom w:val="nil"/>
              <w:right w:val="nil"/>
            </w:tcBorders>
            <w:shd w:val="clear" w:color="auto" w:fill="auto"/>
            <w:vAlign w:val="center"/>
            <w:hideMark/>
          </w:tcPr>
          <w:p w14:paraId="4576B928"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A1DA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255.65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F8B1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722.64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8F1D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90.33 </w:t>
            </w:r>
          </w:p>
        </w:tc>
      </w:tr>
      <w:tr w:rsidR="004407A4" w:rsidRPr="00A5461A" w14:paraId="4F0F6F3B"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8A4B1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06F8AB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201.12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2A8F9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25.14 </w:t>
            </w:r>
          </w:p>
        </w:tc>
        <w:tc>
          <w:tcPr>
            <w:tcW w:w="146" w:type="dxa"/>
            <w:gridSpan w:val="3"/>
            <w:tcBorders>
              <w:top w:val="nil"/>
              <w:left w:val="nil"/>
              <w:bottom w:val="nil"/>
              <w:right w:val="nil"/>
            </w:tcBorders>
            <w:shd w:val="clear" w:color="auto" w:fill="auto"/>
            <w:vAlign w:val="center"/>
            <w:hideMark/>
          </w:tcPr>
          <w:p w14:paraId="65D445C9"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6227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E3E42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64.78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B562B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8.10 </w:t>
            </w:r>
          </w:p>
        </w:tc>
        <w:tc>
          <w:tcPr>
            <w:tcW w:w="146" w:type="dxa"/>
            <w:tcBorders>
              <w:top w:val="nil"/>
              <w:left w:val="nil"/>
              <w:bottom w:val="nil"/>
              <w:right w:val="nil"/>
            </w:tcBorders>
            <w:shd w:val="clear" w:color="auto" w:fill="auto"/>
            <w:vAlign w:val="center"/>
            <w:hideMark/>
          </w:tcPr>
          <w:p w14:paraId="419A0F68"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DD05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E5EF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136.34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EF16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17.04 </w:t>
            </w:r>
          </w:p>
        </w:tc>
      </w:tr>
      <w:tr w:rsidR="004407A4" w:rsidRPr="00A5461A" w14:paraId="1FA41E37"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2B057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37DC10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168.94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63341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21.12 </w:t>
            </w:r>
          </w:p>
        </w:tc>
        <w:tc>
          <w:tcPr>
            <w:tcW w:w="146" w:type="dxa"/>
            <w:gridSpan w:val="3"/>
            <w:tcBorders>
              <w:top w:val="nil"/>
              <w:left w:val="nil"/>
              <w:bottom w:val="nil"/>
              <w:right w:val="nil"/>
            </w:tcBorders>
            <w:shd w:val="clear" w:color="auto" w:fill="auto"/>
            <w:vAlign w:val="center"/>
            <w:hideMark/>
          </w:tcPr>
          <w:p w14:paraId="0AD2044A"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B4B9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490EA3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54.41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75A5C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6.80 </w:t>
            </w:r>
          </w:p>
        </w:tc>
        <w:tc>
          <w:tcPr>
            <w:tcW w:w="146" w:type="dxa"/>
            <w:tcBorders>
              <w:top w:val="nil"/>
              <w:left w:val="nil"/>
              <w:bottom w:val="nil"/>
              <w:right w:val="nil"/>
            </w:tcBorders>
            <w:shd w:val="clear" w:color="auto" w:fill="auto"/>
            <w:vAlign w:val="center"/>
            <w:hideMark/>
          </w:tcPr>
          <w:p w14:paraId="2A64C74A"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E241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C829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114.53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BBAA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14.32 </w:t>
            </w:r>
          </w:p>
        </w:tc>
      </w:tr>
      <w:tr w:rsidR="004407A4" w:rsidRPr="00A5461A" w14:paraId="0B491532"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27E863" w14:textId="77777777" w:rsidR="004407A4" w:rsidRPr="00A5461A" w:rsidRDefault="004407A4" w:rsidP="009C62B7">
            <w:pPr>
              <w:rPr>
                <w:color w:val="000000"/>
                <w:sz w:val="12"/>
                <w:szCs w:val="12"/>
                <w:lang w:eastAsia="es-PE"/>
              </w:rPr>
            </w:pPr>
            <w:r w:rsidRPr="00A5461A">
              <w:rPr>
                <w:color w:val="000000"/>
                <w:sz w:val="12"/>
                <w:szCs w:val="12"/>
                <w:lang w:eastAsia="es-PE"/>
              </w:rPr>
              <w:lastRenderedPageBreak/>
              <w:t xml:space="preserve">                    27.23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40B17F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76.97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A2940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9.62 </w:t>
            </w:r>
          </w:p>
        </w:tc>
        <w:tc>
          <w:tcPr>
            <w:tcW w:w="146" w:type="dxa"/>
            <w:gridSpan w:val="3"/>
            <w:tcBorders>
              <w:top w:val="nil"/>
              <w:left w:val="nil"/>
              <w:bottom w:val="nil"/>
              <w:right w:val="nil"/>
            </w:tcBorders>
            <w:shd w:val="clear" w:color="auto" w:fill="auto"/>
            <w:vAlign w:val="center"/>
            <w:hideMark/>
          </w:tcPr>
          <w:p w14:paraId="4015A6C9"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C497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8.82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18BD31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24.94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2D15C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3.12 </w:t>
            </w:r>
          </w:p>
        </w:tc>
        <w:tc>
          <w:tcPr>
            <w:tcW w:w="146" w:type="dxa"/>
            <w:tcBorders>
              <w:top w:val="nil"/>
              <w:left w:val="nil"/>
              <w:bottom w:val="nil"/>
              <w:right w:val="nil"/>
            </w:tcBorders>
            <w:shd w:val="clear" w:color="auto" w:fill="auto"/>
            <w:vAlign w:val="center"/>
            <w:hideMark/>
          </w:tcPr>
          <w:p w14:paraId="18A974FF"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A29D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18.41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3D05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52.03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D163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6.50 </w:t>
            </w:r>
          </w:p>
        </w:tc>
      </w:tr>
      <w:tr w:rsidR="004407A4" w:rsidRPr="00A5461A" w14:paraId="655F986E"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BEC5E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52.98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ABB053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149.77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C4B23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18.72 </w:t>
            </w:r>
          </w:p>
        </w:tc>
        <w:tc>
          <w:tcPr>
            <w:tcW w:w="146" w:type="dxa"/>
            <w:gridSpan w:val="3"/>
            <w:tcBorders>
              <w:top w:val="nil"/>
              <w:left w:val="nil"/>
              <w:bottom w:val="nil"/>
              <w:right w:val="nil"/>
            </w:tcBorders>
            <w:shd w:val="clear" w:color="auto" w:fill="auto"/>
            <w:vAlign w:val="center"/>
            <w:hideMark/>
          </w:tcPr>
          <w:p w14:paraId="4BF63655"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F3DD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17.19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544F8B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48.60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07400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6.07 </w:t>
            </w:r>
          </w:p>
        </w:tc>
        <w:tc>
          <w:tcPr>
            <w:tcW w:w="146" w:type="dxa"/>
            <w:tcBorders>
              <w:top w:val="nil"/>
              <w:left w:val="nil"/>
              <w:bottom w:val="nil"/>
              <w:right w:val="nil"/>
            </w:tcBorders>
            <w:shd w:val="clear" w:color="auto" w:fill="auto"/>
            <w:vAlign w:val="center"/>
            <w:hideMark/>
          </w:tcPr>
          <w:p w14:paraId="1B2F3C02"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DE3E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35.79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C0FB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101.17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2FB4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12.65 </w:t>
            </w:r>
          </w:p>
        </w:tc>
      </w:tr>
      <w:tr w:rsidR="004407A4" w:rsidRPr="00A5461A" w14:paraId="3466ED9C"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679D8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30.25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51367F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85.52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8918D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10.69 </w:t>
            </w:r>
          </w:p>
        </w:tc>
        <w:tc>
          <w:tcPr>
            <w:tcW w:w="146" w:type="dxa"/>
            <w:gridSpan w:val="3"/>
            <w:tcBorders>
              <w:top w:val="nil"/>
              <w:left w:val="nil"/>
              <w:bottom w:val="nil"/>
              <w:right w:val="nil"/>
            </w:tcBorders>
            <w:shd w:val="clear" w:color="auto" w:fill="auto"/>
            <w:vAlign w:val="center"/>
            <w:hideMark/>
          </w:tcPr>
          <w:p w14:paraId="0A8BF330"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D398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9.80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95AA2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27.71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AD11B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3.46 </w:t>
            </w:r>
          </w:p>
        </w:tc>
        <w:tc>
          <w:tcPr>
            <w:tcW w:w="146" w:type="dxa"/>
            <w:tcBorders>
              <w:top w:val="nil"/>
              <w:left w:val="nil"/>
              <w:bottom w:val="nil"/>
              <w:right w:val="nil"/>
            </w:tcBorders>
            <w:shd w:val="clear" w:color="auto" w:fill="auto"/>
            <w:vAlign w:val="center"/>
            <w:hideMark/>
          </w:tcPr>
          <w:p w14:paraId="308CEC13"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96BE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20.45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D059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57.81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D0E3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7.23 </w:t>
            </w:r>
          </w:p>
        </w:tc>
      </w:tr>
      <w:tr w:rsidR="004407A4" w:rsidRPr="00A5461A" w14:paraId="4CB36B37"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B63D5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39.88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95BC08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112.73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F6663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14.09 </w:t>
            </w:r>
          </w:p>
        </w:tc>
        <w:tc>
          <w:tcPr>
            <w:tcW w:w="146" w:type="dxa"/>
            <w:gridSpan w:val="3"/>
            <w:tcBorders>
              <w:top w:val="nil"/>
              <w:left w:val="nil"/>
              <w:bottom w:val="nil"/>
              <w:right w:val="nil"/>
            </w:tcBorders>
            <w:shd w:val="clear" w:color="auto" w:fill="auto"/>
            <w:vAlign w:val="center"/>
            <w:hideMark/>
          </w:tcPr>
          <w:p w14:paraId="0ABD38E3"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C003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12.88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E0BD6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36.41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CE210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4.55 </w:t>
            </w:r>
          </w:p>
        </w:tc>
        <w:tc>
          <w:tcPr>
            <w:tcW w:w="146" w:type="dxa"/>
            <w:tcBorders>
              <w:top w:val="nil"/>
              <w:left w:val="nil"/>
              <w:bottom w:val="nil"/>
              <w:right w:val="nil"/>
            </w:tcBorders>
            <w:shd w:val="clear" w:color="auto" w:fill="auto"/>
            <w:vAlign w:val="center"/>
            <w:hideMark/>
          </w:tcPr>
          <w:p w14:paraId="76D708B9"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69DF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27.00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6D0D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76.32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6A63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9.54 </w:t>
            </w:r>
          </w:p>
        </w:tc>
      </w:tr>
      <w:tr w:rsidR="004407A4" w:rsidRPr="00A5461A" w14:paraId="6AE5112A"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24F1A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35.11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65750E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99.25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C6D74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12.41 </w:t>
            </w:r>
          </w:p>
        </w:tc>
        <w:tc>
          <w:tcPr>
            <w:tcW w:w="146" w:type="dxa"/>
            <w:gridSpan w:val="3"/>
            <w:tcBorders>
              <w:top w:val="nil"/>
              <w:left w:val="nil"/>
              <w:bottom w:val="nil"/>
              <w:right w:val="nil"/>
            </w:tcBorders>
            <w:shd w:val="clear" w:color="auto" w:fill="auto"/>
            <w:vAlign w:val="center"/>
            <w:hideMark/>
          </w:tcPr>
          <w:p w14:paraId="1D3E7FB7"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641B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11.39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802A4E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32.20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7BF81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4.03 </w:t>
            </w:r>
          </w:p>
        </w:tc>
        <w:tc>
          <w:tcPr>
            <w:tcW w:w="146" w:type="dxa"/>
            <w:tcBorders>
              <w:top w:val="nil"/>
              <w:left w:val="nil"/>
              <w:bottom w:val="nil"/>
              <w:right w:val="nil"/>
            </w:tcBorders>
            <w:shd w:val="clear" w:color="auto" w:fill="auto"/>
            <w:vAlign w:val="center"/>
            <w:hideMark/>
          </w:tcPr>
          <w:p w14:paraId="36E9B5F1"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5B6B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23.72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068D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67.05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30DC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8.38 </w:t>
            </w:r>
          </w:p>
        </w:tc>
      </w:tr>
      <w:tr w:rsidR="004407A4" w:rsidRPr="00A5461A" w14:paraId="1CDA7D07"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D0721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50.46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7B5C3A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142.64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20D6A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17.83 </w:t>
            </w:r>
          </w:p>
        </w:tc>
        <w:tc>
          <w:tcPr>
            <w:tcW w:w="146" w:type="dxa"/>
            <w:gridSpan w:val="3"/>
            <w:tcBorders>
              <w:top w:val="nil"/>
              <w:left w:val="nil"/>
              <w:bottom w:val="nil"/>
              <w:right w:val="nil"/>
            </w:tcBorders>
            <w:shd w:val="clear" w:color="auto" w:fill="auto"/>
            <w:vAlign w:val="center"/>
            <w:hideMark/>
          </w:tcPr>
          <w:p w14:paraId="7DD6D851"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5A8F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16.37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39FEA3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46.28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E91BB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5.79 </w:t>
            </w:r>
          </w:p>
        </w:tc>
        <w:tc>
          <w:tcPr>
            <w:tcW w:w="146" w:type="dxa"/>
            <w:tcBorders>
              <w:top w:val="nil"/>
              <w:left w:val="nil"/>
              <w:bottom w:val="nil"/>
              <w:right w:val="nil"/>
            </w:tcBorders>
            <w:shd w:val="clear" w:color="auto" w:fill="auto"/>
            <w:vAlign w:val="center"/>
            <w:hideMark/>
          </w:tcPr>
          <w:p w14:paraId="51D83BBA"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8340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34.09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0A1C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96.36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AE97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12.04 </w:t>
            </w:r>
          </w:p>
        </w:tc>
      </w:tr>
      <w:tr w:rsidR="004407A4" w:rsidRPr="00A5461A" w14:paraId="0CC8E2CF"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FB3B6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37.85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21B6C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106.98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6ECA0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13.37 </w:t>
            </w:r>
          </w:p>
        </w:tc>
        <w:tc>
          <w:tcPr>
            <w:tcW w:w="146" w:type="dxa"/>
            <w:gridSpan w:val="3"/>
            <w:tcBorders>
              <w:top w:val="nil"/>
              <w:left w:val="nil"/>
              <w:bottom w:val="nil"/>
              <w:right w:val="nil"/>
            </w:tcBorders>
            <w:shd w:val="clear" w:color="auto" w:fill="auto"/>
            <w:vAlign w:val="center"/>
            <w:hideMark/>
          </w:tcPr>
          <w:p w14:paraId="5A48B260"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FEC2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12.28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C44A2B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34.71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22FF9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4.34 </w:t>
            </w:r>
          </w:p>
        </w:tc>
        <w:tc>
          <w:tcPr>
            <w:tcW w:w="146" w:type="dxa"/>
            <w:tcBorders>
              <w:top w:val="nil"/>
              <w:left w:val="nil"/>
              <w:bottom w:val="nil"/>
              <w:right w:val="nil"/>
            </w:tcBorders>
            <w:shd w:val="clear" w:color="auto" w:fill="auto"/>
            <w:vAlign w:val="center"/>
            <w:hideMark/>
          </w:tcPr>
          <w:p w14:paraId="69B393F9"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0B50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25.57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E049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72.27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30B6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9.03 </w:t>
            </w:r>
          </w:p>
        </w:tc>
      </w:tr>
      <w:tr w:rsidR="004407A4" w:rsidRPr="00A5461A" w14:paraId="65515B29"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000000" w:fill="D9E1F2"/>
            <w:vAlign w:val="center"/>
            <w:hideMark/>
          </w:tcPr>
          <w:p w14:paraId="11B1CCC2"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   </w:t>
            </w:r>
          </w:p>
        </w:tc>
        <w:tc>
          <w:tcPr>
            <w:tcW w:w="840" w:type="dxa"/>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14:paraId="6D08F2BC"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6,050.40 </w:t>
            </w:r>
          </w:p>
        </w:tc>
        <w:tc>
          <w:tcPr>
            <w:tcW w:w="760" w:type="dxa"/>
            <w:gridSpan w:val="2"/>
            <w:tcBorders>
              <w:top w:val="single" w:sz="4" w:space="0" w:color="auto"/>
              <w:left w:val="single" w:sz="4" w:space="0" w:color="auto"/>
              <w:bottom w:val="single" w:sz="4" w:space="0" w:color="auto"/>
              <w:right w:val="single" w:sz="4" w:space="0" w:color="auto"/>
            </w:tcBorders>
            <w:shd w:val="clear" w:color="000000" w:fill="D9E1F2"/>
            <w:vAlign w:val="center"/>
            <w:hideMark/>
          </w:tcPr>
          <w:p w14:paraId="0B550259"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756.30 </w:t>
            </w:r>
          </w:p>
        </w:tc>
        <w:tc>
          <w:tcPr>
            <w:tcW w:w="146" w:type="dxa"/>
            <w:gridSpan w:val="3"/>
            <w:tcBorders>
              <w:top w:val="nil"/>
              <w:left w:val="nil"/>
              <w:bottom w:val="nil"/>
              <w:right w:val="nil"/>
            </w:tcBorders>
            <w:shd w:val="clear" w:color="auto" w:fill="auto"/>
            <w:vAlign w:val="center"/>
            <w:hideMark/>
          </w:tcPr>
          <w:p w14:paraId="5747C11C" w14:textId="77777777" w:rsidR="004407A4" w:rsidRPr="00A5461A" w:rsidRDefault="004407A4" w:rsidP="009C62B7">
            <w:pPr>
              <w:jc w:val="center"/>
              <w:rPr>
                <w:b/>
                <w:bCs/>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76C83286"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359.80 </w:t>
            </w:r>
          </w:p>
        </w:tc>
        <w:tc>
          <w:tcPr>
            <w:tcW w:w="616" w:type="dxa"/>
            <w:gridSpan w:val="4"/>
            <w:tcBorders>
              <w:top w:val="nil"/>
              <w:left w:val="nil"/>
              <w:bottom w:val="nil"/>
              <w:right w:val="nil"/>
            </w:tcBorders>
            <w:shd w:val="clear" w:color="auto" w:fill="auto"/>
            <w:vAlign w:val="center"/>
            <w:hideMark/>
          </w:tcPr>
          <w:p w14:paraId="79473956" w14:textId="77777777" w:rsidR="004407A4" w:rsidRPr="00A5461A" w:rsidRDefault="004407A4" w:rsidP="009C62B7">
            <w:pPr>
              <w:jc w:val="center"/>
              <w:rPr>
                <w:b/>
                <w:bCs/>
                <w:color w:val="000000"/>
                <w:sz w:val="12"/>
                <w:szCs w:val="12"/>
                <w:lang w:eastAsia="es-PE"/>
              </w:rPr>
            </w:pPr>
          </w:p>
        </w:tc>
        <w:tc>
          <w:tcPr>
            <w:tcW w:w="665" w:type="dxa"/>
            <w:gridSpan w:val="2"/>
            <w:tcBorders>
              <w:top w:val="nil"/>
              <w:left w:val="nil"/>
              <w:bottom w:val="nil"/>
              <w:right w:val="nil"/>
            </w:tcBorders>
            <w:shd w:val="clear" w:color="auto" w:fill="auto"/>
            <w:vAlign w:val="center"/>
            <w:hideMark/>
          </w:tcPr>
          <w:p w14:paraId="3C6F7F6B" w14:textId="77777777" w:rsidR="004407A4" w:rsidRPr="00A5461A" w:rsidRDefault="004407A4" w:rsidP="009C62B7">
            <w:pPr>
              <w:jc w:val="center"/>
              <w:rPr>
                <w:rFonts w:ascii="Times New Roman" w:hAnsi="Times New Roman" w:cs="Times New Roman"/>
                <w:sz w:val="20"/>
                <w:lang w:eastAsia="es-PE"/>
              </w:rPr>
            </w:pPr>
          </w:p>
        </w:tc>
        <w:tc>
          <w:tcPr>
            <w:tcW w:w="146" w:type="dxa"/>
            <w:tcBorders>
              <w:top w:val="nil"/>
              <w:left w:val="nil"/>
              <w:bottom w:val="nil"/>
              <w:right w:val="nil"/>
            </w:tcBorders>
            <w:shd w:val="clear" w:color="auto" w:fill="auto"/>
            <w:vAlign w:val="center"/>
            <w:hideMark/>
          </w:tcPr>
          <w:p w14:paraId="1C780A5C" w14:textId="77777777" w:rsidR="004407A4" w:rsidRPr="00A5461A" w:rsidRDefault="004407A4" w:rsidP="009C62B7">
            <w:pPr>
              <w:jc w:val="center"/>
              <w:rPr>
                <w:rFonts w:ascii="Times New Roman" w:hAnsi="Times New Roman" w:cs="Times New Roman"/>
                <w:sz w:val="20"/>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443220C5"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359.80 </w:t>
            </w:r>
          </w:p>
        </w:tc>
        <w:tc>
          <w:tcPr>
            <w:tcW w:w="74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52200BFE"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6,050.40 </w:t>
            </w:r>
          </w:p>
        </w:tc>
        <w:tc>
          <w:tcPr>
            <w:tcW w:w="640" w:type="dxa"/>
            <w:gridSpan w:val="2"/>
            <w:tcBorders>
              <w:top w:val="single" w:sz="4" w:space="0" w:color="auto"/>
              <w:left w:val="single" w:sz="4" w:space="0" w:color="auto"/>
              <w:bottom w:val="single" w:sz="4" w:space="0" w:color="auto"/>
              <w:right w:val="single" w:sz="4" w:space="0" w:color="auto"/>
            </w:tcBorders>
            <w:shd w:val="clear" w:color="000000" w:fill="D9E1F2"/>
            <w:vAlign w:val="center"/>
            <w:hideMark/>
          </w:tcPr>
          <w:p w14:paraId="3278F4BA"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756.30 </w:t>
            </w:r>
          </w:p>
        </w:tc>
      </w:tr>
      <w:tr w:rsidR="004407A4" w:rsidRPr="00A5461A" w14:paraId="4BE64A2B" w14:textId="77777777" w:rsidTr="009C62B7">
        <w:trPr>
          <w:gridAfter w:val="3"/>
          <w:wAfter w:w="1687" w:type="dxa"/>
          <w:trHeight w:val="540"/>
        </w:trPr>
        <w:tc>
          <w:tcPr>
            <w:tcW w:w="1020" w:type="dxa"/>
            <w:gridSpan w:val="2"/>
            <w:tcBorders>
              <w:top w:val="nil"/>
              <w:left w:val="nil"/>
              <w:bottom w:val="nil"/>
              <w:right w:val="nil"/>
            </w:tcBorders>
            <w:shd w:val="clear" w:color="auto" w:fill="auto"/>
            <w:vAlign w:val="center"/>
            <w:hideMark/>
          </w:tcPr>
          <w:p w14:paraId="7D231AB1" w14:textId="77777777" w:rsidR="004407A4" w:rsidRPr="00A5461A" w:rsidRDefault="004407A4" w:rsidP="009C62B7">
            <w:pPr>
              <w:jc w:val="center"/>
              <w:rPr>
                <w:b/>
                <w:bCs/>
                <w:color w:val="000000"/>
                <w:sz w:val="12"/>
                <w:szCs w:val="12"/>
                <w:lang w:eastAsia="es-PE"/>
              </w:rPr>
            </w:pPr>
          </w:p>
        </w:tc>
        <w:tc>
          <w:tcPr>
            <w:tcW w:w="840" w:type="dxa"/>
            <w:gridSpan w:val="4"/>
            <w:tcBorders>
              <w:top w:val="nil"/>
              <w:left w:val="nil"/>
              <w:bottom w:val="nil"/>
              <w:right w:val="nil"/>
            </w:tcBorders>
            <w:shd w:val="clear" w:color="auto" w:fill="auto"/>
            <w:vAlign w:val="center"/>
            <w:hideMark/>
          </w:tcPr>
          <w:p w14:paraId="46C40098" w14:textId="77777777" w:rsidR="004407A4" w:rsidRPr="00A5461A" w:rsidRDefault="004407A4" w:rsidP="009C62B7">
            <w:pPr>
              <w:rPr>
                <w:rFonts w:ascii="Times New Roman" w:hAnsi="Times New Roman" w:cs="Times New Roman"/>
                <w:sz w:val="20"/>
                <w:lang w:eastAsia="es-PE"/>
              </w:rPr>
            </w:pPr>
          </w:p>
        </w:tc>
        <w:tc>
          <w:tcPr>
            <w:tcW w:w="760" w:type="dxa"/>
            <w:gridSpan w:val="2"/>
            <w:tcBorders>
              <w:top w:val="nil"/>
              <w:left w:val="nil"/>
              <w:bottom w:val="nil"/>
              <w:right w:val="nil"/>
            </w:tcBorders>
            <w:shd w:val="clear" w:color="auto" w:fill="auto"/>
            <w:vAlign w:val="center"/>
            <w:hideMark/>
          </w:tcPr>
          <w:p w14:paraId="6857B0A4" w14:textId="77777777" w:rsidR="004407A4" w:rsidRPr="00A5461A" w:rsidRDefault="004407A4" w:rsidP="009C62B7">
            <w:pPr>
              <w:rPr>
                <w:rFonts w:ascii="Times New Roman" w:hAnsi="Times New Roman" w:cs="Times New Roman"/>
                <w:sz w:val="20"/>
                <w:lang w:eastAsia="es-PE"/>
              </w:rPr>
            </w:pPr>
          </w:p>
        </w:tc>
        <w:tc>
          <w:tcPr>
            <w:tcW w:w="146" w:type="dxa"/>
            <w:gridSpan w:val="3"/>
            <w:tcBorders>
              <w:top w:val="nil"/>
              <w:left w:val="nil"/>
              <w:bottom w:val="nil"/>
              <w:right w:val="nil"/>
            </w:tcBorders>
            <w:shd w:val="clear" w:color="auto" w:fill="auto"/>
            <w:vAlign w:val="center"/>
            <w:hideMark/>
          </w:tcPr>
          <w:p w14:paraId="0720733A" w14:textId="77777777" w:rsidR="004407A4" w:rsidRPr="00A5461A" w:rsidRDefault="004407A4" w:rsidP="009C62B7">
            <w:pPr>
              <w:rPr>
                <w:rFonts w:ascii="Times New Roman" w:hAnsi="Times New Roman" w:cs="Times New Roman"/>
                <w:sz w:val="20"/>
                <w:lang w:eastAsia="es-PE"/>
              </w:rPr>
            </w:pPr>
          </w:p>
        </w:tc>
        <w:tc>
          <w:tcPr>
            <w:tcW w:w="740" w:type="dxa"/>
            <w:tcBorders>
              <w:top w:val="nil"/>
              <w:left w:val="nil"/>
              <w:bottom w:val="nil"/>
              <w:right w:val="nil"/>
            </w:tcBorders>
            <w:shd w:val="clear" w:color="auto" w:fill="auto"/>
            <w:vAlign w:val="center"/>
            <w:hideMark/>
          </w:tcPr>
          <w:p w14:paraId="02F11DEA" w14:textId="77777777" w:rsidR="004407A4" w:rsidRPr="00A5461A" w:rsidRDefault="004407A4" w:rsidP="009C62B7">
            <w:pPr>
              <w:rPr>
                <w:rFonts w:ascii="Times New Roman" w:hAnsi="Times New Roman" w:cs="Times New Roman"/>
                <w:sz w:val="20"/>
                <w:lang w:eastAsia="es-PE"/>
              </w:rPr>
            </w:pPr>
          </w:p>
        </w:tc>
        <w:tc>
          <w:tcPr>
            <w:tcW w:w="616" w:type="dxa"/>
            <w:gridSpan w:val="4"/>
            <w:tcBorders>
              <w:top w:val="nil"/>
              <w:left w:val="nil"/>
              <w:bottom w:val="nil"/>
              <w:right w:val="nil"/>
            </w:tcBorders>
            <w:shd w:val="clear" w:color="auto" w:fill="auto"/>
            <w:vAlign w:val="center"/>
            <w:hideMark/>
          </w:tcPr>
          <w:p w14:paraId="77154311" w14:textId="77777777" w:rsidR="004407A4" w:rsidRPr="00A5461A" w:rsidRDefault="004407A4" w:rsidP="009C62B7">
            <w:pPr>
              <w:rPr>
                <w:rFonts w:ascii="Times New Roman" w:hAnsi="Times New Roman" w:cs="Times New Roman"/>
                <w:sz w:val="20"/>
                <w:lang w:eastAsia="es-PE"/>
              </w:rPr>
            </w:pPr>
          </w:p>
        </w:tc>
        <w:tc>
          <w:tcPr>
            <w:tcW w:w="665" w:type="dxa"/>
            <w:gridSpan w:val="2"/>
            <w:tcBorders>
              <w:top w:val="nil"/>
              <w:left w:val="nil"/>
              <w:bottom w:val="nil"/>
              <w:right w:val="nil"/>
            </w:tcBorders>
            <w:shd w:val="clear" w:color="auto" w:fill="auto"/>
            <w:vAlign w:val="center"/>
            <w:hideMark/>
          </w:tcPr>
          <w:p w14:paraId="05BAD1B4" w14:textId="77777777" w:rsidR="004407A4" w:rsidRPr="00A5461A" w:rsidRDefault="004407A4" w:rsidP="009C62B7">
            <w:pPr>
              <w:rPr>
                <w:rFonts w:ascii="Times New Roman" w:hAnsi="Times New Roman" w:cs="Times New Roman"/>
                <w:sz w:val="20"/>
                <w:lang w:eastAsia="es-PE"/>
              </w:rPr>
            </w:pPr>
          </w:p>
        </w:tc>
        <w:tc>
          <w:tcPr>
            <w:tcW w:w="146" w:type="dxa"/>
            <w:tcBorders>
              <w:top w:val="nil"/>
              <w:left w:val="nil"/>
              <w:bottom w:val="nil"/>
              <w:right w:val="nil"/>
            </w:tcBorders>
            <w:shd w:val="clear" w:color="auto" w:fill="auto"/>
            <w:vAlign w:val="center"/>
            <w:hideMark/>
          </w:tcPr>
          <w:p w14:paraId="6B0B876F" w14:textId="77777777" w:rsidR="004407A4" w:rsidRPr="00A5461A" w:rsidRDefault="004407A4" w:rsidP="009C62B7">
            <w:pPr>
              <w:rPr>
                <w:rFonts w:ascii="Times New Roman" w:hAnsi="Times New Roman" w:cs="Times New Roman"/>
                <w:sz w:val="20"/>
                <w:lang w:eastAsia="es-PE"/>
              </w:rPr>
            </w:pPr>
          </w:p>
        </w:tc>
        <w:tc>
          <w:tcPr>
            <w:tcW w:w="780" w:type="dxa"/>
            <w:gridSpan w:val="5"/>
            <w:tcBorders>
              <w:top w:val="nil"/>
              <w:left w:val="nil"/>
              <w:bottom w:val="nil"/>
              <w:right w:val="nil"/>
            </w:tcBorders>
            <w:shd w:val="clear" w:color="auto" w:fill="auto"/>
            <w:noWrap/>
            <w:vAlign w:val="center"/>
            <w:hideMark/>
          </w:tcPr>
          <w:p w14:paraId="34578B23" w14:textId="77777777" w:rsidR="004407A4" w:rsidRPr="00A5461A" w:rsidRDefault="004407A4" w:rsidP="009C62B7">
            <w:pPr>
              <w:rPr>
                <w:rFonts w:ascii="Times New Roman" w:hAnsi="Times New Roman" w:cs="Times New Roman"/>
                <w:sz w:val="20"/>
                <w:lang w:eastAsia="es-PE"/>
              </w:rPr>
            </w:pPr>
          </w:p>
        </w:tc>
        <w:tc>
          <w:tcPr>
            <w:tcW w:w="740" w:type="dxa"/>
            <w:tcBorders>
              <w:top w:val="nil"/>
              <w:left w:val="nil"/>
              <w:bottom w:val="nil"/>
              <w:right w:val="nil"/>
            </w:tcBorders>
            <w:shd w:val="clear" w:color="auto" w:fill="auto"/>
            <w:noWrap/>
            <w:vAlign w:val="center"/>
            <w:hideMark/>
          </w:tcPr>
          <w:p w14:paraId="1D818114" w14:textId="77777777" w:rsidR="004407A4" w:rsidRPr="00A5461A" w:rsidRDefault="004407A4" w:rsidP="009C62B7">
            <w:pPr>
              <w:rPr>
                <w:rFonts w:ascii="Times New Roman" w:hAnsi="Times New Roman" w:cs="Times New Roman"/>
                <w:sz w:val="20"/>
                <w:lang w:eastAsia="es-PE"/>
              </w:rPr>
            </w:pPr>
          </w:p>
        </w:tc>
        <w:tc>
          <w:tcPr>
            <w:tcW w:w="640" w:type="dxa"/>
            <w:gridSpan w:val="2"/>
            <w:tcBorders>
              <w:top w:val="nil"/>
              <w:left w:val="nil"/>
              <w:bottom w:val="nil"/>
              <w:right w:val="nil"/>
            </w:tcBorders>
            <w:shd w:val="clear" w:color="auto" w:fill="auto"/>
            <w:noWrap/>
            <w:vAlign w:val="center"/>
            <w:hideMark/>
          </w:tcPr>
          <w:p w14:paraId="0C419B0F" w14:textId="77777777" w:rsidR="004407A4" w:rsidRPr="00A5461A" w:rsidRDefault="004407A4" w:rsidP="009C62B7">
            <w:pPr>
              <w:rPr>
                <w:rFonts w:ascii="Times New Roman" w:hAnsi="Times New Roman" w:cs="Times New Roman"/>
                <w:sz w:val="20"/>
                <w:lang w:eastAsia="es-PE"/>
              </w:rPr>
            </w:pPr>
          </w:p>
        </w:tc>
      </w:tr>
      <w:tr w:rsidR="004407A4" w:rsidRPr="00A5461A" w14:paraId="48CD3769"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B8248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F5EC8E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102.33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4F238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12.79 </w:t>
            </w:r>
          </w:p>
        </w:tc>
        <w:tc>
          <w:tcPr>
            <w:tcW w:w="146" w:type="dxa"/>
            <w:gridSpan w:val="3"/>
            <w:tcBorders>
              <w:top w:val="nil"/>
              <w:left w:val="nil"/>
              <w:bottom w:val="nil"/>
              <w:right w:val="nil"/>
            </w:tcBorders>
            <w:shd w:val="clear" w:color="auto" w:fill="auto"/>
            <w:vAlign w:val="center"/>
            <w:hideMark/>
          </w:tcPr>
          <w:p w14:paraId="011306C8"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7C91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9EB996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34.16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6811D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4.27 </w:t>
            </w:r>
          </w:p>
        </w:tc>
        <w:tc>
          <w:tcPr>
            <w:tcW w:w="146" w:type="dxa"/>
            <w:tcBorders>
              <w:top w:val="nil"/>
              <w:left w:val="nil"/>
              <w:bottom w:val="nil"/>
              <w:right w:val="nil"/>
            </w:tcBorders>
            <w:shd w:val="clear" w:color="auto" w:fill="auto"/>
            <w:vAlign w:val="center"/>
            <w:hideMark/>
          </w:tcPr>
          <w:p w14:paraId="0981BC74"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762F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C79B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68.17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749F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8.52 </w:t>
            </w:r>
          </w:p>
        </w:tc>
      </w:tr>
      <w:tr w:rsidR="004407A4" w:rsidRPr="00A5461A" w14:paraId="5E1C294F"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D3973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75C7A7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392.95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D3C3A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49.12 </w:t>
            </w:r>
          </w:p>
        </w:tc>
        <w:tc>
          <w:tcPr>
            <w:tcW w:w="146" w:type="dxa"/>
            <w:gridSpan w:val="3"/>
            <w:tcBorders>
              <w:top w:val="nil"/>
              <w:left w:val="nil"/>
              <w:bottom w:val="nil"/>
              <w:right w:val="nil"/>
            </w:tcBorders>
            <w:shd w:val="clear" w:color="auto" w:fill="auto"/>
            <w:vAlign w:val="center"/>
            <w:hideMark/>
          </w:tcPr>
          <w:p w14:paraId="1405F15B"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8E40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721EF8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131.16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EF3DA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16.40 </w:t>
            </w:r>
          </w:p>
        </w:tc>
        <w:tc>
          <w:tcPr>
            <w:tcW w:w="146" w:type="dxa"/>
            <w:tcBorders>
              <w:top w:val="nil"/>
              <w:left w:val="nil"/>
              <w:bottom w:val="nil"/>
              <w:right w:val="nil"/>
            </w:tcBorders>
            <w:shd w:val="clear" w:color="auto" w:fill="auto"/>
            <w:vAlign w:val="center"/>
            <w:hideMark/>
          </w:tcPr>
          <w:p w14:paraId="241DE6B3"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8143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BEB0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261.79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53B9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32.72 </w:t>
            </w:r>
          </w:p>
        </w:tc>
      </w:tr>
      <w:tr w:rsidR="004407A4" w:rsidRPr="00A5461A" w14:paraId="4467C6B2"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69958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29AA0C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545.77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17D86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68.22 </w:t>
            </w:r>
          </w:p>
        </w:tc>
        <w:tc>
          <w:tcPr>
            <w:tcW w:w="146" w:type="dxa"/>
            <w:gridSpan w:val="3"/>
            <w:tcBorders>
              <w:top w:val="nil"/>
              <w:left w:val="nil"/>
              <w:bottom w:val="nil"/>
              <w:right w:val="nil"/>
            </w:tcBorders>
            <w:shd w:val="clear" w:color="auto" w:fill="auto"/>
            <w:vAlign w:val="center"/>
            <w:hideMark/>
          </w:tcPr>
          <w:p w14:paraId="6AD4B709"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EBE2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2515E3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182.17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99516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22.77 </w:t>
            </w:r>
          </w:p>
        </w:tc>
        <w:tc>
          <w:tcPr>
            <w:tcW w:w="146" w:type="dxa"/>
            <w:tcBorders>
              <w:top w:val="nil"/>
              <w:left w:val="nil"/>
              <w:bottom w:val="nil"/>
              <w:right w:val="nil"/>
            </w:tcBorders>
            <w:shd w:val="clear" w:color="auto" w:fill="auto"/>
            <w:vAlign w:val="center"/>
            <w:hideMark/>
          </w:tcPr>
          <w:p w14:paraId="42D4D74E"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4919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2E6C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363.60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B9FA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45.45 </w:t>
            </w:r>
          </w:p>
        </w:tc>
      </w:tr>
      <w:tr w:rsidR="004407A4" w:rsidRPr="00A5461A" w14:paraId="05AA272D"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3E610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01D032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586.70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0F2FE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73.34 </w:t>
            </w:r>
          </w:p>
        </w:tc>
        <w:tc>
          <w:tcPr>
            <w:tcW w:w="146" w:type="dxa"/>
            <w:gridSpan w:val="3"/>
            <w:tcBorders>
              <w:top w:val="nil"/>
              <w:left w:val="nil"/>
              <w:bottom w:val="nil"/>
              <w:right w:val="nil"/>
            </w:tcBorders>
            <w:shd w:val="clear" w:color="auto" w:fill="auto"/>
            <w:vAlign w:val="center"/>
            <w:hideMark/>
          </w:tcPr>
          <w:p w14:paraId="65ACD1D5"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AC55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C70DF0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195.84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294CF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24.48 </w:t>
            </w:r>
          </w:p>
        </w:tc>
        <w:tc>
          <w:tcPr>
            <w:tcW w:w="146" w:type="dxa"/>
            <w:tcBorders>
              <w:top w:val="nil"/>
              <w:left w:val="nil"/>
              <w:bottom w:val="nil"/>
              <w:right w:val="nil"/>
            </w:tcBorders>
            <w:shd w:val="clear" w:color="auto" w:fill="auto"/>
            <w:vAlign w:val="center"/>
            <w:hideMark/>
          </w:tcPr>
          <w:p w14:paraId="787A5A65"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ADD8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0B82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390.86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516D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48.86 </w:t>
            </w:r>
          </w:p>
        </w:tc>
      </w:tr>
      <w:tr w:rsidR="004407A4" w:rsidRPr="00A5461A" w14:paraId="3B0CC9DF"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ADA07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EF2F5F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261.97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D3BA4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32.75 </w:t>
            </w:r>
          </w:p>
        </w:tc>
        <w:tc>
          <w:tcPr>
            <w:tcW w:w="146" w:type="dxa"/>
            <w:gridSpan w:val="3"/>
            <w:tcBorders>
              <w:top w:val="nil"/>
              <w:left w:val="nil"/>
              <w:bottom w:val="nil"/>
              <w:right w:val="nil"/>
            </w:tcBorders>
            <w:shd w:val="clear" w:color="auto" w:fill="auto"/>
            <w:vAlign w:val="center"/>
            <w:hideMark/>
          </w:tcPr>
          <w:p w14:paraId="5A9D5D9A"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CBEC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D0A0D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87.44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B7B7F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10.93 </w:t>
            </w:r>
          </w:p>
        </w:tc>
        <w:tc>
          <w:tcPr>
            <w:tcW w:w="146" w:type="dxa"/>
            <w:tcBorders>
              <w:top w:val="nil"/>
              <w:left w:val="nil"/>
              <w:bottom w:val="nil"/>
              <w:right w:val="nil"/>
            </w:tcBorders>
            <w:shd w:val="clear" w:color="auto" w:fill="auto"/>
            <w:vAlign w:val="center"/>
            <w:hideMark/>
          </w:tcPr>
          <w:p w14:paraId="241A5B39"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A6C5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B9FF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174.53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3EC4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21.82 </w:t>
            </w:r>
          </w:p>
        </w:tc>
      </w:tr>
      <w:tr w:rsidR="004407A4" w:rsidRPr="00A5461A" w14:paraId="6C0EA1EB"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A9349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A52A69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622.17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CE023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77.77 </w:t>
            </w:r>
          </w:p>
        </w:tc>
        <w:tc>
          <w:tcPr>
            <w:tcW w:w="146" w:type="dxa"/>
            <w:gridSpan w:val="3"/>
            <w:tcBorders>
              <w:top w:val="nil"/>
              <w:left w:val="nil"/>
              <w:bottom w:val="nil"/>
              <w:right w:val="nil"/>
            </w:tcBorders>
            <w:shd w:val="clear" w:color="auto" w:fill="auto"/>
            <w:vAlign w:val="center"/>
            <w:hideMark/>
          </w:tcPr>
          <w:p w14:paraId="4D38C303"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E36D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1A9928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207.68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67B53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25.96 </w:t>
            </w:r>
          </w:p>
        </w:tc>
        <w:tc>
          <w:tcPr>
            <w:tcW w:w="146" w:type="dxa"/>
            <w:tcBorders>
              <w:top w:val="nil"/>
              <w:left w:val="nil"/>
              <w:bottom w:val="nil"/>
              <w:right w:val="nil"/>
            </w:tcBorders>
            <w:shd w:val="clear" w:color="auto" w:fill="auto"/>
            <w:vAlign w:val="center"/>
            <w:hideMark/>
          </w:tcPr>
          <w:p w14:paraId="529ED26B"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B46D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A46A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414.49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5619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51.81 </w:t>
            </w:r>
          </w:p>
        </w:tc>
      </w:tr>
      <w:tr w:rsidR="004407A4" w:rsidRPr="00A5461A" w14:paraId="737E24EB"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66A51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4D737D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87.32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863BE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10.92 </w:t>
            </w:r>
          </w:p>
        </w:tc>
        <w:tc>
          <w:tcPr>
            <w:tcW w:w="146" w:type="dxa"/>
            <w:gridSpan w:val="3"/>
            <w:tcBorders>
              <w:top w:val="nil"/>
              <w:left w:val="nil"/>
              <w:bottom w:val="nil"/>
              <w:right w:val="nil"/>
            </w:tcBorders>
            <w:shd w:val="clear" w:color="auto" w:fill="auto"/>
            <w:vAlign w:val="center"/>
            <w:hideMark/>
          </w:tcPr>
          <w:p w14:paraId="4BB5C080"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6BA5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546FB7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29.15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29BAA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3.64 </w:t>
            </w:r>
          </w:p>
        </w:tc>
        <w:tc>
          <w:tcPr>
            <w:tcW w:w="146" w:type="dxa"/>
            <w:tcBorders>
              <w:top w:val="nil"/>
              <w:left w:val="nil"/>
              <w:bottom w:val="nil"/>
              <w:right w:val="nil"/>
            </w:tcBorders>
            <w:shd w:val="clear" w:color="auto" w:fill="auto"/>
            <w:vAlign w:val="center"/>
            <w:hideMark/>
          </w:tcPr>
          <w:p w14:paraId="5EE98761"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B8CB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2720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58.17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DEBD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7.28 </w:t>
            </w:r>
          </w:p>
        </w:tc>
      </w:tr>
      <w:tr w:rsidR="004407A4" w:rsidRPr="00A5461A" w14:paraId="6E661104"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5B4EF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F0724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196.48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5C075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24.56 </w:t>
            </w:r>
          </w:p>
        </w:tc>
        <w:tc>
          <w:tcPr>
            <w:tcW w:w="146" w:type="dxa"/>
            <w:gridSpan w:val="3"/>
            <w:tcBorders>
              <w:top w:val="nil"/>
              <w:left w:val="nil"/>
              <w:bottom w:val="nil"/>
              <w:right w:val="nil"/>
            </w:tcBorders>
            <w:shd w:val="clear" w:color="auto" w:fill="auto"/>
            <w:vAlign w:val="center"/>
            <w:hideMark/>
          </w:tcPr>
          <w:p w14:paraId="5A93A698"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B026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D4782C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65.58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700A7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8.20 </w:t>
            </w:r>
          </w:p>
        </w:tc>
        <w:tc>
          <w:tcPr>
            <w:tcW w:w="146" w:type="dxa"/>
            <w:tcBorders>
              <w:top w:val="nil"/>
              <w:left w:val="nil"/>
              <w:bottom w:val="nil"/>
              <w:right w:val="nil"/>
            </w:tcBorders>
            <w:shd w:val="clear" w:color="auto" w:fill="auto"/>
            <w:vAlign w:val="center"/>
            <w:hideMark/>
          </w:tcPr>
          <w:p w14:paraId="144D7336"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9904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1777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130.90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20C7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16.36 </w:t>
            </w:r>
          </w:p>
        </w:tc>
      </w:tr>
      <w:tr w:rsidR="004407A4" w:rsidRPr="00A5461A" w14:paraId="61EA8B86"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A7BF1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216.12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5A99E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610.91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CF879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76.36 </w:t>
            </w:r>
          </w:p>
        </w:tc>
        <w:tc>
          <w:tcPr>
            <w:tcW w:w="146" w:type="dxa"/>
            <w:gridSpan w:val="3"/>
            <w:tcBorders>
              <w:top w:val="nil"/>
              <w:left w:val="nil"/>
              <w:bottom w:val="nil"/>
              <w:right w:val="nil"/>
            </w:tcBorders>
            <w:shd w:val="clear" w:color="auto" w:fill="auto"/>
            <w:vAlign w:val="center"/>
            <w:hideMark/>
          </w:tcPr>
          <w:p w14:paraId="64908C2E"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EBE1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72.14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5AE679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203.92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C90EC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25.49 </w:t>
            </w:r>
          </w:p>
        </w:tc>
        <w:tc>
          <w:tcPr>
            <w:tcW w:w="146" w:type="dxa"/>
            <w:tcBorders>
              <w:top w:val="nil"/>
              <w:left w:val="nil"/>
              <w:bottom w:val="nil"/>
              <w:right w:val="nil"/>
            </w:tcBorders>
            <w:shd w:val="clear" w:color="auto" w:fill="auto"/>
            <w:vAlign w:val="center"/>
            <w:hideMark/>
          </w:tcPr>
          <w:p w14:paraId="5247E877"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DFBB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143.98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E773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406.99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F793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50.87 </w:t>
            </w:r>
          </w:p>
        </w:tc>
      </w:tr>
      <w:tr w:rsidR="004407A4" w:rsidRPr="00A5461A" w14:paraId="48AA93C2"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F76B6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115.12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7E0DC9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325.41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7C268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40.68 </w:t>
            </w:r>
          </w:p>
        </w:tc>
        <w:tc>
          <w:tcPr>
            <w:tcW w:w="146" w:type="dxa"/>
            <w:gridSpan w:val="3"/>
            <w:tcBorders>
              <w:top w:val="nil"/>
              <w:left w:val="nil"/>
              <w:bottom w:val="nil"/>
              <w:right w:val="nil"/>
            </w:tcBorders>
            <w:shd w:val="clear" w:color="auto" w:fill="auto"/>
            <w:vAlign w:val="center"/>
            <w:hideMark/>
          </w:tcPr>
          <w:p w14:paraId="3DDE4143"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A80B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38.43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0A9542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108.62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0E74A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13.58 </w:t>
            </w:r>
          </w:p>
        </w:tc>
        <w:tc>
          <w:tcPr>
            <w:tcW w:w="146" w:type="dxa"/>
            <w:tcBorders>
              <w:top w:val="nil"/>
              <w:left w:val="nil"/>
              <w:bottom w:val="nil"/>
              <w:right w:val="nil"/>
            </w:tcBorders>
            <w:shd w:val="clear" w:color="auto" w:fill="auto"/>
            <w:vAlign w:val="center"/>
            <w:hideMark/>
          </w:tcPr>
          <w:p w14:paraId="749DD048"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C469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76.69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C6F5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216.79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717D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27.10 </w:t>
            </w:r>
          </w:p>
        </w:tc>
      </w:tr>
      <w:tr w:rsidR="004407A4" w:rsidRPr="00A5461A" w14:paraId="306B0E39"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F34E9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12.28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B1B043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34.71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7EB55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4.34 </w:t>
            </w:r>
          </w:p>
        </w:tc>
        <w:tc>
          <w:tcPr>
            <w:tcW w:w="146" w:type="dxa"/>
            <w:gridSpan w:val="3"/>
            <w:tcBorders>
              <w:top w:val="nil"/>
              <w:left w:val="nil"/>
              <w:bottom w:val="nil"/>
              <w:right w:val="nil"/>
            </w:tcBorders>
            <w:shd w:val="clear" w:color="auto" w:fill="auto"/>
            <w:vAlign w:val="center"/>
            <w:hideMark/>
          </w:tcPr>
          <w:p w14:paraId="36006769"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BEA9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4.10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AB31BE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11.59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41B16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1.45 </w:t>
            </w:r>
          </w:p>
        </w:tc>
        <w:tc>
          <w:tcPr>
            <w:tcW w:w="146" w:type="dxa"/>
            <w:tcBorders>
              <w:top w:val="nil"/>
              <w:left w:val="nil"/>
              <w:bottom w:val="nil"/>
              <w:right w:val="nil"/>
            </w:tcBorders>
            <w:shd w:val="clear" w:color="auto" w:fill="auto"/>
            <w:vAlign w:val="center"/>
            <w:hideMark/>
          </w:tcPr>
          <w:p w14:paraId="674073E5"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AF51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8.18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9C94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23.12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B72A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2.89 </w:t>
            </w:r>
          </w:p>
        </w:tc>
      </w:tr>
      <w:tr w:rsidR="004407A4" w:rsidRPr="00A5461A" w14:paraId="1020C4D3"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0D5D1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9B9715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136.44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3E91C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17.06 </w:t>
            </w:r>
          </w:p>
        </w:tc>
        <w:tc>
          <w:tcPr>
            <w:tcW w:w="146" w:type="dxa"/>
            <w:gridSpan w:val="3"/>
            <w:tcBorders>
              <w:top w:val="nil"/>
              <w:left w:val="nil"/>
              <w:bottom w:val="nil"/>
              <w:right w:val="nil"/>
            </w:tcBorders>
            <w:shd w:val="clear" w:color="auto" w:fill="auto"/>
            <w:vAlign w:val="center"/>
            <w:hideMark/>
          </w:tcPr>
          <w:p w14:paraId="4D6AE0A6"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90F0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003624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45.54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DD2D1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5.69 </w:t>
            </w:r>
          </w:p>
        </w:tc>
        <w:tc>
          <w:tcPr>
            <w:tcW w:w="146" w:type="dxa"/>
            <w:tcBorders>
              <w:top w:val="nil"/>
              <w:left w:val="nil"/>
              <w:bottom w:val="nil"/>
              <w:right w:val="nil"/>
            </w:tcBorders>
            <w:shd w:val="clear" w:color="auto" w:fill="auto"/>
            <w:vAlign w:val="center"/>
            <w:hideMark/>
          </w:tcPr>
          <w:p w14:paraId="4C184850"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B074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3A71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90.90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E8F0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11.37 </w:t>
            </w:r>
          </w:p>
        </w:tc>
      </w:tr>
      <w:tr w:rsidR="004407A4" w:rsidRPr="00A5461A" w14:paraId="71E04C0A"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2B939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6CADA6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255.83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28AE1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31.98 </w:t>
            </w:r>
          </w:p>
        </w:tc>
        <w:tc>
          <w:tcPr>
            <w:tcW w:w="146" w:type="dxa"/>
            <w:gridSpan w:val="3"/>
            <w:tcBorders>
              <w:top w:val="nil"/>
              <w:left w:val="nil"/>
              <w:bottom w:val="nil"/>
              <w:right w:val="nil"/>
            </w:tcBorders>
            <w:shd w:val="clear" w:color="auto" w:fill="auto"/>
            <w:vAlign w:val="center"/>
            <w:hideMark/>
          </w:tcPr>
          <w:p w14:paraId="66AC06BE"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B850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37C68B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85.39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CA0D6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10.67 </w:t>
            </w:r>
          </w:p>
        </w:tc>
        <w:tc>
          <w:tcPr>
            <w:tcW w:w="146" w:type="dxa"/>
            <w:tcBorders>
              <w:top w:val="nil"/>
              <w:left w:val="nil"/>
              <w:bottom w:val="nil"/>
              <w:right w:val="nil"/>
            </w:tcBorders>
            <w:shd w:val="clear" w:color="auto" w:fill="auto"/>
            <w:vAlign w:val="center"/>
            <w:hideMark/>
          </w:tcPr>
          <w:p w14:paraId="5071B303"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D5E9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1D0C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170.44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2E53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21.31 </w:t>
            </w:r>
          </w:p>
        </w:tc>
      </w:tr>
      <w:tr w:rsidR="004407A4" w:rsidRPr="00A5461A" w14:paraId="3C4707D7"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D20C6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9328D2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327.00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5D104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40.87 </w:t>
            </w:r>
          </w:p>
        </w:tc>
        <w:tc>
          <w:tcPr>
            <w:tcW w:w="146" w:type="dxa"/>
            <w:gridSpan w:val="3"/>
            <w:tcBorders>
              <w:top w:val="nil"/>
              <w:left w:val="nil"/>
              <w:bottom w:val="nil"/>
              <w:right w:val="nil"/>
            </w:tcBorders>
            <w:shd w:val="clear" w:color="auto" w:fill="auto"/>
            <w:vAlign w:val="center"/>
            <w:hideMark/>
          </w:tcPr>
          <w:p w14:paraId="1446D6E7"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F249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61BE2C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108.84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D7434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13.61 </w:t>
            </w:r>
          </w:p>
        </w:tc>
        <w:tc>
          <w:tcPr>
            <w:tcW w:w="146" w:type="dxa"/>
            <w:tcBorders>
              <w:top w:val="nil"/>
              <w:left w:val="nil"/>
              <w:bottom w:val="nil"/>
              <w:right w:val="nil"/>
            </w:tcBorders>
            <w:shd w:val="clear" w:color="auto" w:fill="auto"/>
            <w:vAlign w:val="center"/>
            <w:hideMark/>
          </w:tcPr>
          <w:p w14:paraId="1B3DF9D4"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6027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9A83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218.16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7DC3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27.26 </w:t>
            </w:r>
          </w:p>
        </w:tc>
      </w:tr>
      <w:tr w:rsidR="004407A4" w:rsidRPr="00A5461A" w14:paraId="69AA8ADD"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048AE4" w14:textId="77777777" w:rsidR="004407A4" w:rsidRPr="00A5461A" w:rsidRDefault="004407A4" w:rsidP="009C62B7">
            <w:pPr>
              <w:rPr>
                <w:color w:val="000000"/>
                <w:sz w:val="12"/>
                <w:szCs w:val="12"/>
                <w:lang w:eastAsia="es-PE"/>
              </w:rPr>
            </w:pPr>
            <w:r w:rsidRPr="00A5461A">
              <w:rPr>
                <w:color w:val="000000"/>
                <w:sz w:val="12"/>
                <w:szCs w:val="12"/>
                <w:lang w:eastAsia="es-PE"/>
              </w:rPr>
              <w:lastRenderedPageBreak/>
              <w:t xml:space="preserve">                           -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55100C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286.12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96C13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35.77 </w:t>
            </w:r>
          </w:p>
        </w:tc>
        <w:tc>
          <w:tcPr>
            <w:tcW w:w="146" w:type="dxa"/>
            <w:gridSpan w:val="3"/>
            <w:tcBorders>
              <w:top w:val="nil"/>
              <w:left w:val="nil"/>
              <w:bottom w:val="nil"/>
              <w:right w:val="nil"/>
            </w:tcBorders>
            <w:shd w:val="clear" w:color="auto" w:fill="auto"/>
            <w:vAlign w:val="center"/>
            <w:hideMark/>
          </w:tcPr>
          <w:p w14:paraId="457FDB76"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30E5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719FC9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95.24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FC16A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11.90 </w:t>
            </w:r>
          </w:p>
        </w:tc>
        <w:tc>
          <w:tcPr>
            <w:tcW w:w="146" w:type="dxa"/>
            <w:tcBorders>
              <w:top w:val="nil"/>
              <w:left w:val="nil"/>
              <w:bottom w:val="nil"/>
              <w:right w:val="nil"/>
            </w:tcBorders>
            <w:shd w:val="clear" w:color="auto" w:fill="auto"/>
            <w:vAlign w:val="center"/>
            <w:hideMark/>
          </w:tcPr>
          <w:p w14:paraId="53FDF0CA"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B535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9284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190.88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A959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23.87 </w:t>
            </w:r>
          </w:p>
        </w:tc>
      </w:tr>
      <w:tr w:rsidR="004407A4" w:rsidRPr="00A5461A" w14:paraId="7B2A1C86"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9E309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46.11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5BB688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130.35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A4C73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16.29 </w:t>
            </w:r>
          </w:p>
        </w:tc>
        <w:tc>
          <w:tcPr>
            <w:tcW w:w="146" w:type="dxa"/>
            <w:gridSpan w:val="3"/>
            <w:tcBorders>
              <w:top w:val="nil"/>
              <w:left w:val="nil"/>
              <w:bottom w:val="nil"/>
              <w:right w:val="nil"/>
            </w:tcBorders>
            <w:shd w:val="clear" w:color="auto" w:fill="auto"/>
            <w:vAlign w:val="center"/>
            <w:hideMark/>
          </w:tcPr>
          <w:p w14:paraId="497ABB0E"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6E58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15.44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A800C8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43.63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6EC3B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5.45 </w:t>
            </w:r>
          </w:p>
        </w:tc>
        <w:tc>
          <w:tcPr>
            <w:tcW w:w="146" w:type="dxa"/>
            <w:tcBorders>
              <w:top w:val="nil"/>
              <w:left w:val="nil"/>
              <w:bottom w:val="nil"/>
              <w:right w:val="nil"/>
            </w:tcBorders>
            <w:shd w:val="clear" w:color="auto" w:fill="auto"/>
            <w:vAlign w:val="center"/>
            <w:hideMark/>
          </w:tcPr>
          <w:p w14:paraId="3D56D70A"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45DC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30.67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E1ED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86.72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1000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10.84 </w:t>
            </w:r>
          </w:p>
        </w:tc>
      </w:tr>
      <w:tr w:rsidR="004407A4" w:rsidRPr="00A5461A" w14:paraId="3A6A7836"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952BA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54.03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AB9746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152.73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B2494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19.09 </w:t>
            </w:r>
          </w:p>
        </w:tc>
        <w:tc>
          <w:tcPr>
            <w:tcW w:w="146" w:type="dxa"/>
            <w:gridSpan w:val="3"/>
            <w:tcBorders>
              <w:top w:val="nil"/>
              <w:left w:val="nil"/>
              <w:bottom w:val="nil"/>
              <w:right w:val="nil"/>
            </w:tcBorders>
            <w:shd w:val="clear" w:color="auto" w:fill="auto"/>
            <w:vAlign w:val="center"/>
            <w:hideMark/>
          </w:tcPr>
          <w:p w14:paraId="5DB166A1"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B1FC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18.03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ABF07B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50.98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9792A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6.37 </w:t>
            </w:r>
          </w:p>
        </w:tc>
        <w:tc>
          <w:tcPr>
            <w:tcW w:w="146" w:type="dxa"/>
            <w:tcBorders>
              <w:top w:val="nil"/>
              <w:left w:val="nil"/>
              <w:bottom w:val="nil"/>
              <w:right w:val="nil"/>
            </w:tcBorders>
            <w:shd w:val="clear" w:color="auto" w:fill="auto"/>
            <w:vAlign w:val="center"/>
            <w:hideMark/>
          </w:tcPr>
          <w:p w14:paraId="2AE2F494"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DA3A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36.00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C78B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101.75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EE02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12.72 </w:t>
            </w:r>
          </w:p>
        </w:tc>
      </w:tr>
      <w:tr w:rsidR="004407A4" w:rsidRPr="00A5461A" w14:paraId="19858111"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92780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40.99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B125D5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115.87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927A3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14.48 </w:t>
            </w:r>
          </w:p>
        </w:tc>
        <w:tc>
          <w:tcPr>
            <w:tcW w:w="146" w:type="dxa"/>
            <w:gridSpan w:val="3"/>
            <w:tcBorders>
              <w:top w:val="nil"/>
              <w:left w:val="nil"/>
              <w:bottom w:val="nil"/>
              <w:right w:val="nil"/>
            </w:tcBorders>
            <w:shd w:val="clear" w:color="auto" w:fill="auto"/>
            <w:vAlign w:val="center"/>
            <w:hideMark/>
          </w:tcPr>
          <w:p w14:paraId="406753A4"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0953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13.72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C6A3D1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38.78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B7A0A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4.85 </w:t>
            </w:r>
          </w:p>
        </w:tc>
        <w:tc>
          <w:tcPr>
            <w:tcW w:w="146" w:type="dxa"/>
            <w:tcBorders>
              <w:top w:val="nil"/>
              <w:left w:val="nil"/>
              <w:bottom w:val="nil"/>
              <w:right w:val="nil"/>
            </w:tcBorders>
            <w:shd w:val="clear" w:color="auto" w:fill="auto"/>
            <w:vAlign w:val="center"/>
            <w:hideMark/>
          </w:tcPr>
          <w:p w14:paraId="799C2BEB"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DC81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27.27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2D02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77.09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9783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9.63 </w:t>
            </w:r>
          </w:p>
        </w:tc>
      </w:tr>
      <w:tr w:rsidR="004407A4" w:rsidRPr="00A5461A" w14:paraId="6E444BCC"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B52DA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34.18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EA586F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96.62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383C2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12.08 </w:t>
            </w:r>
          </w:p>
        </w:tc>
        <w:tc>
          <w:tcPr>
            <w:tcW w:w="146" w:type="dxa"/>
            <w:gridSpan w:val="3"/>
            <w:tcBorders>
              <w:top w:val="nil"/>
              <w:left w:val="nil"/>
              <w:bottom w:val="nil"/>
              <w:right w:val="nil"/>
            </w:tcBorders>
            <w:shd w:val="clear" w:color="auto" w:fill="auto"/>
            <w:vAlign w:val="center"/>
            <w:hideMark/>
          </w:tcPr>
          <w:p w14:paraId="2B6960E4"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6DCE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11.46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644533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32.39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3A518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4.05 </w:t>
            </w:r>
          </w:p>
        </w:tc>
        <w:tc>
          <w:tcPr>
            <w:tcW w:w="146" w:type="dxa"/>
            <w:tcBorders>
              <w:top w:val="nil"/>
              <w:left w:val="nil"/>
              <w:bottom w:val="nil"/>
              <w:right w:val="nil"/>
            </w:tcBorders>
            <w:shd w:val="clear" w:color="auto" w:fill="auto"/>
            <w:vAlign w:val="center"/>
            <w:hideMark/>
          </w:tcPr>
          <w:p w14:paraId="7655B5ED"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12CC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22.72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076E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64.23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F8D1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8.03 </w:t>
            </w:r>
          </w:p>
        </w:tc>
      </w:tr>
      <w:tr w:rsidR="004407A4" w:rsidRPr="00A5461A" w14:paraId="75CC681F"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1CC3E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53.84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39432E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152.18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70EA4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19.02 </w:t>
            </w:r>
          </w:p>
        </w:tc>
        <w:tc>
          <w:tcPr>
            <w:tcW w:w="146" w:type="dxa"/>
            <w:gridSpan w:val="3"/>
            <w:tcBorders>
              <w:top w:val="nil"/>
              <w:left w:val="nil"/>
              <w:bottom w:val="nil"/>
              <w:right w:val="nil"/>
            </w:tcBorders>
            <w:shd w:val="clear" w:color="auto" w:fill="auto"/>
            <w:vAlign w:val="center"/>
            <w:hideMark/>
          </w:tcPr>
          <w:p w14:paraId="51D7BDDE"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BC9F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18.05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F9FB3D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51.01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C21D6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6.38 </w:t>
            </w:r>
          </w:p>
        </w:tc>
        <w:tc>
          <w:tcPr>
            <w:tcW w:w="146" w:type="dxa"/>
            <w:tcBorders>
              <w:top w:val="nil"/>
              <w:left w:val="nil"/>
              <w:bottom w:val="nil"/>
              <w:right w:val="nil"/>
            </w:tcBorders>
            <w:shd w:val="clear" w:color="auto" w:fill="auto"/>
            <w:vAlign w:val="center"/>
            <w:hideMark/>
          </w:tcPr>
          <w:p w14:paraId="0DEF1FBC"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139E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35.79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80FA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101.17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CD88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12.64 </w:t>
            </w:r>
          </w:p>
        </w:tc>
      </w:tr>
      <w:tr w:rsidR="004407A4" w:rsidRPr="00A5461A" w14:paraId="35330C72" w14:textId="77777777" w:rsidTr="009C62B7">
        <w:trPr>
          <w:gridAfter w:val="3"/>
          <w:wAfter w:w="1687" w:type="dxa"/>
          <w:trHeight w:val="540"/>
        </w:trPr>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C3515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915506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818.65 </w:t>
            </w:r>
          </w:p>
        </w:tc>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BA3D5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102.33 </w:t>
            </w:r>
          </w:p>
        </w:tc>
        <w:tc>
          <w:tcPr>
            <w:tcW w:w="146" w:type="dxa"/>
            <w:gridSpan w:val="3"/>
            <w:tcBorders>
              <w:top w:val="nil"/>
              <w:left w:val="nil"/>
              <w:bottom w:val="nil"/>
              <w:right w:val="nil"/>
            </w:tcBorders>
            <w:shd w:val="clear" w:color="auto" w:fill="auto"/>
            <w:vAlign w:val="center"/>
            <w:hideMark/>
          </w:tcPr>
          <w:p w14:paraId="30CEDAE3" w14:textId="77777777" w:rsidR="004407A4" w:rsidRPr="00A5461A" w:rsidRDefault="004407A4" w:rsidP="009C62B7">
            <w:pPr>
              <w:rPr>
                <w:color w:val="000000"/>
                <w:sz w:val="12"/>
                <w:szCs w:val="12"/>
                <w:lang w:eastAsia="es-PE"/>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0127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6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FC1AE4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273.26 </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46EEF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34.16 </w:t>
            </w:r>
          </w:p>
        </w:tc>
        <w:tc>
          <w:tcPr>
            <w:tcW w:w="146" w:type="dxa"/>
            <w:tcBorders>
              <w:top w:val="nil"/>
              <w:left w:val="nil"/>
              <w:bottom w:val="nil"/>
              <w:right w:val="nil"/>
            </w:tcBorders>
            <w:shd w:val="clear" w:color="auto" w:fill="auto"/>
            <w:vAlign w:val="center"/>
            <w:hideMark/>
          </w:tcPr>
          <w:p w14:paraId="10499302" w14:textId="77777777" w:rsidR="004407A4" w:rsidRPr="00A5461A" w:rsidRDefault="004407A4" w:rsidP="009C62B7">
            <w:pPr>
              <w:rPr>
                <w:color w:val="000000"/>
                <w:sz w:val="12"/>
                <w:szCs w:val="12"/>
                <w:lang w:eastAsia="es-PE"/>
              </w:rPr>
            </w:pPr>
          </w:p>
        </w:tc>
        <w:tc>
          <w:tcPr>
            <w:tcW w:w="7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9661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DE98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545.39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3C46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68.17 </w:t>
            </w:r>
          </w:p>
        </w:tc>
      </w:tr>
      <w:tr w:rsidR="004407A4" w:rsidRPr="00A5461A" w14:paraId="4543D81F" w14:textId="77777777" w:rsidTr="009C62B7">
        <w:trPr>
          <w:gridAfter w:val="9"/>
          <w:wAfter w:w="3640" w:type="dxa"/>
          <w:trHeight w:val="540"/>
        </w:trPr>
        <w:tc>
          <w:tcPr>
            <w:tcW w:w="900"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02714783" w14:textId="77777777" w:rsidR="004407A4" w:rsidRPr="00A5461A" w:rsidRDefault="004407A4" w:rsidP="009C62B7">
            <w:pPr>
              <w:jc w:val="center"/>
              <w:rPr>
                <w:b/>
                <w:bCs/>
                <w:color w:val="000000"/>
                <w:sz w:val="12"/>
                <w:szCs w:val="12"/>
                <w:lang w:eastAsia="es-PE"/>
              </w:rPr>
            </w:pPr>
            <w:proofErr w:type="gramStart"/>
            <w:r w:rsidRPr="00A5461A">
              <w:rPr>
                <w:b/>
                <w:bCs/>
                <w:color w:val="000000"/>
                <w:sz w:val="12"/>
                <w:szCs w:val="12"/>
                <w:lang w:eastAsia="es-PE"/>
              </w:rPr>
              <w:t>TOTAL</w:t>
            </w:r>
            <w:proofErr w:type="gramEnd"/>
            <w:r w:rsidRPr="00A5461A">
              <w:rPr>
                <w:b/>
                <w:bCs/>
                <w:color w:val="000000"/>
                <w:sz w:val="12"/>
                <w:szCs w:val="12"/>
                <w:lang w:eastAsia="es-PE"/>
              </w:rPr>
              <w:t xml:space="preserve"> TRIBUTOS US$ </w:t>
            </w:r>
          </w:p>
        </w:tc>
        <w:tc>
          <w:tcPr>
            <w:tcW w:w="940" w:type="dxa"/>
            <w:gridSpan w:val="4"/>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4ED114C0"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T/C </w:t>
            </w:r>
          </w:p>
        </w:tc>
        <w:tc>
          <w:tcPr>
            <w:tcW w:w="860" w:type="dxa"/>
            <w:gridSpan w:val="4"/>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4615F161"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w:t>
            </w:r>
            <w:proofErr w:type="gramStart"/>
            <w:r w:rsidRPr="00A5461A">
              <w:rPr>
                <w:b/>
                <w:bCs/>
                <w:color w:val="000000"/>
                <w:sz w:val="12"/>
                <w:szCs w:val="12"/>
                <w:lang w:eastAsia="es-PE"/>
              </w:rPr>
              <w:t>TOTAL</w:t>
            </w:r>
            <w:proofErr w:type="gramEnd"/>
            <w:r w:rsidRPr="00A5461A">
              <w:rPr>
                <w:b/>
                <w:bCs/>
                <w:color w:val="000000"/>
                <w:sz w:val="12"/>
                <w:szCs w:val="12"/>
                <w:lang w:eastAsia="es-PE"/>
              </w:rPr>
              <w:t xml:space="preserve"> TRIBUTOS S/ </w:t>
            </w:r>
          </w:p>
        </w:tc>
        <w:tc>
          <w:tcPr>
            <w:tcW w:w="900" w:type="dxa"/>
            <w:gridSpan w:val="5"/>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52D9E8BC"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w:t>
            </w:r>
            <w:proofErr w:type="gramStart"/>
            <w:r w:rsidRPr="00A5461A">
              <w:rPr>
                <w:b/>
                <w:bCs/>
                <w:color w:val="000000"/>
                <w:sz w:val="12"/>
                <w:szCs w:val="12"/>
                <w:lang w:eastAsia="es-PE"/>
              </w:rPr>
              <w:t>TOTAL</w:t>
            </w:r>
            <w:proofErr w:type="gramEnd"/>
            <w:r w:rsidRPr="00A5461A">
              <w:rPr>
                <w:b/>
                <w:bCs/>
                <w:color w:val="000000"/>
                <w:sz w:val="12"/>
                <w:szCs w:val="12"/>
                <w:lang w:eastAsia="es-PE"/>
              </w:rPr>
              <w:t xml:space="preserve"> TRIBUTOS S/ Redondeo </w:t>
            </w:r>
          </w:p>
        </w:tc>
        <w:tc>
          <w:tcPr>
            <w:tcW w:w="340" w:type="dxa"/>
            <w:tcBorders>
              <w:top w:val="nil"/>
              <w:left w:val="nil"/>
              <w:bottom w:val="nil"/>
              <w:right w:val="nil"/>
            </w:tcBorders>
            <w:shd w:val="clear" w:color="auto" w:fill="auto"/>
            <w:noWrap/>
            <w:vAlign w:val="center"/>
            <w:hideMark/>
          </w:tcPr>
          <w:p w14:paraId="0CC24D9D" w14:textId="77777777" w:rsidR="004407A4" w:rsidRPr="00A5461A" w:rsidRDefault="004407A4" w:rsidP="009C62B7">
            <w:pPr>
              <w:jc w:val="center"/>
              <w:rPr>
                <w:b/>
                <w:bCs/>
                <w:color w:val="000000"/>
                <w:sz w:val="12"/>
                <w:szCs w:val="12"/>
                <w:lang w:eastAsia="es-PE"/>
              </w:rPr>
            </w:pPr>
          </w:p>
        </w:tc>
        <w:tc>
          <w:tcPr>
            <w:tcW w:w="1200" w:type="dxa"/>
            <w:gridSpan w:val="6"/>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1528474B"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MULTA DOBLE DE LOS TRIBUTOS </w:t>
            </w:r>
          </w:p>
        </w:tc>
      </w:tr>
      <w:tr w:rsidR="004407A4" w:rsidRPr="00A5461A" w14:paraId="0D21AC71" w14:textId="77777777" w:rsidTr="009C62B7">
        <w:trPr>
          <w:gridAfter w:val="9"/>
          <w:wAfter w:w="3640" w:type="dxa"/>
          <w:trHeight w:val="540"/>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56C6E8DD" w14:textId="77777777" w:rsidR="004407A4" w:rsidRPr="00A5461A" w:rsidRDefault="004407A4" w:rsidP="009C62B7">
            <w:pPr>
              <w:rPr>
                <w:b/>
                <w:bCs/>
                <w:color w:val="000000"/>
                <w:sz w:val="12"/>
                <w:szCs w:val="12"/>
                <w:lang w:eastAsia="es-PE"/>
              </w:rPr>
            </w:pPr>
          </w:p>
        </w:tc>
        <w:tc>
          <w:tcPr>
            <w:tcW w:w="940" w:type="dxa"/>
            <w:gridSpan w:val="4"/>
            <w:vMerge/>
            <w:tcBorders>
              <w:top w:val="single" w:sz="4" w:space="0" w:color="auto"/>
              <w:left w:val="single" w:sz="4" w:space="0" w:color="auto"/>
              <w:bottom w:val="single" w:sz="4" w:space="0" w:color="auto"/>
              <w:right w:val="single" w:sz="4" w:space="0" w:color="auto"/>
            </w:tcBorders>
            <w:vAlign w:val="center"/>
            <w:hideMark/>
          </w:tcPr>
          <w:p w14:paraId="27E04AB1" w14:textId="77777777" w:rsidR="004407A4" w:rsidRPr="00A5461A" w:rsidRDefault="004407A4" w:rsidP="009C62B7">
            <w:pPr>
              <w:rPr>
                <w:b/>
                <w:bCs/>
                <w:color w:val="000000"/>
                <w:sz w:val="12"/>
                <w:szCs w:val="12"/>
                <w:lang w:eastAsia="es-PE"/>
              </w:rPr>
            </w:pPr>
          </w:p>
        </w:tc>
        <w:tc>
          <w:tcPr>
            <w:tcW w:w="860" w:type="dxa"/>
            <w:gridSpan w:val="4"/>
            <w:vMerge/>
            <w:tcBorders>
              <w:top w:val="single" w:sz="4" w:space="0" w:color="auto"/>
              <w:left w:val="single" w:sz="4" w:space="0" w:color="auto"/>
              <w:bottom w:val="single" w:sz="4" w:space="0" w:color="auto"/>
              <w:right w:val="single" w:sz="4" w:space="0" w:color="auto"/>
            </w:tcBorders>
            <w:vAlign w:val="center"/>
            <w:hideMark/>
          </w:tcPr>
          <w:p w14:paraId="629E2B0F" w14:textId="77777777" w:rsidR="004407A4" w:rsidRPr="00A5461A" w:rsidRDefault="004407A4" w:rsidP="009C62B7">
            <w:pPr>
              <w:rPr>
                <w:b/>
                <w:bCs/>
                <w:color w:val="000000"/>
                <w:sz w:val="12"/>
                <w:szCs w:val="12"/>
                <w:lang w:eastAsia="es-PE"/>
              </w:rPr>
            </w:pPr>
          </w:p>
        </w:tc>
        <w:tc>
          <w:tcPr>
            <w:tcW w:w="900" w:type="dxa"/>
            <w:gridSpan w:val="5"/>
            <w:vMerge/>
            <w:tcBorders>
              <w:top w:val="single" w:sz="4" w:space="0" w:color="auto"/>
              <w:left w:val="single" w:sz="4" w:space="0" w:color="auto"/>
              <w:bottom w:val="single" w:sz="4" w:space="0" w:color="auto"/>
              <w:right w:val="single" w:sz="4" w:space="0" w:color="auto"/>
            </w:tcBorders>
            <w:vAlign w:val="center"/>
            <w:hideMark/>
          </w:tcPr>
          <w:p w14:paraId="68E6D895" w14:textId="77777777" w:rsidR="004407A4" w:rsidRPr="00A5461A" w:rsidRDefault="004407A4" w:rsidP="009C62B7">
            <w:pPr>
              <w:rPr>
                <w:b/>
                <w:bCs/>
                <w:color w:val="000000"/>
                <w:sz w:val="12"/>
                <w:szCs w:val="12"/>
                <w:lang w:eastAsia="es-PE"/>
              </w:rPr>
            </w:pPr>
          </w:p>
        </w:tc>
        <w:tc>
          <w:tcPr>
            <w:tcW w:w="340" w:type="dxa"/>
            <w:tcBorders>
              <w:top w:val="nil"/>
              <w:left w:val="nil"/>
              <w:bottom w:val="nil"/>
              <w:right w:val="nil"/>
            </w:tcBorders>
            <w:shd w:val="clear" w:color="auto" w:fill="auto"/>
            <w:noWrap/>
            <w:vAlign w:val="center"/>
            <w:hideMark/>
          </w:tcPr>
          <w:p w14:paraId="7B0FA8D0" w14:textId="77777777" w:rsidR="004407A4" w:rsidRPr="00A5461A" w:rsidRDefault="004407A4" w:rsidP="009C62B7">
            <w:pPr>
              <w:jc w:val="center"/>
              <w:rPr>
                <w:b/>
                <w:bCs/>
                <w:color w:val="000000"/>
                <w:sz w:val="12"/>
                <w:szCs w:val="12"/>
                <w:lang w:eastAsia="es-PE"/>
              </w:rPr>
            </w:pPr>
          </w:p>
        </w:tc>
        <w:tc>
          <w:tcPr>
            <w:tcW w:w="1200" w:type="dxa"/>
            <w:gridSpan w:val="6"/>
            <w:vMerge/>
            <w:tcBorders>
              <w:top w:val="single" w:sz="4" w:space="0" w:color="auto"/>
              <w:left w:val="single" w:sz="4" w:space="0" w:color="auto"/>
              <w:bottom w:val="single" w:sz="4" w:space="0" w:color="auto"/>
              <w:right w:val="single" w:sz="4" w:space="0" w:color="auto"/>
            </w:tcBorders>
            <w:vAlign w:val="center"/>
            <w:hideMark/>
          </w:tcPr>
          <w:p w14:paraId="22CC27DA" w14:textId="77777777" w:rsidR="004407A4" w:rsidRPr="00A5461A" w:rsidRDefault="004407A4" w:rsidP="009C62B7">
            <w:pPr>
              <w:rPr>
                <w:b/>
                <w:bCs/>
                <w:color w:val="000000"/>
                <w:sz w:val="12"/>
                <w:szCs w:val="12"/>
                <w:lang w:eastAsia="es-PE"/>
              </w:rPr>
            </w:pPr>
          </w:p>
        </w:tc>
      </w:tr>
      <w:tr w:rsidR="004407A4" w:rsidRPr="00A5461A" w14:paraId="3595F8D6"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1212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445.26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18E3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3.35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8AA0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1,491.61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0435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1,492.00 </w:t>
            </w:r>
          </w:p>
        </w:tc>
        <w:tc>
          <w:tcPr>
            <w:tcW w:w="340" w:type="dxa"/>
            <w:tcBorders>
              <w:top w:val="nil"/>
              <w:left w:val="nil"/>
              <w:bottom w:val="nil"/>
              <w:right w:val="nil"/>
            </w:tcBorders>
            <w:shd w:val="clear" w:color="auto" w:fill="auto"/>
            <w:noWrap/>
            <w:vAlign w:val="center"/>
            <w:hideMark/>
          </w:tcPr>
          <w:p w14:paraId="1EC3FDD4" w14:textId="77777777" w:rsidR="004407A4" w:rsidRPr="00A5461A" w:rsidRDefault="004407A4" w:rsidP="009C62B7">
            <w:pPr>
              <w:rPr>
                <w:color w:val="000000"/>
                <w:sz w:val="12"/>
                <w:szCs w:val="12"/>
                <w:lang w:eastAsia="es-PE"/>
              </w:rPr>
            </w:pPr>
          </w:p>
        </w:tc>
        <w:tc>
          <w:tcPr>
            <w:tcW w:w="12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D81B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2,984.00 </w:t>
            </w:r>
          </w:p>
        </w:tc>
      </w:tr>
      <w:tr w:rsidR="004407A4" w:rsidRPr="00A5461A" w14:paraId="22BBB1F0"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7FBC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113.98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34A3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3.35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4593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381.84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0207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382.00 </w:t>
            </w:r>
          </w:p>
        </w:tc>
        <w:tc>
          <w:tcPr>
            <w:tcW w:w="340" w:type="dxa"/>
            <w:tcBorders>
              <w:top w:val="nil"/>
              <w:left w:val="nil"/>
              <w:bottom w:val="nil"/>
              <w:right w:val="nil"/>
            </w:tcBorders>
            <w:shd w:val="clear" w:color="auto" w:fill="auto"/>
            <w:noWrap/>
            <w:vAlign w:val="center"/>
            <w:hideMark/>
          </w:tcPr>
          <w:p w14:paraId="348B8FD7"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6919ED9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764.00 </w:t>
            </w:r>
          </w:p>
        </w:tc>
      </w:tr>
      <w:tr w:rsidR="004407A4" w:rsidRPr="00A5461A" w14:paraId="507DFFB2"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60AF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127.82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0A51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3.35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93B2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428.21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EB63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428.00 </w:t>
            </w:r>
          </w:p>
        </w:tc>
        <w:tc>
          <w:tcPr>
            <w:tcW w:w="340" w:type="dxa"/>
            <w:tcBorders>
              <w:top w:val="nil"/>
              <w:left w:val="nil"/>
              <w:bottom w:val="nil"/>
              <w:right w:val="nil"/>
            </w:tcBorders>
            <w:shd w:val="clear" w:color="auto" w:fill="auto"/>
            <w:noWrap/>
            <w:vAlign w:val="center"/>
            <w:hideMark/>
          </w:tcPr>
          <w:p w14:paraId="7BD1F3AF"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407E834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856.00 </w:t>
            </w:r>
          </w:p>
        </w:tc>
      </w:tr>
      <w:tr w:rsidR="004407A4" w:rsidRPr="00A5461A" w14:paraId="3C6A48E8"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73A8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196.34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C8E2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3.35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7455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657.75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BF12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658.00 </w:t>
            </w:r>
          </w:p>
        </w:tc>
        <w:tc>
          <w:tcPr>
            <w:tcW w:w="340" w:type="dxa"/>
            <w:tcBorders>
              <w:top w:val="nil"/>
              <w:left w:val="nil"/>
              <w:bottom w:val="nil"/>
              <w:right w:val="nil"/>
            </w:tcBorders>
            <w:shd w:val="clear" w:color="auto" w:fill="auto"/>
            <w:noWrap/>
            <w:vAlign w:val="center"/>
            <w:hideMark/>
          </w:tcPr>
          <w:p w14:paraId="19DF10C7"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1D93713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1,316.00 </w:t>
            </w:r>
          </w:p>
        </w:tc>
      </w:tr>
      <w:tr w:rsidR="004407A4" w:rsidRPr="00A5461A" w14:paraId="595F7753"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BB98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327.24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97AA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3.35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3809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1,096.25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8B02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1,096.00 </w:t>
            </w:r>
          </w:p>
        </w:tc>
        <w:tc>
          <w:tcPr>
            <w:tcW w:w="340" w:type="dxa"/>
            <w:tcBorders>
              <w:top w:val="nil"/>
              <w:left w:val="nil"/>
              <w:bottom w:val="nil"/>
              <w:right w:val="nil"/>
            </w:tcBorders>
            <w:shd w:val="clear" w:color="auto" w:fill="auto"/>
            <w:noWrap/>
            <w:vAlign w:val="center"/>
            <w:hideMark/>
          </w:tcPr>
          <w:p w14:paraId="47EA3104"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7E673B6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2,192.00 </w:t>
            </w:r>
          </w:p>
        </w:tc>
      </w:tr>
      <w:tr w:rsidR="004407A4" w:rsidRPr="00A5461A" w14:paraId="45CAE2E3"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183F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307.81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F97C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3.35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DB3D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1,031.15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8E1B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1,031.00 </w:t>
            </w:r>
          </w:p>
        </w:tc>
        <w:tc>
          <w:tcPr>
            <w:tcW w:w="340" w:type="dxa"/>
            <w:tcBorders>
              <w:top w:val="nil"/>
              <w:left w:val="nil"/>
              <w:bottom w:val="nil"/>
              <w:right w:val="nil"/>
            </w:tcBorders>
            <w:shd w:val="clear" w:color="auto" w:fill="auto"/>
            <w:noWrap/>
            <w:vAlign w:val="center"/>
            <w:hideMark/>
          </w:tcPr>
          <w:p w14:paraId="59784CE6"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772AF37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2,062.00 </w:t>
            </w:r>
          </w:p>
        </w:tc>
      </w:tr>
      <w:tr w:rsidR="004407A4" w:rsidRPr="00A5461A" w14:paraId="0BEDBEE0"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F036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294.51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206D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3.35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E4FF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986.61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D632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987.00 </w:t>
            </w:r>
          </w:p>
        </w:tc>
        <w:tc>
          <w:tcPr>
            <w:tcW w:w="340" w:type="dxa"/>
            <w:tcBorders>
              <w:top w:val="nil"/>
              <w:left w:val="nil"/>
              <w:bottom w:val="nil"/>
              <w:right w:val="nil"/>
            </w:tcBorders>
            <w:shd w:val="clear" w:color="auto" w:fill="auto"/>
            <w:noWrap/>
            <w:vAlign w:val="center"/>
            <w:hideMark/>
          </w:tcPr>
          <w:p w14:paraId="7990EAFC"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4793CB5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1,974.00 </w:t>
            </w:r>
          </w:p>
        </w:tc>
      </w:tr>
      <w:tr w:rsidR="004407A4" w:rsidRPr="00A5461A" w14:paraId="59EACEDB"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0562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310.88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66B5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3.35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0B98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1,041.45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A507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1,041.00 </w:t>
            </w:r>
          </w:p>
        </w:tc>
        <w:tc>
          <w:tcPr>
            <w:tcW w:w="340" w:type="dxa"/>
            <w:tcBorders>
              <w:top w:val="nil"/>
              <w:left w:val="nil"/>
              <w:bottom w:val="nil"/>
              <w:right w:val="nil"/>
            </w:tcBorders>
            <w:shd w:val="clear" w:color="auto" w:fill="auto"/>
            <w:noWrap/>
            <w:vAlign w:val="center"/>
            <w:hideMark/>
          </w:tcPr>
          <w:p w14:paraId="168E2965"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66D6CFB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2,082.00 </w:t>
            </w:r>
          </w:p>
        </w:tc>
      </w:tr>
      <w:tr w:rsidR="004407A4" w:rsidRPr="00A5461A" w14:paraId="2363B739"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E96A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163.61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752F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3.35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7ECE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548.11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86C2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548.00 </w:t>
            </w:r>
          </w:p>
        </w:tc>
        <w:tc>
          <w:tcPr>
            <w:tcW w:w="340" w:type="dxa"/>
            <w:tcBorders>
              <w:top w:val="nil"/>
              <w:left w:val="nil"/>
              <w:bottom w:val="nil"/>
              <w:right w:val="nil"/>
            </w:tcBorders>
            <w:shd w:val="clear" w:color="auto" w:fill="auto"/>
            <w:noWrap/>
            <w:vAlign w:val="center"/>
            <w:hideMark/>
          </w:tcPr>
          <w:p w14:paraId="6C6AE9C3"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5C96E1D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1,096.00 </w:t>
            </w:r>
          </w:p>
        </w:tc>
      </w:tr>
      <w:tr w:rsidR="004407A4" w:rsidRPr="00A5461A" w14:paraId="6BB9D2E0"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8DAA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184.07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9F7F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3.35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98AE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616.62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29C2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617.00 </w:t>
            </w:r>
          </w:p>
        </w:tc>
        <w:tc>
          <w:tcPr>
            <w:tcW w:w="340" w:type="dxa"/>
            <w:tcBorders>
              <w:top w:val="nil"/>
              <w:left w:val="nil"/>
              <w:bottom w:val="nil"/>
              <w:right w:val="nil"/>
            </w:tcBorders>
            <w:shd w:val="clear" w:color="auto" w:fill="auto"/>
            <w:noWrap/>
            <w:vAlign w:val="center"/>
            <w:hideMark/>
          </w:tcPr>
          <w:p w14:paraId="009D7504"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339EBCB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1,234.00 </w:t>
            </w:r>
          </w:p>
        </w:tc>
      </w:tr>
      <w:tr w:rsidR="004407A4" w:rsidRPr="00A5461A" w14:paraId="227D4C0D"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BDB6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451.39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C5ED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3.35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07F2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1,512.14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AFBD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1,512.00 </w:t>
            </w:r>
          </w:p>
        </w:tc>
        <w:tc>
          <w:tcPr>
            <w:tcW w:w="340" w:type="dxa"/>
            <w:tcBorders>
              <w:top w:val="nil"/>
              <w:left w:val="nil"/>
              <w:bottom w:val="nil"/>
              <w:right w:val="nil"/>
            </w:tcBorders>
            <w:shd w:val="clear" w:color="auto" w:fill="auto"/>
            <w:noWrap/>
            <w:vAlign w:val="center"/>
            <w:hideMark/>
          </w:tcPr>
          <w:p w14:paraId="0C0B7C69"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2FB088C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3,024.00 </w:t>
            </w:r>
          </w:p>
        </w:tc>
      </w:tr>
      <w:tr w:rsidR="004407A4" w:rsidRPr="00A5461A" w14:paraId="7800DF75"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B57A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267.15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EFB2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3.35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5AFA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894.96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F90A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895.00 </w:t>
            </w:r>
          </w:p>
        </w:tc>
        <w:tc>
          <w:tcPr>
            <w:tcW w:w="340" w:type="dxa"/>
            <w:tcBorders>
              <w:top w:val="nil"/>
              <w:left w:val="nil"/>
              <w:bottom w:val="nil"/>
              <w:right w:val="nil"/>
            </w:tcBorders>
            <w:shd w:val="clear" w:color="auto" w:fill="auto"/>
            <w:noWrap/>
            <w:vAlign w:val="center"/>
            <w:hideMark/>
          </w:tcPr>
          <w:p w14:paraId="7FFC1B7F"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05B7D20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1,790.00 </w:t>
            </w:r>
          </w:p>
        </w:tc>
      </w:tr>
      <w:tr w:rsidR="004407A4" w:rsidRPr="00A5461A" w14:paraId="59A2644E"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97CF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16.61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B2A0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3.35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9224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55.65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479F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56.00 </w:t>
            </w:r>
          </w:p>
        </w:tc>
        <w:tc>
          <w:tcPr>
            <w:tcW w:w="340" w:type="dxa"/>
            <w:tcBorders>
              <w:top w:val="nil"/>
              <w:left w:val="nil"/>
              <w:bottom w:val="nil"/>
              <w:right w:val="nil"/>
            </w:tcBorders>
            <w:shd w:val="clear" w:color="auto" w:fill="auto"/>
            <w:noWrap/>
            <w:vAlign w:val="center"/>
            <w:hideMark/>
          </w:tcPr>
          <w:p w14:paraId="31C8152F"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63E169B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112.00 </w:t>
            </w:r>
          </w:p>
        </w:tc>
      </w:tr>
      <w:tr w:rsidR="004407A4" w:rsidRPr="00A5461A" w14:paraId="271238E2"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EECB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153.40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BDCE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3.35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775F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513.88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681E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514.00 </w:t>
            </w:r>
          </w:p>
        </w:tc>
        <w:tc>
          <w:tcPr>
            <w:tcW w:w="340" w:type="dxa"/>
            <w:tcBorders>
              <w:top w:val="nil"/>
              <w:left w:val="nil"/>
              <w:bottom w:val="nil"/>
              <w:right w:val="nil"/>
            </w:tcBorders>
            <w:shd w:val="clear" w:color="auto" w:fill="auto"/>
            <w:noWrap/>
            <w:vAlign w:val="center"/>
            <w:hideMark/>
          </w:tcPr>
          <w:p w14:paraId="6DC1E1E4"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4203CE6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1,028.00 </w:t>
            </w:r>
          </w:p>
        </w:tc>
      </w:tr>
      <w:tr w:rsidR="004407A4" w:rsidRPr="00A5461A" w14:paraId="189F0E8C"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D0C6C" w14:textId="77777777" w:rsidR="004407A4" w:rsidRPr="00A5461A" w:rsidRDefault="004407A4" w:rsidP="009C62B7">
            <w:pPr>
              <w:rPr>
                <w:color w:val="000000"/>
                <w:sz w:val="12"/>
                <w:szCs w:val="12"/>
                <w:lang w:eastAsia="es-PE"/>
              </w:rPr>
            </w:pPr>
            <w:r w:rsidRPr="00A5461A">
              <w:rPr>
                <w:color w:val="000000"/>
                <w:sz w:val="12"/>
                <w:szCs w:val="12"/>
                <w:lang w:eastAsia="es-PE"/>
              </w:rPr>
              <w:lastRenderedPageBreak/>
              <w:t xml:space="preserve">           1,068.62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2484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3.35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C8D3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3,579.86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3253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3,580.00 </w:t>
            </w:r>
          </w:p>
        </w:tc>
        <w:tc>
          <w:tcPr>
            <w:tcW w:w="340" w:type="dxa"/>
            <w:tcBorders>
              <w:top w:val="nil"/>
              <w:left w:val="nil"/>
              <w:bottom w:val="nil"/>
              <w:right w:val="nil"/>
            </w:tcBorders>
            <w:shd w:val="clear" w:color="auto" w:fill="auto"/>
            <w:noWrap/>
            <w:vAlign w:val="center"/>
            <w:hideMark/>
          </w:tcPr>
          <w:p w14:paraId="13488B53"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6115B3C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7,160.00 </w:t>
            </w:r>
          </w:p>
        </w:tc>
      </w:tr>
      <w:tr w:rsidR="004407A4" w:rsidRPr="00A5461A" w14:paraId="11F07362"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DD33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153.38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DEF2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3.35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D82A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513.84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999A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514.00 </w:t>
            </w:r>
          </w:p>
        </w:tc>
        <w:tc>
          <w:tcPr>
            <w:tcW w:w="340" w:type="dxa"/>
            <w:tcBorders>
              <w:top w:val="nil"/>
              <w:left w:val="nil"/>
              <w:bottom w:val="nil"/>
              <w:right w:val="nil"/>
            </w:tcBorders>
            <w:shd w:val="clear" w:color="auto" w:fill="auto"/>
            <w:noWrap/>
            <w:vAlign w:val="center"/>
            <w:hideMark/>
          </w:tcPr>
          <w:p w14:paraId="1E479D57"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3C6BE30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1,028.00 </w:t>
            </w:r>
          </w:p>
        </w:tc>
      </w:tr>
      <w:tr w:rsidR="004407A4" w:rsidRPr="00A5461A" w14:paraId="049FDDCD"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73E2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128.85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8704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3.35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8354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431.65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0A46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432.00 </w:t>
            </w:r>
          </w:p>
        </w:tc>
        <w:tc>
          <w:tcPr>
            <w:tcW w:w="340" w:type="dxa"/>
            <w:tcBorders>
              <w:top w:val="nil"/>
              <w:left w:val="nil"/>
              <w:bottom w:val="nil"/>
              <w:right w:val="nil"/>
            </w:tcBorders>
            <w:shd w:val="clear" w:color="auto" w:fill="auto"/>
            <w:noWrap/>
            <w:vAlign w:val="center"/>
            <w:hideMark/>
          </w:tcPr>
          <w:p w14:paraId="5D800BC9"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14510E5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864.00 </w:t>
            </w:r>
          </w:p>
        </w:tc>
      </w:tr>
      <w:tr w:rsidR="004407A4" w:rsidRPr="00A5461A" w14:paraId="65BDE155"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CABD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76.94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7EFB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3.35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4900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257.75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563A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258.00 </w:t>
            </w:r>
          </w:p>
        </w:tc>
        <w:tc>
          <w:tcPr>
            <w:tcW w:w="340" w:type="dxa"/>
            <w:tcBorders>
              <w:top w:val="nil"/>
              <w:left w:val="nil"/>
              <w:bottom w:val="nil"/>
              <w:right w:val="nil"/>
            </w:tcBorders>
            <w:shd w:val="clear" w:color="auto" w:fill="auto"/>
            <w:noWrap/>
            <w:vAlign w:val="center"/>
            <w:hideMark/>
          </w:tcPr>
          <w:p w14:paraId="42BE0AF0"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0FB6754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516.00 </w:t>
            </w:r>
          </w:p>
        </w:tc>
      </w:tr>
      <w:tr w:rsidR="004407A4" w:rsidRPr="00A5461A" w14:paraId="7228F1C2"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A711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149.61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158D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3.35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9457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501.20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B6DA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501.00 </w:t>
            </w:r>
          </w:p>
        </w:tc>
        <w:tc>
          <w:tcPr>
            <w:tcW w:w="340" w:type="dxa"/>
            <w:tcBorders>
              <w:top w:val="nil"/>
              <w:left w:val="nil"/>
              <w:bottom w:val="nil"/>
              <w:right w:val="nil"/>
            </w:tcBorders>
            <w:shd w:val="clear" w:color="auto" w:fill="auto"/>
            <w:noWrap/>
            <w:vAlign w:val="center"/>
            <w:hideMark/>
          </w:tcPr>
          <w:p w14:paraId="352B7890"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5FBD09A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1,002.00 </w:t>
            </w:r>
          </w:p>
        </w:tc>
      </w:tr>
      <w:tr w:rsidR="004407A4" w:rsidRPr="00A5461A" w14:paraId="76B9BB86"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F9D5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85.50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48BE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3.35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78FE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286.41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793B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286.00 </w:t>
            </w:r>
          </w:p>
        </w:tc>
        <w:tc>
          <w:tcPr>
            <w:tcW w:w="340" w:type="dxa"/>
            <w:tcBorders>
              <w:top w:val="nil"/>
              <w:left w:val="nil"/>
              <w:bottom w:val="nil"/>
              <w:right w:val="nil"/>
            </w:tcBorders>
            <w:shd w:val="clear" w:color="auto" w:fill="auto"/>
            <w:noWrap/>
            <w:vAlign w:val="center"/>
            <w:hideMark/>
          </w:tcPr>
          <w:p w14:paraId="795A994F"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23B876F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572.00 </w:t>
            </w:r>
          </w:p>
        </w:tc>
      </w:tr>
      <w:tr w:rsidR="004407A4" w:rsidRPr="00A5461A" w14:paraId="5C37FF68"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BE7E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112.86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D972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3.35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CE9D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378.07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3D72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378.00 </w:t>
            </w:r>
          </w:p>
        </w:tc>
        <w:tc>
          <w:tcPr>
            <w:tcW w:w="340" w:type="dxa"/>
            <w:tcBorders>
              <w:top w:val="nil"/>
              <w:left w:val="nil"/>
              <w:bottom w:val="nil"/>
              <w:right w:val="nil"/>
            </w:tcBorders>
            <w:shd w:val="clear" w:color="auto" w:fill="auto"/>
            <w:noWrap/>
            <w:vAlign w:val="center"/>
            <w:hideMark/>
          </w:tcPr>
          <w:p w14:paraId="1A823C0E"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114697B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756.00 </w:t>
            </w:r>
          </w:p>
        </w:tc>
      </w:tr>
      <w:tr w:rsidR="004407A4" w:rsidRPr="00A5461A" w14:paraId="50DD2E94"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E192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99.15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7442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3.35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F8B4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332.15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EF23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332.00 </w:t>
            </w:r>
          </w:p>
        </w:tc>
        <w:tc>
          <w:tcPr>
            <w:tcW w:w="340" w:type="dxa"/>
            <w:tcBorders>
              <w:top w:val="nil"/>
              <w:left w:val="nil"/>
              <w:bottom w:val="nil"/>
              <w:right w:val="nil"/>
            </w:tcBorders>
            <w:shd w:val="clear" w:color="auto" w:fill="auto"/>
            <w:noWrap/>
            <w:vAlign w:val="center"/>
            <w:hideMark/>
          </w:tcPr>
          <w:p w14:paraId="5EDF1680"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2F6F034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664.00 </w:t>
            </w:r>
          </w:p>
        </w:tc>
      </w:tr>
      <w:tr w:rsidR="004407A4" w:rsidRPr="00A5461A" w14:paraId="46955B81"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0CCA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142.49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87AF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3.35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2FE9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477.33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E006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477.00 </w:t>
            </w:r>
          </w:p>
        </w:tc>
        <w:tc>
          <w:tcPr>
            <w:tcW w:w="340" w:type="dxa"/>
            <w:tcBorders>
              <w:top w:val="nil"/>
              <w:left w:val="nil"/>
              <w:bottom w:val="nil"/>
              <w:right w:val="nil"/>
            </w:tcBorders>
            <w:shd w:val="clear" w:color="auto" w:fill="auto"/>
            <w:noWrap/>
            <w:vAlign w:val="center"/>
            <w:hideMark/>
          </w:tcPr>
          <w:p w14:paraId="6BB19068"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15FDD9B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954.00 </w:t>
            </w:r>
          </w:p>
        </w:tc>
      </w:tr>
      <w:tr w:rsidR="004407A4" w:rsidRPr="00A5461A" w14:paraId="2B8E555C"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4358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106.87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6A22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3.35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7CD3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358.00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7C9E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358.00 </w:t>
            </w:r>
          </w:p>
        </w:tc>
        <w:tc>
          <w:tcPr>
            <w:tcW w:w="340" w:type="dxa"/>
            <w:tcBorders>
              <w:top w:val="nil"/>
              <w:left w:val="nil"/>
              <w:bottom w:val="nil"/>
              <w:right w:val="nil"/>
            </w:tcBorders>
            <w:shd w:val="clear" w:color="auto" w:fill="auto"/>
            <w:noWrap/>
            <w:vAlign w:val="center"/>
            <w:hideMark/>
          </w:tcPr>
          <w:p w14:paraId="45C8D152"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4413180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716.00 </w:t>
            </w:r>
          </w:p>
        </w:tc>
      </w:tr>
      <w:tr w:rsidR="004407A4" w:rsidRPr="00A5461A" w14:paraId="753C598D"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0E6D6B77"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5,484.33 </w:t>
            </w:r>
          </w:p>
        </w:tc>
        <w:tc>
          <w:tcPr>
            <w:tcW w:w="940" w:type="dxa"/>
            <w:gridSpan w:val="4"/>
            <w:tcBorders>
              <w:top w:val="nil"/>
              <w:left w:val="nil"/>
              <w:bottom w:val="nil"/>
              <w:right w:val="nil"/>
            </w:tcBorders>
            <w:shd w:val="clear" w:color="auto" w:fill="auto"/>
            <w:vAlign w:val="center"/>
            <w:hideMark/>
          </w:tcPr>
          <w:p w14:paraId="16C05AD2" w14:textId="77777777" w:rsidR="004407A4" w:rsidRPr="00A5461A" w:rsidRDefault="004407A4" w:rsidP="009C62B7">
            <w:pPr>
              <w:jc w:val="center"/>
              <w:rPr>
                <w:b/>
                <w:bCs/>
                <w:color w:val="000000"/>
                <w:sz w:val="12"/>
                <w:szCs w:val="12"/>
                <w:lang w:eastAsia="es-PE"/>
              </w:rPr>
            </w:pPr>
          </w:p>
        </w:tc>
        <w:tc>
          <w:tcPr>
            <w:tcW w:w="860" w:type="dxa"/>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14:paraId="6C68F2AB"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18,372.49 </w:t>
            </w:r>
          </w:p>
        </w:tc>
        <w:tc>
          <w:tcPr>
            <w:tcW w:w="90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113275CC"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18,373.00 </w:t>
            </w:r>
          </w:p>
        </w:tc>
        <w:tc>
          <w:tcPr>
            <w:tcW w:w="340" w:type="dxa"/>
            <w:tcBorders>
              <w:top w:val="nil"/>
              <w:left w:val="nil"/>
              <w:bottom w:val="nil"/>
              <w:right w:val="nil"/>
            </w:tcBorders>
            <w:shd w:val="clear" w:color="auto" w:fill="auto"/>
            <w:noWrap/>
            <w:vAlign w:val="center"/>
            <w:hideMark/>
          </w:tcPr>
          <w:p w14:paraId="57DDC755" w14:textId="77777777" w:rsidR="004407A4" w:rsidRPr="00A5461A" w:rsidRDefault="004407A4" w:rsidP="009C62B7">
            <w:pPr>
              <w:jc w:val="center"/>
              <w:rPr>
                <w:b/>
                <w:bCs/>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7234F8D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36,746.00 </w:t>
            </w:r>
          </w:p>
        </w:tc>
      </w:tr>
      <w:tr w:rsidR="004407A4" w:rsidRPr="00A5461A" w14:paraId="4C545BBC" w14:textId="77777777" w:rsidTr="009C62B7">
        <w:trPr>
          <w:gridAfter w:val="9"/>
          <w:wAfter w:w="3640" w:type="dxa"/>
          <w:trHeight w:val="540"/>
        </w:trPr>
        <w:tc>
          <w:tcPr>
            <w:tcW w:w="900" w:type="dxa"/>
            <w:tcBorders>
              <w:top w:val="nil"/>
              <w:left w:val="nil"/>
              <w:bottom w:val="nil"/>
              <w:right w:val="nil"/>
            </w:tcBorders>
            <w:shd w:val="clear" w:color="auto" w:fill="auto"/>
            <w:noWrap/>
            <w:vAlign w:val="center"/>
            <w:hideMark/>
          </w:tcPr>
          <w:p w14:paraId="27446EA2" w14:textId="77777777" w:rsidR="004407A4" w:rsidRPr="00A5461A" w:rsidRDefault="004407A4" w:rsidP="009C62B7">
            <w:pPr>
              <w:rPr>
                <w:color w:val="000000"/>
                <w:sz w:val="12"/>
                <w:szCs w:val="12"/>
                <w:lang w:eastAsia="es-PE"/>
              </w:rPr>
            </w:pPr>
          </w:p>
        </w:tc>
        <w:tc>
          <w:tcPr>
            <w:tcW w:w="940" w:type="dxa"/>
            <w:gridSpan w:val="4"/>
            <w:tcBorders>
              <w:top w:val="nil"/>
              <w:left w:val="nil"/>
              <w:bottom w:val="nil"/>
              <w:right w:val="nil"/>
            </w:tcBorders>
            <w:shd w:val="clear" w:color="auto" w:fill="auto"/>
            <w:noWrap/>
            <w:vAlign w:val="center"/>
            <w:hideMark/>
          </w:tcPr>
          <w:p w14:paraId="075512CC" w14:textId="77777777" w:rsidR="004407A4" w:rsidRPr="00A5461A" w:rsidRDefault="004407A4" w:rsidP="009C62B7">
            <w:pPr>
              <w:rPr>
                <w:rFonts w:ascii="Times New Roman" w:hAnsi="Times New Roman" w:cs="Times New Roman"/>
                <w:sz w:val="20"/>
                <w:lang w:eastAsia="es-PE"/>
              </w:rPr>
            </w:pPr>
          </w:p>
        </w:tc>
        <w:tc>
          <w:tcPr>
            <w:tcW w:w="860" w:type="dxa"/>
            <w:gridSpan w:val="4"/>
            <w:tcBorders>
              <w:top w:val="nil"/>
              <w:left w:val="nil"/>
              <w:bottom w:val="nil"/>
              <w:right w:val="nil"/>
            </w:tcBorders>
            <w:shd w:val="clear" w:color="auto" w:fill="auto"/>
            <w:noWrap/>
            <w:vAlign w:val="center"/>
            <w:hideMark/>
          </w:tcPr>
          <w:p w14:paraId="65BEDCB2" w14:textId="77777777" w:rsidR="004407A4" w:rsidRPr="00A5461A" w:rsidRDefault="004407A4" w:rsidP="009C62B7">
            <w:pPr>
              <w:rPr>
                <w:rFonts w:ascii="Times New Roman" w:hAnsi="Times New Roman" w:cs="Times New Roman"/>
                <w:sz w:val="20"/>
                <w:lang w:eastAsia="es-PE"/>
              </w:rPr>
            </w:pPr>
          </w:p>
        </w:tc>
        <w:tc>
          <w:tcPr>
            <w:tcW w:w="900" w:type="dxa"/>
            <w:gridSpan w:val="5"/>
            <w:tcBorders>
              <w:top w:val="nil"/>
              <w:left w:val="nil"/>
              <w:bottom w:val="nil"/>
              <w:right w:val="nil"/>
            </w:tcBorders>
            <w:shd w:val="clear" w:color="auto" w:fill="auto"/>
            <w:noWrap/>
            <w:vAlign w:val="center"/>
            <w:hideMark/>
          </w:tcPr>
          <w:p w14:paraId="66258888" w14:textId="77777777" w:rsidR="004407A4" w:rsidRPr="00A5461A" w:rsidRDefault="004407A4" w:rsidP="009C62B7">
            <w:pPr>
              <w:rPr>
                <w:rFonts w:ascii="Times New Roman" w:hAnsi="Times New Roman" w:cs="Times New Roman"/>
                <w:sz w:val="20"/>
                <w:lang w:eastAsia="es-PE"/>
              </w:rPr>
            </w:pPr>
          </w:p>
        </w:tc>
        <w:tc>
          <w:tcPr>
            <w:tcW w:w="340" w:type="dxa"/>
            <w:tcBorders>
              <w:top w:val="nil"/>
              <w:left w:val="nil"/>
              <w:bottom w:val="nil"/>
              <w:right w:val="nil"/>
            </w:tcBorders>
            <w:shd w:val="clear" w:color="auto" w:fill="auto"/>
            <w:noWrap/>
            <w:vAlign w:val="center"/>
            <w:hideMark/>
          </w:tcPr>
          <w:p w14:paraId="48F3AA83" w14:textId="77777777" w:rsidR="004407A4" w:rsidRPr="00A5461A" w:rsidRDefault="004407A4" w:rsidP="009C62B7">
            <w:pPr>
              <w:rPr>
                <w:rFonts w:ascii="Times New Roman" w:hAnsi="Times New Roman" w:cs="Times New Roman"/>
                <w:sz w:val="20"/>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46E14D0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   </w:t>
            </w:r>
          </w:p>
        </w:tc>
      </w:tr>
      <w:tr w:rsidR="004407A4" w:rsidRPr="00A5461A" w14:paraId="063FEC8E"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0077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76.69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C88ED"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3.32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DB44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254.39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8F86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255.00 </w:t>
            </w:r>
          </w:p>
        </w:tc>
        <w:tc>
          <w:tcPr>
            <w:tcW w:w="340" w:type="dxa"/>
            <w:tcBorders>
              <w:top w:val="nil"/>
              <w:left w:val="nil"/>
              <w:bottom w:val="nil"/>
              <w:right w:val="nil"/>
            </w:tcBorders>
            <w:shd w:val="clear" w:color="auto" w:fill="auto"/>
            <w:noWrap/>
            <w:vAlign w:val="center"/>
            <w:hideMark/>
          </w:tcPr>
          <w:p w14:paraId="2CBD881E"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7E1BA96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510.00 </w:t>
            </w:r>
          </w:p>
        </w:tc>
      </w:tr>
      <w:tr w:rsidR="004407A4" w:rsidRPr="00A5461A" w14:paraId="6F0D0851"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2C65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294.51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0181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3.32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97A2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976.89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F384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977.00 </w:t>
            </w:r>
          </w:p>
        </w:tc>
        <w:tc>
          <w:tcPr>
            <w:tcW w:w="340" w:type="dxa"/>
            <w:tcBorders>
              <w:top w:val="nil"/>
              <w:left w:val="nil"/>
              <w:bottom w:val="nil"/>
              <w:right w:val="nil"/>
            </w:tcBorders>
            <w:shd w:val="clear" w:color="auto" w:fill="auto"/>
            <w:noWrap/>
            <w:vAlign w:val="center"/>
            <w:hideMark/>
          </w:tcPr>
          <w:p w14:paraId="47BED209"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7E8C7FB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1,954.00 </w:t>
            </w:r>
          </w:p>
        </w:tc>
      </w:tr>
      <w:tr w:rsidR="004407A4" w:rsidRPr="00A5461A" w14:paraId="08DF8106"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4EE1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409.05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F643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3.32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3723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1,356.81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237B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1,357.00 </w:t>
            </w:r>
          </w:p>
        </w:tc>
        <w:tc>
          <w:tcPr>
            <w:tcW w:w="340" w:type="dxa"/>
            <w:tcBorders>
              <w:top w:val="nil"/>
              <w:left w:val="nil"/>
              <w:bottom w:val="nil"/>
              <w:right w:val="nil"/>
            </w:tcBorders>
            <w:shd w:val="clear" w:color="auto" w:fill="auto"/>
            <w:noWrap/>
            <w:vAlign w:val="center"/>
            <w:hideMark/>
          </w:tcPr>
          <w:p w14:paraId="5A816CF5"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323DD34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2,714.00 </w:t>
            </w:r>
          </w:p>
        </w:tc>
      </w:tr>
      <w:tr w:rsidR="004407A4" w:rsidRPr="00A5461A" w14:paraId="77C09A4D"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56D1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439.72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5ED4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3.32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BCCC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1,458.54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BBE6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1,459.00 </w:t>
            </w:r>
          </w:p>
        </w:tc>
        <w:tc>
          <w:tcPr>
            <w:tcW w:w="340" w:type="dxa"/>
            <w:tcBorders>
              <w:top w:val="nil"/>
              <w:left w:val="nil"/>
              <w:bottom w:val="nil"/>
              <w:right w:val="nil"/>
            </w:tcBorders>
            <w:shd w:val="clear" w:color="auto" w:fill="auto"/>
            <w:noWrap/>
            <w:vAlign w:val="center"/>
            <w:hideMark/>
          </w:tcPr>
          <w:p w14:paraId="313552C6"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65B54FB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2,918.00 </w:t>
            </w:r>
          </w:p>
        </w:tc>
      </w:tr>
      <w:tr w:rsidR="004407A4" w:rsidRPr="00A5461A" w14:paraId="2D245458"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C6A9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196.34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11A6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3.32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F10E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651.27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830D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651.00 </w:t>
            </w:r>
          </w:p>
        </w:tc>
        <w:tc>
          <w:tcPr>
            <w:tcW w:w="340" w:type="dxa"/>
            <w:tcBorders>
              <w:top w:val="nil"/>
              <w:left w:val="nil"/>
              <w:bottom w:val="nil"/>
              <w:right w:val="nil"/>
            </w:tcBorders>
            <w:shd w:val="clear" w:color="auto" w:fill="auto"/>
            <w:noWrap/>
            <w:vAlign w:val="center"/>
            <w:hideMark/>
          </w:tcPr>
          <w:p w14:paraId="17D616BA"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0B328BA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1,302.00 </w:t>
            </w:r>
          </w:p>
        </w:tc>
      </w:tr>
      <w:tr w:rsidR="004407A4" w:rsidRPr="00A5461A" w14:paraId="2A457B87"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4832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466.30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8E23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3.32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BFAE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1,546.73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63BD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1,547.00 </w:t>
            </w:r>
          </w:p>
        </w:tc>
        <w:tc>
          <w:tcPr>
            <w:tcW w:w="340" w:type="dxa"/>
            <w:tcBorders>
              <w:top w:val="nil"/>
              <w:left w:val="nil"/>
              <w:bottom w:val="nil"/>
              <w:right w:val="nil"/>
            </w:tcBorders>
            <w:shd w:val="clear" w:color="auto" w:fill="auto"/>
            <w:noWrap/>
            <w:vAlign w:val="center"/>
            <w:hideMark/>
          </w:tcPr>
          <w:p w14:paraId="2702E74C"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357024E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3,094.00 </w:t>
            </w:r>
          </w:p>
        </w:tc>
      </w:tr>
      <w:tr w:rsidR="004407A4" w:rsidRPr="00A5461A" w14:paraId="2FA20C40"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0C54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65.45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E245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3.32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40F3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217.09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992D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217.00 </w:t>
            </w:r>
          </w:p>
        </w:tc>
        <w:tc>
          <w:tcPr>
            <w:tcW w:w="340" w:type="dxa"/>
            <w:tcBorders>
              <w:top w:val="nil"/>
              <w:left w:val="nil"/>
              <w:bottom w:val="nil"/>
              <w:right w:val="nil"/>
            </w:tcBorders>
            <w:shd w:val="clear" w:color="auto" w:fill="auto"/>
            <w:noWrap/>
            <w:vAlign w:val="center"/>
            <w:hideMark/>
          </w:tcPr>
          <w:p w14:paraId="13942438"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353E3C7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434.00 </w:t>
            </w:r>
          </w:p>
        </w:tc>
      </w:tr>
      <w:tr w:rsidR="004407A4" w:rsidRPr="00A5461A" w14:paraId="137D4D23"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CD27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147.26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3B3B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3.32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2573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488.45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8836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489.00 </w:t>
            </w:r>
          </w:p>
        </w:tc>
        <w:tc>
          <w:tcPr>
            <w:tcW w:w="340" w:type="dxa"/>
            <w:tcBorders>
              <w:top w:val="nil"/>
              <w:left w:val="nil"/>
              <w:bottom w:val="nil"/>
              <w:right w:val="nil"/>
            </w:tcBorders>
            <w:shd w:val="clear" w:color="auto" w:fill="auto"/>
            <w:noWrap/>
            <w:vAlign w:val="center"/>
            <w:hideMark/>
          </w:tcPr>
          <w:p w14:paraId="172565FA"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10C5E8B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978.00 </w:t>
            </w:r>
          </w:p>
        </w:tc>
      </w:tr>
      <w:tr w:rsidR="004407A4" w:rsidRPr="00A5461A" w14:paraId="65E27D08"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4E1F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601.85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DF86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3.32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E82C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1,996.32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C929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1,996.00 </w:t>
            </w:r>
          </w:p>
        </w:tc>
        <w:tc>
          <w:tcPr>
            <w:tcW w:w="340" w:type="dxa"/>
            <w:tcBorders>
              <w:top w:val="nil"/>
              <w:left w:val="nil"/>
              <w:bottom w:val="nil"/>
              <w:right w:val="nil"/>
            </w:tcBorders>
            <w:shd w:val="clear" w:color="auto" w:fill="auto"/>
            <w:noWrap/>
            <w:vAlign w:val="center"/>
            <w:hideMark/>
          </w:tcPr>
          <w:p w14:paraId="1F518E51"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16CD87E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3,992.00 </w:t>
            </w:r>
          </w:p>
        </w:tc>
      </w:tr>
      <w:tr w:rsidR="004407A4" w:rsidRPr="00A5461A" w14:paraId="22A40B04"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381E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320.58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A9D1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3.32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A052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1,063.37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3814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1,063.00 </w:t>
            </w:r>
          </w:p>
        </w:tc>
        <w:tc>
          <w:tcPr>
            <w:tcW w:w="340" w:type="dxa"/>
            <w:tcBorders>
              <w:top w:val="nil"/>
              <w:left w:val="nil"/>
              <w:bottom w:val="nil"/>
              <w:right w:val="nil"/>
            </w:tcBorders>
            <w:shd w:val="clear" w:color="auto" w:fill="auto"/>
            <w:noWrap/>
            <w:vAlign w:val="center"/>
            <w:hideMark/>
          </w:tcPr>
          <w:p w14:paraId="0B92725C"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0C39DB7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2,126.00 </w:t>
            </w:r>
          </w:p>
        </w:tc>
      </w:tr>
      <w:tr w:rsidR="004407A4" w:rsidRPr="00A5461A" w14:paraId="1050546A"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75C3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34.19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87F1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3.32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FA30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113.41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DA366"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113.00 </w:t>
            </w:r>
          </w:p>
        </w:tc>
        <w:tc>
          <w:tcPr>
            <w:tcW w:w="340" w:type="dxa"/>
            <w:tcBorders>
              <w:top w:val="nil"/>
              <w:left w:val="nil"/>
              <w:bottom w:val="nil"/>
              <w:right w:val="nil"/>
            </w:tcBorders>
            <w:shd w:val="clear" w:color="auto" w:fill="auto"/>
            <w:noWrap/>
            <w:vAlign w:val="center"/>
            <w:hideMark/>
          </w:tcPr>
          <w:p w14:paraId="17325CD2"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021F92D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226.00 </w:t>
            </w:r>
          </w:p>
        </w:tc>
      </w:tr>
      <w:tr w:rsidR="004407A4" w:rsidRPr="00A5461A" w14:paraId="7FB6BBE1"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31CFB" w14:textId="77777777" w:rsidR="004407A4" w:rsidRPr="00A5461A" w:rsidRDefault="004407A4" w:rsidP="009C62B7">
            <w:pPr>
              <w:rPr>
                <w:color w:val="000000"/>
                <w:sz w:val="12"/>
                <w:szCs w:val="12"/>
                <w:lang w:eastAsia="es-PE"/>
              </w:rPr>
            </w:pPr>
            <w:r w:rsidRPr="00A5461A">
              <w:rPr>
                <w:color w:val="000000"/>
                <w:sz w:val="12"/>
                <w:szCs w:val="12"/>
                <w:lang w:eastAsia="es-PE"/>
              </w:rPr>
              <w:lastRenderedPageBreak/>
              <w:t xml:space="preserve">              102.27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BBC0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3.32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A03B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339.22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E020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339.00 </w:t>
            </w:r>
          </w:p>
        </w:tc>
        <w:tc>
          <w:tcPr>
            <w:tcW w:w="340" w:type="dxa"/>
            <w:tcBorders>
              <w:top w:val="nil"/>
              <w:left w:val="nil"/>
              <w:bottom w:val="nil"/>
              <w:right w:val="nil"/>
            </w:tcBorders>
            <w:shd w:val="clear" w:color="auto" w:fill="auto"/>
            <w:noWrap/>
            <w:vAlign w:val="center"/>
            <w:hideMark/>
          </w:tcPr>
          <w:p w14:paraId="3C800834"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16C787F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678.00 </w:t>
            </w:r>
          </w:p>
        </w:tc>
      </w:tr>
      <w:tr w:rsidR="004407A4" w:rsidRPr="00A5461A" w14:paraId="637D9D9D"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2A1B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191.75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2065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3.32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A789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636.02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2420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636.00 </w:t>
            </w:r>
          </w:p>
        </w:tc>
        <w:tc>
          <w:tcPr>
            <w:tcW w:w="340" w:type="dxa"/>
            <w:tcBorders>
              <w:top w:val="nil"/>
              <w:left w:val="nil"/>
              <w:bottom w:val="nil"/>
              <w:right w:val="nil"/>
            </w:tcBorders>
            <w:shd w:val="clear" w:color="auto" w:fill="auto"/>
            <w:noWrap/>
            <w:vAlign w:val="center"/>
            <w:hideMark/>
          </w:tcPr>
          <w:p w14:paraId="66EAFCD3"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5FF20A2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1,272.00 </w:t>
            </w:r>
          </w:p>
        </w:tc>
      </w:tr>
      <w:tr w:rsidR="004407A4" w:rsidRPr="00A5461A" w14:paraId="62FBD407"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4897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245.42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B917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3.32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89B9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814.07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6828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814.00 </w:t>
            </w:r>
          </w:p>
        </w:tc>
        <w:tc>
          <w:tcPr>
            <w:tcW w:w="340" w:type="dxa"/>
            <w:tcBorders>
              <w:top w:val="nil"/>
              <w:left w:val="nil"/>
              <w:bottom w:val="nil"/>
              <w:right w:val="nil"/>
            </w:tcBorders>
            <w:shd w:val="clear" w:color="auto" w:fill="auto"/>
            <w:noWrap/>
            <w:vAlign w:val="center"/>
            <w:hideMark/>
          </w:tcPr>
          <w:p w14:paraId="75BAE470"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1DDA83B7"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1,628.00 </w:t>
            </w:r>
          </w:p>
        </w:tc>
      </w:tr>
      <w:tr w:rsidR="004407A4" w:rsidRPr="00A5461A" w14:paraId="27EEB80A"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1F47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214.75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D91D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3.32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FC522"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712.32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A8AC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712.00 </w:t>
            </w:r>
          </w:p>
        </w:tc>
        <w:tc>
          <w:tcPr>
            <w:tcW w:w="340" w:type="dxa"/>
            <w:tcBorders>
              <w:top w:val="nil"/>
              <w:left w:val="nil"/>
              <w:bottom w:val="nil"/>
              <w:right w:val="nil"/>
            </w:tcBorders>
            <w:shd w:val="clear" w:color="auto" w:fill="auto"/>
            <w:noWrap/>
            <w:vAlign w:val="center"/>
            <w:hideMark/>
          </w:tcPr>
          <w:p w14:paraId="138A136A"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3317824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1,424.00 </w:t>
            </w:r>
          </w:p>
        </w:tc>
      </w:tr>
      <w:tr w:rsidR="004407A4" w:rsidRPr="00A5461A" w14:paraId="21431AB4"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718F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128.24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5CAE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3.32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677A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425.36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848C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425.00 </w:t>
            </w:r>
          </w:p>
        </w:tc>
        <w:tc>
          <w:tcPr>
            <w:tcW w:w="340" w:type="dxa"/>
            <w:tcBorders>
              <w:top w:val="nil"/>
              <w:left w:val="nil"/>
              <w:bottom w:val="nil"/>
              <w:right w:val="nil"/>
            </w:tcBorders>
            <w:shd w:val="clear" w:color="auto" w:fill="auto"/>
            <w:noWrap/>
            <w:vAlign w:val="center"/>
            <w:hideMark/>
          </w:tcPr>
          <w:p w14:paraId="205E0791"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5254FB8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850.00 </w:t>
            </w:r>
          </w:p>
        </w:tc>
      </w:tr>
      <w:tr w:rsidR="004407A4" w:rsidRPr="00A5461A" w14:paraId="4E2C67AF"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433F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150.47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B97D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3.32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D545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499.10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99F3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499.00 </w:t>
            </w:r>
          </w:p>
        </w:tc>
        <w:tc>
          <w:tcPr>
            <w:tcW w:w="340" w:type="dxa"/>
            <w:tcBorders>
              <w:top w:val="nil"/>
              <w:left w:val="nil"/>
              <w:bottom w:val="nil"/>
              <w:right w:val="nil"/>
            </w:tcBorders>
            <w:shd w:val="clear" w:color="auto" w:fill="auto"/>
            <w:noWrap/>
            <w:vAlign w:val="center"/>
            <w:hideMark/>
          </w:tcPr>
          <w:p w14:paraId="286CF1DF"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7687AE08"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998.00 </w:t>
            </w:r>
          </w:p>
        </w:tc>
      </w:tr>
      <w:tr w:rsidR="004407A4" w:rsidRPr="00A5461A" w14:paraId="6FDA9B29"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28B4E"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113.99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6E3E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3.32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3354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378.10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0668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378.00 </w:t>
            </w:r>
          </w:p>
        </w:tc>
        <w:tc>
          <w:tcPr>
            <w:tcW w:w="340" w:type="dxa"/>
            <w:tcBorders>
              <w:top w:val="nil"/>
              <w:left w:val="nil"/>
              <w:bottom w:val="nil"/>
              <w:right w:val="nil"/>
            </w:tcBorders>
            <w:shd w:val="clear" w:color="auto" w:fill="auto"/>
            <w:noWrap/>
            <w:vAlign w:val="center"/>
            <w:hideMark/>
          </w:tcPr>
          <w:p w14:paraId="071ADCB5"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2C91C90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756.00 </w:t>
            </w:r>
          </w:p>
        </w:tc>
      </w:tr>
      <w:tr w:rsidR="004407A4" w:rsidRPr="00A5461A" w14:paraId="071A680D"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F70E0"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94.98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A1A51"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3.32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0603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315.06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78F5F"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315.00 </w:t>
            </w:r>
          </w:p>
        </w:tc>
        <w:tc>
          <w:tcPr>
            <w:tcW w:w="340" w:type="dxa"/>
            <w:tcBorders>
              <w:top w:val="nil"/>
              <w:left w:val="nil"/>
              <w:bottom w:val="nil"/>
              <w:right w:val="nil"/>
            </w:tcBorders>
            <w:shd w:val="clear" w:color="auto" w:fill="auto"/>
            <w:noWrap/>
            <w:vAlign w:val="center"/>
            <w:hideMark/>
          </w:tcPr>
          <w:p w14:paraId="4AB3F93E"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756D8F2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630.00 </w:t>
            </w:r>
          </w:p>
        </w:tc>
      </w:tr>
      <w:tr w:rsidR="004407A4" w:rsidRPr="00A5461A" w14:paraId="5C40A7AB"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65EE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149.60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40695"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3.32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D583A"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496.22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E513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496.00 </w:t>
            </w:r>
          </w:p>
        </w:tc>
        <w:tc>
          <w:tcPr>
            <w:tcW w:w="340" w:type="dxa"/>
            <w:tcBorders>
              <w:top w:val="nil"/>
              <w:left w:val="nil"/>
              <w:bottom w:val="nil"/>
              <w:right w:val="nil"/>
            </w:tcBorders>
            <w:shd w:val="clear" w:color="auto" w:fill="auto"/>
            <w:noWrap/>
            <w:vAlign w:val="center"/>
            <w:hideMark/>
          </w:tcPr>
          <w:p w14:paraId="23AF2C10"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123A28EC"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992.00 </w:t>
            </w:r>
          </w:p>
        </w:tc>
      </w:tr>
      <w:tr w:rsidR="004407A4" w:rsidRPr="00A5461A" w14:paraId="35A21733"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D4554"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613.56 </w:t>
            </w:r>
          </w:p>
        </w:tc>
        <w:tc>
          <w:tcPr>
            <w:tcW w:w="9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98B2B"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3.32 </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CE0C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2,035.18 </w:t>
            </w:r>
          </w:p>
        </w:tc>
        <w:tc>
          <w:tcPr>
            <w:tcW w:w="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87C13"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2,035.00 </w:t>
            </w:r>
          </w:p>
        </w:tc>
        <w:tc>
          <w:tcPr>
            <w:tcW w:w="340" w:type="dxa"/>
            <w:tcBorders>
              <w:top w:val="nil"/>
              <w:left w:val="nil"/>
              <w:bottom w:val="nil"/>
              <w:right w:val="nil"/>
            </w:tcBorders>
            <w:shd w:val="clear" w:color="auto" w:fill="auto"/>
            <w:noWrap/>
            <w:vAlign w:val="center"/>
            <w:hideMark/>
          </w:tcPr>
          <w:p w14:paraId="237CC4D0" w14:textId="77777777" w:rsidR="004407A4" w:rsidRPr="00A5461A" w:rsidRDefault="004407A4" w:rsidP="009C62B7">
            <w:pPr>
              <w:rPr>
                <w:color w:val="000000"/>
                <w:sz w:val="12"/>
                <w:szCs w:val="12"/>
                <w:lang w:eastAsia="es-PE"/>
              </w:rPr>
            </w:pPr>
          </w:p>
        </w:tc>
        <w:tc>
          <w:tcPr>
            <w:tcW w:w="1200" w:type="dxa"/>
            <w:gridSpan w:val="6"/>
            <w:tcBorders>
              <w:top w:val="nil"/>
              <w:left w:val="single" w:sz="4" w:space="0" w:color="auto"/>
              <w:bottom w:val="single" w:sz="4" w:space="0" w:color="auto"/>
              <w:right w:val="single" w:sz="4" w:space="0" w:color="auto"/>
            </w:tcBorders>
            <w:shd w:val="clear" w:color="auto" w:fill="auto"/>
            <w:noWrap/>
            <w:vAlign w:val="center"/>
            <w:hideMark/>
          </w:tcPr>
          <w:p w14:paraId="04972639" w14:textId="77777777" w:rsidR="004407A4" w:rsidRPr="00A5461A" w:rsidRDefault="004407A4" w:rsidP="009C62B7">
            <w:pPr>
              <w:rPr>
                <w:color w:val="000000"/>
                <w:sz w:val="12"/>
                <w:szCs w:val="12"/>
                <w:lang w:eastAsia="es-PE"/>
              </w:rPr>
            </w:pPr>
            <w:r w:rsidRPr="00A5461A">
              <w:rPr>
                <w:color w:val="000000"/>
                <w:sz w:val="12"/>
                <w:szCs w:val="12"/>
                <w:lang w:eastAsia="es-PE"/>
              </w:rPr>
              <w:t xml:space="preserve">                     4,070.00 </w:t>
            </w:r>
          </w:p>
        </w:tc>
      </w:tr>
      <w:tr w:rsidR="004407A4" w:rsidRPr="00A5461A" w14:paraId="7A80D9D3" w14:textId="77777777" w:rsidTr="009C62B7">
        <w:trPr>
          <w:gridAfter w:val="9"/>
          <w:wAfter w:w="3640" w:type="dxa"/>
          <w:trHeight w:val="250"/>
        </w:trPr>
        <w:tc>
          <w:tcPr>
            <w:tcW w:w="90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2660C5BD"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5,056.95 </w:t>
            </w:r>
          </w:p>
        </w:tc>
        <w:tc>
          <w:tcPr>
            <w:tcW w:w="940" w:type="dxa"/>
            <w:gridSpan w:val="4"/>
            <w:tcBorders>
              <w:top w:val="nil"/>
              <w:left w:val="nil"/>
              <w:bottom w:val="nil"/>
              <w:right w:val="nil"/>
            </w:tcBorders>
            <w:shd w:val="clear" w:color="auto" w:fill="auto"/>
            <w:noWrap/>
            <w:vAlign w:val="center"/>
            <w:hideMark/>
          </w:tcPr>
          <w:p w14:paraId="698E9EB4" w14:textId="77777777" w:rsidR="004407A4" w:rsidRPr="00A5461A" w:rsidRDefault="004407A4" w:rsidP="009C62B7">
            <w:pPr>
              <w:jc w:val="center"/>
              <w:rPr>
                <w:b/>
                <w:bCs/>
                <w:color w:val="000000"/>
                <w:sz w:val="12"/>
                <w:szCs w:val="12"/>
                <w:lang w:eastAsia="es-PE"/>
              </w:rPr>
            </w:pPr>
          </w:p>
        </w:tc>
        <w:tc>
          <w:tcPr>
            <w:tcW w:w="860" w:type="dxa"/>
            <w:gridSpan w:val="4"/>
            <w:tcBorders>
              <w:top w:val="nil"/>
              <w:left w:val="nil"/>
              <w:bottom w:val="nil"/>
              <w:right w:val="nil"/>
            </w:tcBorders>
            <w:shd w:val="clear" w:color="auto" w:fill="auto"/>
            <w:noWrap/>
            <w:vAlign w:val="center"/>
            <w:hideMark/>
          </w:tcPr>
          <w:p w14:paraId="1F6B3E54" w14:textId="77777777" w:rsidR="004407A4" w:rsidRPr="00A5461A" w:rsidRDefault="004407A4" w:rsidP="009C62B7">
            <w:pPr>
              <w:rPr>
                <w:rFonts w:ascii="Times New Roman" w:hAnsi="Times New Roman" w:cs="Times New Roman"/>
                <w:sz w:val="20"/>
                <w:lang w:eastAsia="es-PE"/>
              </w:rPr>
            </w:pPr>
          </w:p>
        </w:tc>
        <w:tc>
          <w:tcPr>
            <w:tcW w:w="90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7042D54F"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16,773.00 </w:t>
            </w:r>
          </w:p>
        </w:tc>
        <w:tc>
          <w:tcPr>
            <w:tcW w:w="340" w:type="dxa"/>
            <w:tcBorders>
              <w:top w:val="nil"/>
              <w:left w:val="nil"/>
              <w:bottom w:val="nil"/>
              <w:right w:val="nil"/>
            </w:tcBorders>
            <w:shd w:val="clear" w:color="auto" w:fill="auto"/>
            <w:noWrap/>
            <w:vAlign w:val="center"/>
            <w:hideMark/>
          </w:tcPr>
          <w:p w14:paraId="4EFE2BC3" w14:textId="77777777" w:rsidR="004407A4" w:rsidRPr="00A5461A" w:rsidRDefault="004407A4" w:rsidP="009C62B7">
            <w:pPr>
              <w:jc w:val="center"/>
              <w:rPr>
                <w:b/>
                <w:bCs/>
                <w:color w:val="000000"/>
                <w:sz w:val="12"/>
                <w:szCs w:val="12"/>
                <w:lang w:eastAsia="es-PE"/>
              </w:rPr>
            </w:pPr>
          </w:p>
        </w:tc>
        <w:tc>
          <w:tcPr>
            <w:tcW w:w="1200" w:type="dxa"/>
            <w:gridSpan w:val="6"/>
            <w:tcBorders>
              <w:top w:val="single" w:sz="4" w:space="0" w:color="auto"/>
              <w:left w:val="single" w:sz="4" w:space="0" w:color="auto"/>
              <w:bottom w:val="single" w:sz="4" w:space="0" w:color="auto"/>
              <w:right w:val="single" w:sz="4" w:space="0" w:color="auto"/>
            </w:tcBorders>
            <w:shd w:val="clear" w:color="000000" w:fill="D9E1F2"/>
            <w:vAlign w:val="center"/>
            <w:hideMark/>
          </w:tcPr>
          <w:p w14:paraId="07E1BF9F"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33,546.00 </w:t>
            </w:r>
          </w:p>
        </w:tc>
      </w:tr>
      <w:tr w:rsidR="004407A4" w:rsidRPr="00A5461A" w14:paraId="24498C29" w14:textId="77777777" w:rsidTr="009C62B7">
        <w:trPr>
          <w:gridAfter w:val="9"/>
          <w:wAfter w:w="3640" w:type="dxa"/>
          <w:trHeight w:val="540"/>
        </w:trPr>
        <w:tc>
          <w:tcPr>
            <w:tcW w:w="90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3C317428"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10,541.28 </w:t>
            </w:r>
          </w:p>
        </w:tc>
        <w:tc>
          <w:tcPr>
            <w:tcW w:w="940" w:type="dxa"/>
            <w:gridSpan w:val="4"/>
            <w:tcBorders>
              <w:top w:val="nil"/>
              <w:left w:val="nil"/>
              <w:bottom w:val="nil"/>
              <w:right w:val="nil"/>
            </w:tcBorders>
            <w:shd w:val="clear" w:color="auto" w:fill="auto"/>
            <w:vAlign w:val="center"/>
            <w:hideMark/>
          </w:tcPr>
          <w:p w14:paraId="5041E9CA" w14:textId="77777777" w:rsidR="004407A4" w:rsidRPr="00A5461A" w:rsidRDefault="004407A4" w:rsidP="009C62B7">
            <w:pPr>
              <w:jc w:val="center"/>
              <w:rPr>
                <w:b/>
                <w:bCs/>
                <w:color w:val="000000"/>
                <w:sz w:val="12"/>
                <w:szCs w:val="12"/>
                <w:lang w:eastAsia="es-PE"/>
              </w:rPr>
            </w:pPr>
          </w:p>
        </w:tc>
        <w:tc>
          <w:tcPr>
            <w:tcW w:w="860" w:type="dxa"/>
            <w:gridSpan w:val="4"/>
            <w:tcBorders>
              <w:top w:val="nil"/>
              <w:left w:val="nil"/>
              <w:bottom w:val="nil"/>
              <w:right w:val="nil"/>
            </w:tcBorders>
            <w:shd w:val="clear" w:color="auto" w:fill="auto"/>
            <w:vAlign w:val="center"/>
            <w:hideMark/>
          </w:tcPr>
          <w:p w14:paraId="0BB2BA43" w14:textId="77777777" w:rsidR="004407A4" w:rsidRPr="00A5461A" w:rsidRDefault="004407A4" w:rsidP="009C62B7">
            <w:pPr>
              <w:jc w:val="center"/>
              <w:rPr>
                <w:rFonts w:ascii="Times New Roman" w:hAnsi="Times New Roman" w:cs="Times New Roman"/>
                <w:sz w:val="20"/>
                <w:lang w:eastAsia="es-PE"/>
              </w:rPr>
            </w:pPr>
          </w:p>
        </w:tc>
        <w:tc>
          <w:tcPr>
            <w:tcW w:w="90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62A04194"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35,146.00 </w:t>
            </w:r>
          </w:p>
        </w:tc>
        <w:tc>
          <w:tcPr>
            <w:tcW w:w="340" w:type="dxa"/>
            <w:tcBorders>
              <w:top w:val="nil"/>
              <w:left w:val="nil"/>
              <w:bottom w:val="nil"/>
              <w:right w:val="nil"/>
            </w:tcBorders>
            <w:shd w:val="clear" w:color="auto" w:fill="auto"/>
            <w:vAlign w:val="center"/>
            <w:hideMark/>
          </w:tcPr>
          <w:p w14:paraId="3900AF2C" w14:textId="77777777" w:rsidR="004407A4" w:rsidRPr="00A5461A" w:rsidRDefault="004407A4" w:rsidP="009C62B7">
            <w:pPr>
              <w:jc w:val="center"/>
              <w:rPr>
                <w:b/>
                <w:bCs/>
                <w:color w:val="000000"/>
                <w:sz w:val="12"/>
                <w:szCs w:val="12"/>
                <w:lang w:eastAsia="es-PE"/>
              </w:rPr>
            </w:pPr>
          </w:p>
        </w:tc>
        <w:tc>
          <w:tcPr>
            <w:tcW w:w="1200" w:type="dxa"/>
            <w:gridSpan w:val="6"/>
            <w:tcBorders>
              <w:top w:val="single" w:sz="4" w:space="0" w:color="auto"/>
              <w:left w:val="single" w:sz="4" w:space="0" w:color="auto"/>
              <w:bottom w:val="single" w:sz="4" w:space="0" w:color="auto"/>
              <w:right w:val="single" w:sz="4" w:space="0" w:color="auto"/>
            </w:tcBorders>
            <w:shd w:val="clear" w:color="000000" w:fill="D9E1F2"/>
            <w:vAlign w:val="center"/>
            <w:hideMark/>
          </w:tcPr>
          <w:p w14:paraId="6A4CEDBE" w14:textId="77777777" w:rsidR="004407A4" w:rsidRPr="00A5461A" w:rsidRDefault="004407A4" w:rsidP="009C62B7">
            <w:pPr>
              <w:jc w:val="center"/>
              <w:rPr>
                <w:b/>
                <w:bCs/>
                <w:color w:val="000000"/>
                <w:sz w:val="12"/>
                <w:szCs w:val="12"/>
                <w:lang w:eastAsia="es-PE"/>
              </w:rPr>
            </w:pPr>
            <w:r w:rsidRPr="00A5461A">
              <w:rPr>
                <w:b/>
                <w:bCs/>
                <w:color w:val="000000"/>
                <w:sz w:val="12"/>
                <w:szCs w:val="12"/>
                <w:lang w:eastAsia="es-PE"/>
              </w:rPr>
              <w:t xml:space="preserve">                  70,292.00 </w:t>
            </w:r>
          </w:p>
        </w:tc>
      </w:tr>
    </w:tbl>
    <w:p w14:paraId="09A78EF5" w14:textId="77777777" w:rsidR="004407A4" w:rsidRDefault="004407A4" w:rsidP="00D31F3D">
      <w:pPr>
        <w:autoSpaceDE w:val="0"/>
        <w:autoSpaceDN w:val="0"/>
        <w:adjustRightInd w:val="0"/>
        <w:jc w:val="both"/>
        <w:rPr>
          <w:rFonts w:ascii="Arial Narrow" w:hAnsi="Arial Narrow"/>
          <w:bCs/>
          <w:color w:val="000000"/>
          <w:sz w:val="20"/>
        </w:rPr>
      </w:pPr>
    </w:p>
    <w:p w14:paraId="34F7D4A5" w14:textId="77777777" w:rsidR="004407A4" w:rsidRDefault="004407A4" w:rsidP="00D31F3D">
      <w:pPr>
        <w:autoSpaceDE w:val="0"/>
        <w:autoSpaceDN w:val="0"/>
        <w:adjustRightInd w:val="0"/>
        <w:jc w:val="both"/>
        <w:rPr>
          <w:rFonts w:ascii="Arial Narrow" w:hAnsi="Arial Narrow"/>
          <w:bCs/>
          <w:color w:val="000000"/>
          <w:sz w:val="20"/>
        </w:rPr>
      </w:pPr>
    </w:p>
    <w:p w14:paraId="597B1B47" w14:textId="77777777" w:rsidR="004407A4" w:rsidRDefault="004407A4" w:rsidP="00D31F3D">
      <w:pPr>
        <w:autoSpaceDE w:val="0"/>
        <w:autoSpaceDN w:val="0"/>
        <w:adjustRightInd w:val="0"/>
        <w:jc w:val="both"/>
        <w:rPr>
          <w:rFonts w:ascii="Arial Narrow" w:hAnsi="Arial Narrow"/>
          <w:bCs/>
          <w:color w:val="000000"/>
          <w:sz w:val="20"/>
        </w:rPr>
      </w:pPr>
    </w:p>
    <w:p w14:paraId="38D2B486" w14:textId="77777777" w:rsidR="004407A4" w:rsidRDefault="004407A4" w:rsidP="00D31F3D">
      <w:pPr>
        <w:autoSpaceDE w:val="0"/>
        <w:autoSpaceDN w:val="0"/>
        <w:adjustRightInd w:val="0"/>
        <w:jc w:val="both"/>
        <w:rPr>
          <w:rFonts w:ascii="Arial Narrow" w:hAnsi="Arial Narrow"/>
          <w:bCs/>
          <w:color w:val="000000"/>
          <w:sz w:val="20"/>
        </w:rPr>
      </w:pPr>
    </w:p>
    <w:p w14:paraId="51AD4AC3" w14:textId="77777777" w:rsidR="004407A4" w:rsidRDefault="004407A4" w:rsidP="00D31F3D">
      <w:pPr>
        <w:autoSpaceDE w:val="0"/>
        <w:autoSpaceDN w:val="0"/>
        <w:adjustRightInd w:val="0"/>
        <w:jc w:val="both"/>
        <w:rPr>
          <w:rFonts w:ascii="Arial Narrow" w:hAnsi="Arial Narrow"/>
          <w:bCs/>
          <w:color w:val="000000"/>
          <w:sz w:val="20"/>
        </w:rPr>
      </w:pPr>
    </w:p>
    <w:p w14:paraId="026FDEFC" w14:textId="77777777" w:rsidR="004407A4" w:rsidRDefault="004407A4" w:rsidP="00D31F3D">
      <w:pPr>
        <w:autoSpaceDE w:val="0"/>
        <w:autoSpaceDN w:val="0"/>
        <w:adjustRightInd w:val="0"/>
        <w:jc w:val="both"/>
        <w:rPr>
          <w:rFonts w:ascii="Arial Narrow" w:hAnsi="Arial Narrow"/>
          <w:bCs/>
          <w:color w:val="000000"/>
          <w:sz w:val="20"/>
        </w:rPr>
      </w:pPr>
    </w:p>
    <w:p w14:paraId="1DD68312" w14:textId="77777777" w:rsidR="004407A4" w:rsidRDefault="004407A4" w:rsidP="00D31F3D">
      <w:pPr>
        <w:autoSpaceDE w:val="0"/>
        <w:autoSpaceDN w:val="0"/>
        <w:adjustRightInd w:val="0"/>
        <w:jc w:val="both"/>
        <w:rPr>
          <w:rFonts w:ascii="Arial Narrow" w:hAnsi="Arial Narrow"/>
          <w:bCs/>
          <w:color w:val="000000"/>
          <w:sz w:val="20"/>
        </w:rPr>
      </w:pPr>
    </w:p>
    <w:sectPr w:rsidR="004407A4" w:rsidSect="00EC5369">
      <w:footerReference w:type="default" r:id="rId14"/>
      <w:headerReference w:type="first" r:id="rId15"/>
      <w:footerReference w:type="first" r:id="rId16"/>
      <w:pgSz w:w="11907" w:h="16840" w:code="9"/>
      <w:pgMar w:top="1985" w:right="1701" w:bottom="1701" w:left="1701"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DBFBD" w14:textId="77777777" w:rsidR="000847C5" w:rsidRDefault="000847C5">
      <w:r>
        <w:separator/>
      </w:r>
    </w:p>
  </w:endnote>
  <w:endnote w:type="continuationSeparator" w:id="0">
    <w:p w14:paraId="66540F29" w14:textId="77777777" w:rsidR="000847C5" w:rsidRDefault="0008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Univers 55">
    <w:altName w:val="Calibri"/>
    <w:panose1 w:val="00000000000000000000"/>
    <w:charset w:val="00"/>
    <w:family w:val="swiss"/>
    <w:notTrueType/>
    <w:pitch w:val="default"/>
    <w:sig w:usb0="00000003" w:usb1="00000000" w:usb2="00000000" w:usb3="00000000" w:csb0="00000001" w:csb1="00000000"/>
  </w:font>
  <w:font w:name="Zapf Dingbats ITC">
    <w:altName w:val="Calibri"/>
    <w:panose1 w:val="00000000000000000000"/>
    <w:charset w:val="00"/>
    <w:family w:val="auto"/>
    <w:notTrueType/>
    <w:pitch w:val="default"/>
    <w:sig w:usb0="00000003" w:usb1="00000000" w:usb2="00000000" w:usb3="00000000" w:csb0="00000001" w:csb1="00000000"/>
  </w:font>
  <w:font w:name="Helvetica Black">
    <w:altName w:val="Arial"/>
    <w:panose1 w:val="00000000000000000000"/>
    <w:charset w:val="00"/>
    <w:family w:val="swiss"/>
    <w:notTrueType/>
    <w:pitch w:val="default"/>
    <w:sig w:usb0="00000003" w:usb1="00000000" w:usb2="00000000" w:usb3="00000000" w:csb0="00000001" w:csb1="00000000"/>
  </w:font>
  <w:font w:name="Univers 57 Condense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1E6EB" w14:textId="77777777" w:rsidR="00EC5369" w:rsidRPr="007678FF" w:rsidRDefault="00EC5369" w:rsidP="00EC5369">
    <w:pPr>
      <w:pStyle w:val="Prrafodelista"/>
      <w:pBdr>
        <w:top w:val="single" w:sz="4" w:space="1" w:color="auto"/>
      </w:pBdr>
      <w:ind w:left="0"/>
      <w:jc w:val="both"/>
      <w:rPr>
        <w:rFonts w:ascii="Arial" w:hAnsi="Arial" w:cs="Arial"/>
        <w:b/>
        <w:bCs/>
        <w:color w:val="333333"/>
        <w:sz w:val="14"/>
        <w:szCs w:val="14"/>
      </w:rPr>
    </w:pPr>
    <w:r w:rsidRPr="007678FF">
      <w:rPr>
        <w:rFonts w:ascii="Arial" w:hAnsi="Arial" w:cs="Arial"/>
        <w:b/>
        <w:bCs/>
        <w:color w:val="333333"/>
        <w:sz w:val="14"/>
        <w:szCs w:val="14"/>
      </w:rPr>
      <w:t>INTENDENCIA NACIONAL DE CONTROL ADUANERO</w:t>
    </w:r>
  </w:p>
  <w:p w14:paraId="66D48FEC" w14:textId="77777777" w:rsidR="00EC5369" w:rsidRPr="007678FF" w:rsidRDefault="00EC5369" w:rsidP="00EC5369">
    <w:pPr>
      <w:pStyle w:val="Prrafodelista"/>
      <w:ind w:left="0"/>
      <w:jc w:val="both"/>
      <w:rPr>
        <w:rFonts w:ascii="Arial" w:hAnsi="Arial" w:cs="Arial"/>
        <w:color w:val="333333"/>
        <w:sz w:val="14"/>
        <w:szCs w:val="14"/>
      </w:rPr>
    </w:pPr>
    <w:r w:rsidRPr="007678FF">
      <w:rPr>
        <w:rFonts w:ascii="Arial" w:hAnsi="Arial" w:cs="Arial"/>
        <w:color w:val="333333"/>
        <w:sz w:val="14"/>
        <w:szCs w:val="14"/>
      </w:rPr>
      <w:t>Av. Gamarra N° 680 Chucuito -Callao. Teléfono 634-3600 Anexo 20079</w:t>
    </w:r>
  </w:p>
  <w:p w14:paraId="03A246AD" w14:textId="77777777" w:rsidR="00EC5369" w:rsidRDefault="00EC5369" w:rsidP="00EC5369">
    <w:pPr>
      <w:pStyle w:val="Prrafodelista"/>
      <w:ind w:left="0"/>
      <w:jc w:val="both"/>
      <w:rPr>
        <w:rFonts w:ascii="Arial" w:hAnsi="Arial" w:cs="Arial"/>
        <w:color w:val="333333"/>
        <w:sz w:val="14"/>
        <w:szCs w:val="14"/>
      </w:rPr>
    </w:pPr>
    <w:r w:rsidRPr="007678FF">
      <w:rPr>
        <w:rFonts w:ascii="Arial" w:hAnsi="Arial" w:cs="Arial"/>
        <w:color w:val="333333"/>
        <w:sz w:val="14"/>
        <w:szCs w:val="14"/>
      </w:rPr>
      <w:t xml:space="preserve">NOTA: Para corroborar la identificación del funcionario puede llamar al (01) 634-3600, anexo </w:t>
    </w:r>
    <w:r w:rsidRPr="0001497B">
      <w:rPr>
        <w:rFonts w:ascii="Arial" w:hAnsi="Arial" w:cs="Arial"/>
        <w:sz w:val="14"/>
        <w:szCs w:val="14"/>
      </w:rPr>
      <w:t>20082</w:t>
    </w:r>
    <w:r w:rsidRPr="007678FF">
      <w:rPr>
        <w:rFonts w:ascii="Arial" w:hAnsi="Arial" w:cs="Arial"/>
        <w:color w:val="333333"/>
        <w:sz w:val="14"/>
        <w:szCs w:val="14"/>
      </w:rPr>
      <w:t xml:space="preserve">. Para quejas o sugerencias tiene a disposición nuestro portal </w:t>
    </w:r>
    <w:hyperlink r:id="rId1" w:history="1">
      <w:r w:rsidRPr="007678FF">
        <w:rPr>
          <w:rStyle w:val="Hipervnculo"/>
          <w:rFonts w:ascii="Arial" w:hAnsi="Arial" w:cs="Arial"/>
          <w:sz w:val="14"/>
          <w:szCs w:val="14"/>
        </w:rPr>
        <w:t>www.sunat.gob.pe</w:t>
      </w:r>
    </w:hyperlink>
    <w:r w:rsidRPr="007678FF">
      <w:rPr>
        <w:rFonts w:ascii="Arial" w:hAnsi="Arial" w:cs="Arial"/>
        <w:color w:val="333333"/>
        <w:sz w:val="14"/>
        <w:szCs w:val="14"/>
      </w:rPr>
      <w:t>. Para denuncias por transgresión Código de Ética de la Función Pública realizarlas a la Oficina de Integridad Institucional – SUNAT a través de la dirección electrónica</w:t>
    </w:r>
    <w:r>
      <w:rPr>
        <w:rFonts w:ascii="Arial" w:hAnsi="Arial" w:cs="Arial"/>
        <w:color w:val="333333"/>
        <w:sz w:val="14"/>
        <w:szCs w:val="14"/>
      </w:rPr>
      <w:t xml:space="preserve"> </w:t>
    </w:r>
    <w:hyperlink r:id="rId2" w:history="1">
      <w:r w:rsidRPr="007678FF">
        <w:rPr>
          <w:rStyle w:val="Hipervnculo"/>
          <w:rFonts w:ascii="Arial" w:hAnsi="Arial" w:cs="Arial"/>
          <w:i/>
          <w:iCs/>
          <w:sz w:val="14"/>
          <w:szCs w:val="14"/>
        </w:rPr>
        <w:t>https://denuncias.servicios.gob.pe/</w:t>
      </w:r>
    </w:hyperlink>
  </w:p>
  <w:sdt>
    <w:sdtPr>
      <w:rPr>
        <w:rFonts w:ascii="Arial" w:hAnsi="Arial" w:cs="Arial"/>
        <w:sz w:val="14"/>
        <w:szCs w:val="14"/>
      </w:rPr>
      <w:id w:val="1764020715"/>
      <w:docPartObj>
        <w:docPartGallery w:val="Page Numbers (Bottom of Page)"/>
        <w:docPartUnique/>
      </w:docPartObj>
    </w:sdtPr>
    <w:sdtEndPr/>
    <w:sdtContent>
      <w:sdt>
        <w:sdtPr>
          <w:rPr>
            <w:rFonts w:ascii="Arial" w:hAnsi="Arial" w:cs="Arial"/>
            <w:sz w:val="14"/>
            <w:szCs w:val="14"/>
          </w:rPr>
          <w:id w:val="-1943905722"/>
          <w:docPartObj>
            <w:docPartGallery w:val="Page Numbers (Top of Page)"/>
            <w:docPartUnique/>
          </w:docPartObj>
        </w:sdtPr>
        <w:sdtEndPr/>
        <w:sdtContent>
          <w:p w14:paraId="037E0A95" w14:textId="77777777" w:rsidR="00EC5369" w:rsidRPr="00114D17" w:rsidRDefault="00EC5369" w:rsidP="00EC5369">
            <w:pPr>
              <w:pStyle w:val="Piedepgina"/>
              <w:jc w:val="center"/>
              <w:rPr>
                <w:rFonts w:ascii="Arial" w:hAnsi="Arial" w:cs="Arial"/>
                <w:sz w:val="14"/>
                <w:szCs w:val="14"/>
              </w:rPr>
            </w:pPr>
            <w:r w:rsidRPr="00114D17">
              <w:rPr>
                <w:rFonts w:ascii="Arial" w:hAnsi="Arial" w:cs="Arial"/>
                <w:sz w:val="14"/>
                <w:szCs w:val="14"/>
                <w:lang w:val="es-ES"/>
              </w:rPr>
              <w:t xml:space="preserve">Página </w:t>
            </w:r>
            <w:r w:rsidRPr="00114D17">
              <w:rPr>
                <w:rFonts w:ascii="Arial" w:hAnsi="Arial" w:cs="Arial"/>
                <w:sz w:val="14"/>
                <w:szCs w:val="14"/>
              </w:rPr>
              <w:fldChar w:fldCharType="begin"/>
            </w:r>
            <w:r w:rsidRPr="00114D17">
              <w:rPr>
                <w:rFonts w:ascii="Arial" w:hAnsi="Arial" w:cs="Arial"/>
                <w:sz w:val="14"/>
                <w:szCs w:val="14"/>
              </w:rPr>
              <w:instrText>PAGE</w:instrText>
            </w:r>
            <w:r w:rsidRPr="00114D17">
              <w:rPr>
                <w:rFonts w:ascii="Arial" w:hAnsi="Arial" w:cs="Arial"/>
                <w:sz w:val="14"/>
                <w:szCs w:val="14"/>
              </w:rPr>
              <w:fldChar w:fldCharType="separate"/>
            </w:r>
            <w:r>
              <w:rPr>
                <w:rFonts w:ascii="Arial" w:hAnsi="Arial" w:cs="Arial"/>
                <w:sz w:val="14"/>
                <w:szCs w:val="14"/>
              </w:rPr>
              <w:t>1</w:t>
            </w:r>
            <w:r w:rsidRPr="00114D17">
              <w:rPr>
                <w:rFonts w:ascii="Arial" w:hAnsi="Arial" w:cs="Arial"/>
                <w:sz w:val="14"/>
                <w:szCs w:val="14"/>
              </w:rPr>
              <w:fldChar w:fldCharType="end"/>
            </w:r>
            <w:r w:rsidRPr="00114D17">
              <w:rPr>
                <w:rFonts w:ascii="Arial" w:hAnsi="Arial" w:cs="Arial"/>
                <w:sz w:val="14"/>
                <w:szCs w:val="14"/>
                <w:lang w:val="es-ES"/>
              </w:rPr>
              <w:t xml:space="preserve"> de </w:t>
            </w:r>
            <w:r w:rsidRPr="00114D17">
              <w:rPr>
                <w:rFonts w:ascii="Arial" w:hAnsi="Arial" w:cs="Arial"/>
                <w:sz w:val="14"/>
                <w:szCs w:val="14"/>
              </w:rPr>
              <w:fldChar w:fldCharType="begin"/>
            </w:r>
            <w:r w:rsidRPr="00114D17">
              <w:rPr>
                <w:rFonts w:ascii="Arial" w:hAnsi="Arial" w:cs="Arial"/>
                <w:sz w:val="14"/>
                <w:szCs w:val="14"/>
              </w:rPr>
              <w:instrText>NUMPAGES</w:instrText>
            </w:r>
            <w:r w:rsidRPr="00114D17">
              <w:rPr>
                <w:rFonts w:ascii="Arial" w:hAnsi="Arial" w:cs="Arial"/>
                <w:sz w:val="14"/>
                <w:szCs w:val="14"/>
              </w:rPr>
              <w:fldChar w:fldCharType="separate"/>
            </w:r>
            <w:r>
              <w:rPr>
                <w:rFonts w:ascii="Arial" w:hAnsi="Arial" w:cs="Arial"/>
                <w:sz w:val="14"/>
                <w:szCs w:val="14"/>
              </w:rPr>
              <w:t>3</w:t>
            </w:r>
            <w:r w:rsidRPr="00114D17">
              <w:rPr>
                <w:rFonts w:ascii="Arial" w:hAnsi="Arial" w:cs="Arial"/>
                <w:sz w:val="14"/>
                <w:szCs w:val="1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4DB88" w14:textId="77777777" w:rsidR="00EC5369" w:rsidRPr="007678FF" w:rsidRDefault="00EC5369" w:rsidP="00EC5369">
    <w:pPr>
      <w:pStyle w:val="Prrafodelista"/>
      <w:pBdr>
        <w:top w:val="single" w:sz="4" w:space="1" w:color="auto"/>
      </w:pBdr>
      <w:ind w:left="0"/>
      <w:jc w:val="both"/>
      <w:rPr>
        <w:rFonts w:ascii="Arial" w:hAnsi="Arial" w:cs="Arial"/>
        <w:b/>
        <w:bCs/>
        <w:color w:val="333333"/>
        <w:sz w:val="14"/>
        <w:szCs w:val="14"/>
      </w:rPr>
    </w:pPr>
    <w:r w:rsidRPr="007678FF">
      <w:rPr>
        <w:rFonts w:ascii="Arial" w:hAnsi="Arial" w:cs="Arial"/>
        <w:b/>
        <w:bCs/>
        <w:color w:val="333333"/>
        <w:sz w:val="14"/>
        <w:szCs w:val="14"/>
      </w:rPr>
      <w:t>INTENDENCIA NACIONAL DE CONTROL ADUANERO</w:t>
    </w:r>
  </w:p>
  <w:p w14:paraId="6F26ED29" w14:textId="77777777" w:rsidR="00EC5369" w:rsidRPr="007678FF" w:rsidRDefault="00EC5369" w:rsidP="00EC5369">
    <w:pPr>
      <w:pStyle w:val="Prrafodelista"/>
      <w:ind w:left="0"/>
      <w:jc w:val="both"/>
      <w:rPr>
        <w:rFonts w:ascii="Arial" w:hAnsi="Arial" w:cs="Arial"/>
        <w:color w:val="333333"/>
        <w:sz w:val="14"/>
        <w:szCs w:val="14"/>
      </w:rPr>
    </w:pPr>
    <w:r w:rsidRPr="007678FF">
      <w:rPr>
        <w:rFonts w:ascii="Arial" w:hAnsi="Arial" w:cs="Arial"/>
        <w:color w:val="333333"/>
        <w:sz w:val="14"/>
        <w:szCs w:val="14"/>
      </w:rPr>
      <w:t>Av. Gamarra N° 680 Chucuito -Callao. Teléfono 634-3600 Anexo 20079</w:t>
    </w:r>
  </w:p>
  <w:p w14:paraId="4365284B" w14:textId="77777777" w:rsidR="00EC5369" w:rsidRDefault="00EC5369" w:rsidP="00EC5369">
    <w:pPr>
      <w:pStyle w:val="Prrafodelista"/>
      <w:ind w:left="0"/>
      <w:jc w:val="both"/>
      <w:rPr>
        <w:rFonts w:ascii="Arial" w:hAnsi="Arial" w:cs="Arial"/>
        <w:color w:val="333333"/>
        <w:sz w:val="14"/>
        <w:szCs w:val="14"/>
      </w:rPr>
    </w:pPr>
    <w:r w:rsidRPr="007678FF">
      <w:rPr>
        <w:rFonts w:ascii="Arial" w:hAnsi="Arial" w:cs="Arial"/>
        <w:color w:val="333333"/>
        <w:sz w:val="14"/>
        <w:szCs w:val="14"/>
      </w:rPr>
      <w:t xml:space="preserve">NOTA: Para corroborar la identificación del funcionario puede llamar al (01) 634-3600, anexo </w:t>
    </w:r>
    <w:r w:rsidRPr="0001497B">
      <w:rPr>
        <w:rFonts w:ascii="Arial" w:hAnsi="Arial" w:cs="Arial"/>
        <w:sz w:val="14"/>
        <w:szCs w:val="14"/>
      </w:rPr>
      <w:t>20082</w:t>
    </w:r>
    <w:r w:rsidRPr="007678FF">
      <w:rPr>
        <w:rFonts w:ascii="Arial" w:hAnsi="Arial" w:cs="Arial"/>
        <w:color w:val="333333"/>
        <w:sz w:val="14"/>
        <w:szCs w:val="14"/>
      </w:rPr>
      <w:t xml:space="preserve">. Para quejas o sugerencias tiene a disposición nuestro portal </w:t>
    </w:r>
    <w:hyperlink r:id="rId1" w:history="1">
      <w:r w:rsidRPr="007678FF">
        <w:rPr>
          <w:rStyle w:val="Hipervnculo"/>
          <w:rFonts w:ascii="Arial" w:hAnsi="Arial" w:cs="Arial"/>
          <w:sz w:val="14"/>
          <w:szCs w:val="14"/>
        </w:rPr>
        <w:t>www.sunat.gob.pe</w:t>
      </w:r>
    </w:hyperlink>
    <w:r w:rsidRPr="007678FF">
      <w:rPr>
        <w:rFonts w:ascii="Arial" w:hAnsi="Arial" w:cs="Arial"/>
        <w:color w:val="333333"/>
        <w:sz w:val="14"/>
        <w:szCs w:val="14"/>
      </w:rPr>
      <w:t>. Para denuncias por transgresión Código de Ética de la Función Pública realizarlas a la Oficina de Integridad Institucional – SUNAT a través de la dirección electrónica</w:t>
    </w:r>
    <w:r>
      <w:rPr>
        <w:rFonts w:ascii="Arial" w:hAnsi="Arial" w:cs="Arial"/>
        <w:color w:val="333333"/>
        <w:sz w:val="14"/>
        <w:szCs w:val="14"/>
      </w:rPr>
      <w:t xml:space="preserve"> </w:t>
    </w:r>
    <w:hyperlink r:id="rId2" w:history="1">
      <w:r w:rsidRPr="007678FF">
        <w:rPr>
          <w:rStyle w:val="Hipervnculo"/>
          <w:rFonts w:ascii="Arial" w:hAnsi="Arial" w:cs="Arial"/>
          <w:i/>
          <w:iCs/>
          <w:sz w:val="14"/>
          <w:szCs w:val="14"/>
        </w:rPr>
        <w:t>https://denuncias.servicios.gob.pe/</w:t>
      </w:r>
    </w:hyperlink>
  </w:p>
  <w:sdt>
    <w:sdtPr>
      <w:rPr>
        <w:rFonts w:ascii="Arial" w:hAnsi="Arial" w:cs="Arial"/>
        <w:sz w:val="14"/>
        <w:szCs w:val="14"/>
      </w:rPr>
      <w:id w:val="-1447534908"/>
      <w:docPartObj>
        <w:docPartGallery w:val="Page Numbers (Bottom of Page)"/>
        <w:docPartUnique/>
      </w:docPartObj>
    </w:sdtPr>
    <w:sdtEndPr/>
    <w:sdtContent>
      <w:sdt>
        <w:sdtPr>
          <w:rPr>
            <w:rFonts w:ascii="Arial" w:hAnsi="Arial" w:cs="Arial"/>
            <w:sz w:val="14"/>
            <w:szCs w:val="14"/>
          </w:rPr>
          <w:id w:val="-1769616900"/>
          <w:docPartObj>
            <w:docPartGallery w:val="Page Numbers (Top of Page)"/>
            <w:docPartUnique/>
          </w:docPartObj>
        </w:sdtPr>
        <w:sdtEndPr/>
        <w:sdtContent>
          <w:p w14:paraId="1AC79C64" w14:textId="77777777" w:rsidR="00EC5369" w:rsidRPr="00114D17" w:rsidRDefault="00EC5369" w:rsidP="00EC5369">
            <w:pPr>
              <w:pStyle w:val="Piedepgina"/>
              <w:jc w:val="center"/>
              <w:rPr>
                <w:rFonts w:ascii="Arial" w:hAnsi="Arial" w:cs="Arial"/>
                <w:sz w:val="14"/>
                <w:szCs w:val="14"/>
              </w:rPr>
            </w:pPr>
            <w:r w:rsidRPr="00114D17">
              <w:rPr>
                <w:rFonts w:ascii="Arial" w:hAnsi="Arial" w:cs="Arial"/>
                <w:sz w:val="14"/>
                <w:szCs w:val="14"/>
                <w:lang w:val="es-ES"/>
              </w:rPr>
              <w:t xml:space="preserve">Página </w:t>
            </w:r>
            <w:r w:rsidRPr="00114D17">
              <w:rPr>
                <w:rFonts w:ascii="Arial" w:hAnsi="Arial" w:cs="Arial"/>
                <w:sz w:val="14"/>
                <w:szCs w:val="14"/>
              </w:rPr>
              <w:fldChar w:fldCharType="begin"/>
            </w:r>
            <w:r w:rsidRPr="00114D17">
              <w:rPr>
                <w:rFonts w:ascii="Arial" w:hAnsi="Arial" w:cs="Arial"/>
                <w:sz w:val="14"/>
                <w:szCs w:val="14"/>
              </w:rPr>
              <w:instrText>PAGE</w:instrText>
            </w:r>
            <w:r w:rsidRPr="00114D17">
              <w:rPr>
                <w:rFonts w:ascii="Arial" w:hAnsi="Arial" w:cs="Arial"/>
                <w:sz w:val="14"/>
                <w:szCs w:val="14"/>
              </w:rPr>
              <w:fldChar w:fldCharType="separate"/>
            </w:r>
            <w:r>
              <w:rPr>
                <w:rFonts w:ascii="Arial" w:hAnsi="Arial" w:cs="Arial"/>
                <w:sz w:val="14"/>
                <w:szCs w:val="14"/>
              </w:rPr>
              <w:t>1</w:t>
            </w:r>
            <w:r w:rsidRPr="00114D17">
              <w:rPr>
                <w:rFonts w:ascii="Arial" w:hAnsi="Arial" w:cs="Arial"/>
                <w:sz w:val="14"/>
                <w:szCs w:val="14"/>
              </w:rPr>
              <w:fldChar w:fldCharType="end"/>
            </w:r>
            <w:r w:rsidRPr="00114D17">
              <w:rPr>
                <w:rFonts w:ascii="Arial" w:hAnsi="Arial" w:cs="Arial"/>
                <w:sz w:val="14"/>
                <w:szCs w:val="14"/>
                <w:lang w:val="es-ES"/>
              </w:rPr>
              <w:t xml:space="preserve"> de </w:t>
            </w:r>
            <w:r w:rsidRPr="00114D17">
              <w:rPr>
                <w:rFonts w:ascii="Arial" w:hAnsi="Arial" w:cs="Arial"/>
                <w:sz w:val="14"/>
                <w:szCs w:val="14"/>
              </w:rPr>
              <w:fldChar w:fldCharType="begin"/>
            </w:r>
            <w:r w:rsidRPr="00114D17">
              <w:rPr>
                <w:rFonts w:ascii="Arial" w:hAnsi="Arial" w:cs="Arial"/>
                <w:sz w:val="14"/>
                <w:szCs w:val="14"/>
              </w:rPr>
              <w:instrText>NUMPAGES</w:instrText>
            </w:r>
            <w:r w:rsidRPr="00114D17">
              <w:rPr>
                <w:rFonts w:ascii="Arial" w:hAnsi="Arial" w:cs="Arial"/>
                <w:sz w:val="14"/>
                <w:szCs w:val="14"/>
              </w:rPr>
              <w:fldChar w:fldCharType="separate"/>
            </w:r>
            <w:r>
              <w:rPr>
                <w:rFonts w:ascii="Arial" w:hAnsi="Arial" w:cs="Arial"/>
                <w:sz w:val="14"/>
                <w:szCs w:val="14"/>
              </w:rPr>
              <w:t>3</w:t>
            </w:r>
            <w:r w:rsidRPr="00114D17">
              <w:rPr>
                <w:rFonts w:ascii="Arial" w:hAnsi="Arial" w:cs="Arial"/>
                <w:sz w:val="14"/>
                <w:szCs w:val="1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E332B" w14:textId="77777777" w:rsidR="000847C5" w:rsidRDefault="000847C5">
      <w:r>
        <w:separator/>
      </w:r>
    </w:p>
  </w:footnote>
  <w:footnote w:type="continuationSeparator" w:id="0">
    <w:p w14:paraId="47438E5D" w14:textId="77777777" w:rsidR="000847C5" w:rsidRDefault="000847C5">
      <w:r>
        <w:continuationSeparator/>
      </w:r>
    </w:p>
  </w:footnote>
  <w:footnote w:id="1">
    <w:p w14:paraId="76DD905A" w14:textId="77777777" w:rsidR="000E4F91" w:rsidRPr="00EF1BA7" w:rsidRDefault="000E4F91" w:rsidP="000E4F91">
      <w:pPr>
        <w:pStyle w:val="Textonotapie"/>
        <w:rPr>
          <w:rFonts w:ascii="Arial" w:hAnsi="Arial" w:cs="Arial"/>
          <w:sz w:val="12"/>
          <w:szCs w:val="12"/>
          <w:lang w:val="es-ES"/>
        </w:rPr>
      </w:pPr>
      <w:r>
        <w:rPr>
          <w:rStyle w:val="Refdenotaalpie"/>
        </w:rPr>
        <w:footnoteRef/>
      </w:r>
      <w:r>
        <w:t xml:space="preserve"> </w:t>
      </w:r>
      <w:r w:rsidRPr="00EF1BA7">
        <w:rPr>
          <w:rFonts w:ascii="Arial" w:hAnsi="Arial" w:cs="Arial"/>
          <w:sz w:val="12"/>
          <w:szCs w:val="12"/>
          <w:lang w:val="es-PE" w:eastAsia="es-PE"/>
        </w:rPr>
        <w:t>Valor de la UIT para el año 2021 el importe de S/ 4,</w:t>
      </w:r>
      <w:r>
        <w:rPr>
          <w:rFonts w:ascii="Arial" w:hAnsi="Arial" w:cs="Arial"/>
          <w:sz w:val="12"/>
          <w:szCs w:val="12"/>
          <w:lang w:val="es-PE" w:eastAsia="es-PE"/>
        </w:rPr>
        <w:t>950</w:t>
      </w:r>
      <w:r w:rsidRPr="00EF1BA7">
        <w:rPr>
          <w:rFonts w:ascii="Arial" w:hAnsi="Arial" w:cs="Arial"/>
          <w:sz w:val="12"/>
          <w:szCs w:val="12"/>
          <w:lang w:val="es-PE" w:eastAsia="es-PE"/>
        </w:rPr>
        <w:t>.00 según lo dispuesto en el D.S. N° 3</w:t>
      </w:r>
      <w:r>
        <w:rPr>
          <w:rFonts w:ascii="Arial" w:hAnsi="Arial" w:cs="Arial"/>
          <w:sz w:val="12"/>
          <w:szCs w:val="12"/>
          <w:lang w:val="es-PE" w:eastAsia="es-PE"/>
        </w:rPr>
        <w:t>09</w:t>
      </w:r>
      <w:r w:rsidRPr="00EF1BA7">
        <w:rPr>
          <w:rFonts w:ascii="Arial" w:hAnsi="Arial" w:cs="Arial"/>
          <w:sz w:val="12"/>
          <w:szCs w:val="12"/>
          <w:lang w:val="es-PE" w:eastAsia="es-PE"/>
        </w:rPr>
        <w:t>-202</w:t>
      </w:r>
      <w:r>
        <w:rPr>
          <w:rFonts w:ascii="Arial" w:hAnsi="Arial" w:cs="Arial"/>
          <w:sz w:val="12"/>
          <w:szCs w:val="12"/>
          <w:lang w:val="es-PE" w:eastAsia="es-PE"/>
        </w:rPr>
        <w:t>2</w:t>
      </w:r>
      <w:r w:rsidRPr="00EF1BA7">
        <w:rPr>
          <w:rFonts w:ascii="Arial" w:hAnsi="Arial" w:cs="Arial"/>
          <w:sz w:val="12"/>
          <w:szCs w:val="12"/>
          <w:lang w:val="es-PE" w:eastAsia="es-PE"/>
        </w:rPr>
        <w:t>-EF.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AB3CF" w14:textId="3226DA7A" w:rsidR="00B35265" w:rsidRDefault="00B35265">
    <w:pPr>
      <w:pStyle w:val="Encabezado"/>
    </w:pPr>
    <w:r w:rsidRPr="005167D0">
      <w:rPr>
        <w:b/>
        <w:bCs/>
        <w:noProof/>
        <w:color w:val="000000"/>
        <w:lang w:val="es-PE" w:eastAsia="es-PE"/>
      </w:rPr>
      <w:drawing>
        <wp:anchor distT="0" distB="0" distL="114300" distR="114300" simplePos="0" relativeHeight="251659264" behindDoc="0" locked="0" layoutInCell="1" allowOverlap="1" wp14:anchorId="17983ECF" wp14:editId="6F856BCB">
          <wp:simplePos x="0" y="0"/>
          <wp:positionH relativeFrom="column">
            <wp:posOffset>2996565</wp:posOffset>
          </wp:positionH>
          <wp:positionV relativeFrom="paragraph">
            <wp:posOffset>175260</wp:posOffset>
          </wp:positionV>
          <wp:extent cx="2428875" cy="495300"/>
          <wp:effectExtent l="0" t="0" r="9525" b="0"/>
          <wp:wrapSquare wrapText="bothSides"/>
          <wp:docPr id="229623700" name="Imagen 22962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2428875" cy="495300"/>
                  </a:xfrm>
                  <a:prstGeom prst="rect">
                    <a:avLst/>
                  </a:prstGeom>
                  <a:noFill/>
                  <a:ln w="9525">
                    <a:noFill/>
                    <a:miter lim="800000"/>
                    <a:headEnd/>
                    <a:tailEnd/>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32420"/>
    <w:multiLevelType w:val="singleLevel"/>
    <w:tmpl w:val="E2B83942"/>
    <w:lvl w:ilvl="0">
      <w:start w:val="1"/>
      <w:numFmt w:val="upperRoman"/>
      <w:pStyle w:val="Ttulo2"/>
      <w:lvlText w:val="%1."/>
      <w:lvlJc w:val="left"/>
      <w:pPr>
        <w:tabs>
          <w:tab w:val="num" w:pos="720"/>
        </w:tabs>
        <w:ind w:left="720" w:hanging="720"/>
      </w:pPr>
      <w:rPr>
        <w:rFonts w:hint="default"/>
      </w:rPr>
    </w:lvl>
  </w:abstractNum>
  <w:abstractNum w:abstractNumId="1" w15:restartNumberingAfterBreak="0">
    <w:nsid w:val="2B081CBC"/>
    <w:multiLevelType w:val="hybridMultilevel"/>
    <w:tmpl w:val="13E4870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46F4550F"/>
    <w:multiLevelType w:val="multilevel"/>
    <w:tmpl w:val="E794BB12"/>
    <w:lvl w:ilvl="0">
      <w:start w:val="1"/>
      <w:numFmt w:val="upperRoman"/>
      <w:lvlText w:val="%1."/>
      <w:lvlJc w:val="left"/>
      <w:pPr>
        <w:ind w:left="1146" w:hanging="720"/>
      </w:pPr>
      <w:rPr>
        <w:rFonts w:hint="default"/>
        <w:u w:val="none"/>
      </w:rPr>
    </w:lvl>
    <w:lvl w:ilvl="1">
      <w:start w:val="3"/>
      <w:numFmt w:val="decimal"/>
      <w:isLgl/>
      <w:lvlText w:val="%1.%2"/>
      <w:lvlJc w:val="left"/>
      <w:pPr>
        <w:ind w:left="4330" w:hanging="360"/>
      </w:pPr>
      <w:rPr>
        <w:rFonts w:hint="default"/>
        <w:b/>
        <w:u w:val="none"/>
      </w:rPr>
    </w:lvl>
    <w:lvl w:ilvl="2">
      <w:start w:val="1"/>
      <w:numFmt w:val="decimal"/>
      <w:isLgl/>
      <w:lvlText w:val="%1.%2.%3"/>
      <w:lvlJc w:val="left"/>
      <w:pPr>
        <w:ind w:left="1146" w:hanging="720"/>
      </w:pPr>
      <w:rPr>
        <w:rFonts w:hint="default"/>
        <w:b/>
        <w:u w:val="single"/>
      </w:rPr>
    </w:lvl>
    <w:lvl w:ilvl="3">
      <w:start w:val="1"/>
      <w:numFmt w:val="decimal"/>
      <w:isLgl/>
      <w:lvlText w:val="%1.%2.%3.%4"/>
      <w:lvlJc w:val="left"/>
      <w:pPr>
        <w:ind w:left="1146" w:hanging="720"/>
      </w:pPr>
      <w:rPr>
        <w:rFonts w:hint="default"/>
        <w:b/>
        <w:u w:val="single"/>
      </w:rPr>
    </w:lvl>
    <w:lvl w:ilvl="4">
      <w:start w:val="1"/>
      <w:numFmt w:val="decimal"/>
      <w:isLgl/>
      <w:lvlText w:val="%1.%2.%3.%4.%5"/>
      <w:lvlJc w:val="left"/>
      <w:pPr>
        <w:ind w:left="1506" w:hanging="1080"/>
      </w:pPr>
      <w:rPr>
        <w:rFonts w:hint="default"/>
        <w:b/>
        <w:u w:val="single"/>
      </w:rPr>
    </w:lvl>
    <w:lvl w:ilvl="5">
      <w:start w:val="1"/>
      <w:numFmt w:val="decimal"/>
      <w:isLgl/>
      <w:lvlText w:val="%1.%2.%3.%4.%5.%6"/>
      <w:lvlJc w:val="left"/>
      <w:pPr>
        <w:ind w:left="1506" w:hanging="1080"/>
      </w:pPr>
      <w:rPr>
        <w:rFonts w:hint="default"/>
        <w:b/>
        <w:u w:val="single"/>
      </w:rPr>
    </w:lvl>
    <w:lvl w:ilvl="6">
      <w:start w:val="1"/>
      <w:numFmt w:val="decimal"/>
      <w:isLgl/>
      <w:lvlText w:val="%1.%2.%3.%4.%5.%6.%7"/>
      <w:lvlJc w:val="left"/>
      <w:pPr>
        <w:ind w:left="1866" w:hanging="1440"/>
      </w:pPr>
      <w:rPr>
        <w:rFonts w:hint="default"/>
        <w:b/>
        <w:u w:val="single"/>
      </w:rPr>
    </w:lvl>
    <w:lvl w:ilvl="7">
      <w:start w:val="1"/>
      <w:numFmt w:val="decimal"/>
      <w:isLgl/>
      <w:lvlText w:val="%1.%2.%3.%4.%5.%6.%7.%8"/>
      <w:lvlJc w:val="left"/>
      <w:pPr>
        <w:ind w:left="1866" w:hanging="1440"/>
      </w:pPr>
      <w:rPr>
        <w:rFonts w:hint="default"/>
        <w:b/>
        <w:u w:val="single"/>
      </w:rPr>
    </w:lvl>
    <w:lvl w:ilvl="8">
      <w:start w:val="1"/>
      <w:numFmt w:val="decimal"/>
      <w:isLgl/>
      <w:lvlText w:val="%1.%2.%3.%4.%5.%6.%7.%8.%9"/>
      <w:lvlJc w:val="left"/>
      <w:pPr>
        <w:ind w:left="2226" w:hanging="1800"/>
      </w:pPr>
      <w:rPr>
        <w:rFonts w:hint="default"/>
        <w:b/>
        <w:u w:val="single"/>
      </w:rPr>
    </w:lvl>
  </w:abstractNum>
  <w:abstractNum w:abstractNumId="3" w15:restartNumberingAfterBreak="0">
    <w:nsid w:val="4A596E65"/>
    <w:multiLevelType w:val="hybridMultilevel"/>
    <w:tmpl w:val="B322B36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5B855587"/>
    <w:multiLevelType w:val="hybridMultilevel"/>
    <w:tmpl w:val="71A42D70"/>
    <w:lvl w:ilvl="0" w:tplc="67CC6BF0">
      <w:start w:val="2"/>
      <w:numFmt w:val="lowerRoman"/>
      <w:lvlText w:val="(%1)"/>
      <w:lvlJc w:val="left"/>
      <w:pPr>
        <w:ind w:left="2764" w:hanging="720"/>
      </w:pPr>
      <w:rPr>
        <w:rFonts w:hint="default"/>
        <w:b w:val="0"/>
        <w:i w:val="0"/>
      </w:rPr>
    </w:lvl>
    <w:lvl w:ilvl="1" w:tplc="280A0019" w:tentative="1">
      <w:start w:val="1"/>
      <w:numFmt w:val="lowerLetter"/>
      <w:lvlText w:val="%2."/>
      <w:lvlJc w:val="left"/>
      <w:pPr>
        <w:ind w:left="3124" w:hanging="360"/>
      </w:pPr>
    </w:lvl>
    <w:lvl w:ilvl="2" w:tplc="280A001B" w:tentative="1">
      <w:start w:val="1"/>
      <w:numFmt w:val="lowerRoman"/>
      <w:lvlText w:val="%3."/>
      <w:lvlJc w:val="right"/>
      <w:pPr>
        <w:ind w:left="3844" w:hanging="180"/>
      </w:pPr>
    </w:lvl>
    <w:lvl w:ilvl="3" w:tplc="280A000F" w:tentative="1">
      <w:start w:val="1"/>
      <w:numFmt w:val="decimal"/>
      <w:lvlText w:val="%4."/>
      <w:lvlJc w:val="left"/>
      <w:pPr>
        <w:ind w:left="4564" w:hanging="360"/>
      </w:pPr>
    </w:lvl>
    <w:lvl w:ilvl="4" w:tplc="280A0019" w:tentative="1">
      <w:start w:val="1"/>
      <w:numFmt w:val="lowerLetter"/>
      <w:lvlText w:val="%5."/>
      <w:lvlJc w:val="left"/>
      <w:pPr>
        <w:ind w:left="5284" w:hanging="360"/>
      </w:pPr>
    </w:lvl>
    <w:lvl w:ilvl="5" w:tplc="280A001B" w:tentative="1">
      <w:start w:val="1"/>
      <w:numFmt w:val="lowerRoman"/>
      <w:lvlText w:val="%6."/>
      <w:lvlJc w:val="right"/>
      <w:pPr>
        <w:ind w:left="6004" w:hanging="180"/>
      </w:pPr>
    </w:lvl>
    <w:lvl w:ilvl="6" w:tplc="280A000F" w:tentative="1">
      <w:start w:val="1"/>
      <w:numFmt w:val="decimal"/>
      <w:lvlText w:val="%7."/>
      <w:lvlJc w:val="left"/>
      <w:pPr>
        <w:ind w:left="6724" w:hanging="360"/>
      </w:pPr>
    </w:lvl>
    <w:lvl w:ilvl="7" w:tplc="280A0019" w:tentative="1">
      <w:start w:val="1"/>
      <w:numFmt w:val="lowerLetter"/>
      <w:lvlText w:val="%8."/>
      <w:lvlJc w:val="left"/>
      <w:pPr>
        <w:ind w:left="7444" w:hanging="360"/>
      </w:pPr>
    </w:lvl>
    <w:lvl w:ilvl="8" w:tplc="280A001B" w:tentative="1">
      <w:start w:val="1"/>
      <w:numFmt w:val="lowerRoman"/>
      <w:lvlText w:val="%9."/>
      <w:lvlJc w:val="right"/>
      <w:pPr>
        <w:ind w:left="8164" w:hanging="180"/>
      </w:pPr>
    </w:lvl>
  </w:abstractNum>
  <w:abstractNum w:abstractNumId="5" w15:restartNumberingAfterBreak="0">
    <w:nsid w:val="6C81500D"/>
    <w:multiLevelType w:val="hybridMultilevel"/>
    <w:tmpl w:val="52F86328"/>
    <w:lvl w:ilvl="0" w:tplc="2F30B236">
      <w:start w:val="1"/>
      <w:numFmt w:val="upperLetter"/>
      <w:lvlText w:val="%1)"/>
      <w:lvlJc w:val="left"/>
      <w:pPr>
        <w:ind w:left="720" w:hanging="360"/>
      </w:pPr>
      <w:rPr>
        <w:rFonts w:hint="default"/>
        <w:u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1102259964">
    <w:abstractNumId w:val="0"/>
  </w:num>
  <w:num w:numId="2" w16cid:durableId="2110924438">
    <w:abstractNumId w:val="1"/>
  </w:num>
  <w:num w:numId="3" w16cid:durableId="1463882811">
    <w:abstractNumId w:val="2"/>
  </w:num>
  <w:num w:numId="4" w16cid:durableId="173543306">
    <w:abstractNumId w:val="5"/>
  </w:num>
  <w:num w:numId="5" w16cid:durableId="666639084">
    <w:abstractNumId w:val="3"/>
  </w:num>
  <w:num w:numId="6" w16cid:durableId="72884723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718"/>
    <w:rsid w:val="00000FFE"/>
    <w:rsid w:val="0000727F"/>
    <w:rsid w:val="00016663"/>
    <w:rsid w:val="000166B2"/>
    <w:rsid w:val="00020428"/>
    <w:rsid w:val="0002186A"/>
    <w:rsid w:val="00024E8C"/>
    <w:rsid w:val="0002523B"/>
    <w:rsid w:val="000277D6"/>
    <w:rsid w:val="00031765"/>
    <w:rsid w:val="000437C7"/>
    <w:rsid w:val="00043A67"/>
    <w:rsid w:val="00051F3F"/>
    <w:rsid w:val="00052B1D"/>
    <w:rsid w:val="000540A4"/>
    <w:rsid w:val="00055AB2"/>
    <w:rsid w:val="00063B10"/>
    <w:rsid w:val="00064D5C"/>
    <w:rsid w:val="00065B06"/>
    <w:rsid w:val="0007478B"/>
    <w:rsid w:val="000752AA"/>
    <w:rsid w:val="00077E0C"/>
    <w:rsid w:val="00083C87"/>
    <w:rsid w:val="000847C5"/>
    <w:rsid w:val="00085EF5"/>
    <w:rsid w:val="00086202"/>
    <w:rsid w:val="000901B5"/>
    <w:rsid w:val="00094993"/>
    <w:rsid w:val="00094EF1"/>
    <w:rsid w:val="000A6C7B"/>
    <w:rsid w:val="000A6EC1"/>
    <w:rsid w:val="000A78C0"/>
    <w:rsid w:val="000B0D2C"/>
    <w:rsid w:val="000B1C34"/>
    <w:rsid w:val="000B5548"/>
    <w:rsid w:val="000B6BF0"/>
    <w:rsid w:val="000C03BA"/>
    <w:rsid w:val="000C3D3A"/>
    <w:rsid w:val="000C6682"/>
    <w:rsid w:val="000D0808"/>
    <w:rsid w:val="000D4464"/>
    <w:rsid w:val="000D55D9"/>
    <w:rsid w:val="000E283A"/>
    <w:rsid w:val="000E4093"/>
    <w:rsid w:val="000E4F91"/>
    <w:rsid w:val="000F073E"/>
    <w:rsid w:val="000F3D51"/>
    <w:rsid w:val="000F7798"/>
    <w:rsid w:val="0010271A"/>
    <w:rsid w:val="001058CE"/>
    <w:rsid w:val="00115343"/>
    <w:rsid w:val="0011643C"/>
    <w:rsid w:val="0012020A"/>
    <w:rsid w:val="00123548"/>
    <w:rsid w:val="00123CF3"/>
    <w:rsid w:val="001240AE"/>
    <w:rsid w:val="0013023D"/>
    <w:rsid w:val="001305E5"/>
    <w:rsid w:val="00131B71"/>
    <w:rsid w:val="00135597"/>
    <w:rsid w:val="00136CFC"/>
    <w:rsid w:val="00143EEC"/>
    <w:rsid w:val="0014491B"/>
    <w:rsid w:val="00147590"/>
    <w:rsid w:val="001475F2"/>
    <w:rsid w:val="001510A4"/>
    <w:rsid w:val="0015146D"/>
    <w:rsid w:val="001545F7"/>
    <w:rsid w:val="00154D5C"/>
    <w:rsid w:val="001576A1"/>
    <w:rsid w:val="0016250A"/>
    <w:rsid w:val="00162642"/>
    <w:rsid w:val="001641D3"/>
    <w:rsid w:val="001644B4"/>
    <w:rsid w:val="00167111"/>
    <w:rsid w:val="0016792C"/>
    <w:rsid w:val="00167A60"/>
    <w:rsid w:val="00173E98"/>
    <w:rsid w:val="00175F42"/>
    <w:rsid w:val="001831C9"/>
    <w:rsid w:val="00184A62"/>
    <w:rsid w:val="00187DBE"/>
    <w:rsid w:val="0019229E"/>
    <w:rsid w:val="001922C3"/>
    <w:rsid w:val="00196087"/>
    <w:rsid w:val="001A3C1F"/>
    <w:rsid w:val="001A3C95"/>
    <w:rsid w:val="001A4583"/>
    <w:rsid w:val="001A53CE"/>
    <w:rsid w:val="001A7C39"/>
    <w:rsid w:val="001B06B5"/>
    <w:rsid w:val="001B0AF5"/>
    <w:rsid w:val="001B1311"/>
    <w:rsid w:val="001B2980"/>
    <w:rsid w:val="001B41A8"/>
    <w:rsid w:val="001B4B55"/>
    <w:rsid w:val="001B4CD6"/>
    <w:rsid w:val="001B793D"/>
    <w:rsid w:val="001C1A48"/>
    <w:rsid w:val="001C4B99"/>
    <w:rsid w:val="001C6021"/>
    <w:rsid w:val="001C72F2"/>
    <w:rsid w:val="001C7AF4"/>
    <w:rsid w:val="001D1557"/>
    <w:rsid w:val="001D76C0"/>
    <w:rsid w:val="001E1239"/>
    <w:rsid w:val="001E1622"/>
    <w:rsid w:val="001E209A"/>
    <w:rsid w:val="001E31AF"/>
    <w:rsid w:val="001E34DD"/>
    <w:rsid w:val="001E4CAD"/>
    <w:rsid w:val="001E5797"/>
    <w:rsid w:val="001F015F"/>
    <w:rsid w:val="001F0ED7"/>
    <w:rsid w:val="001F3AB1"/>
    <w:rsid w:val="001F4C17"/>
    <w:rsid w:val="001F689C"/>
    <w:rsid w:val="00205EE0"/>
    <w:rsid w:val="00212F5E"/>
    <w:rsid w:val="00214459"/>
    <w:rsid w:val="002238F1"/>
    <w:rsid w:val="00226B1D"/>
    <w:rsid w:val="00226C73"/>
    <w:rsid w:val="00230668"/>
    <w:rsid w:val="00234962"/>
    <w:rsid w:val="00236346"/>
    <w:rsid w:val="00237D72"/>
    <w:rsid w:val="00237EC2"/>
    <w:rsid w:val="0024025E"/>
    <w:rsid w:val="00242FBB"/>
    <w:rsid w:val="0024359B"/>
    <w:rsid w:val="00243DDF"/>
    <w:rsid w:val="00245664"/>
    <w:rsid w:val="002461E8"/>
    <w:rsid w:val="0024724A"/>
    <w:rsid w:val="0024795B"/>
    <w:rsid w:val="00254623"/>
    <w:rsid w:val="00256006"/>
    <w:rsid w:val="0025752A"/>
    <w:rsid w:val="00257563"/>
    <w:rsid w:val="00262081"/>
    <w:rsid w:val="0026385A"/>
    <w:rsid w:val="00265954"/>
    <w:rsid w:val="00265F58"/>
    <w:rsid w:val="0026762A"/>
    <w:rsid w:val="00271D1E"/>
    <w:rsid w:val="00272931"/>
    <w:rsid w:val="00272BEF"/>
    <w:rsid w:val="002741A1"/>
    <w:rsid w:val="0027640E"/>
    <w:rsid w:val="002765DB"/>
    <w:rsid w:val="00276CE1"/>
    <w:rsid w:val="00277F93"/>
    <w:rsid w:val="00282318"/>
    <w:rsid w:val="00284ED5"/>
    <w:rsid w:val="00286C2C"/>
    <w:rsid w:val="00286E83"/>
    <w:rsid w:val="00287193"/>
    <w:rsid w:val="00291D01"/>
    <w:rsid w:val="002923F9"/>
    <w:rsid w:val="00297B39"/>
    <w:rsid w:val="002B255F"/>
    <w:rsid w:val="002B7006"/>
    <w:rsid w:val="002C5DA6"/>
    <w:rsid w:val="002C608A"/>
    <w:rsid w:val="002D17D2"/>
    <w:rsid w:val="002D2D4A"/>
    <w:rsid w:val="002D2DEB"/>
    <w:rsid w:val="002D5001"/>
    <w:rsid w:val="002D753F"/>
    <w:rsid w:val="002E4FB9"/>
    <w:rsid w:val="002F11CA"/>
    <w:rsid w:val="002F3A3F"/>
    <w:rsid w:val="002F73E5"/>
    <w:rsid w:val="00304BE4"/>
    <w:rsid w:val="00307024"/>
    <w:rsid w:val="00310C8E"/>
    <w:rsid w:val="00311F43"/>
    <w:rsid w:val="00312A6B"/>
    <w:rsid w:val="00315EA4"/>
    <w:rsid w:val="00316785"/>
    <w:rsid w:val="00320E28"/>
    <w:rsid w:val="00323835"/>
    <w:rsid w:val="00324D86"/>
    <w:rsid w:val="003345D6"/>
    <w:rsid w:val="0033557C"/>
    <w:rsid w:val="003408E8"/>
    <w:rsid w:val="00342AE1"/>
    <w:rsid w:val="00344102"/>
    <w:rsid w:val="00352224"/>
    <w:rsid w:val="0035263E"/>
    <w:rsid w:val="00352E5E"/>
    <w:rsid w:val="003575B7"/>
    <w:rsid w:val="003601A8"/>
    <w:rsid w:val="003603FF"/>
    <w:rsid w:val="00364731"/>
    <w:rsid w:val="00364896"/>
    <w:rsid w:val="003671CC"/>
    <w:rsid w:val="003721A7"/>
    <w:rsid w:val="00372D5C"/>
    <w:rsid w:val="003810EC"/>
    <w:rsid w:val="00382E62"/>
    <w:rsid w:val="00383E97"/>
    <w:rsid w:val="00384015"/>
    <w:rsid w:val="003849C9"/>
    <w:rsid w:val="0039210A"/>
    <w:rsid w:val="0039246F"/>
    <w:rsid w:val="0039652C"/>
    <w:rsid w:val="003A13C6"/>
    <w:rsid w:val="003A27C2"/>
    <w:rsid w:val="003A5B32"/>
    <w:rsid w:val="003B0996"/>
    <w:rsid w:val="003B2D36"/>
    <w:rsid w:val="003B3FF2"/>
    <w:rsid w:val="003B5598"/>
    <w:rsid w:val="003C1C42"/>
    <w:rsid w:val="003C4ACF"/>
    <w:rsid w:val="003C57D1"/>
    <w:rsid w:val="003D0B2F"/>
    <w:rsid w:val="003D1079"/>
    <w:rsid w:val="003D1FCB"/>
    <w:rsid w:val="003D208B"/>
    <w:rsid w:val="003D3BBF"/>
    <w:rsid w:val="003D6F88"/>
    <w:rsid w:val="003D7FD7"/>
    <w:rsid w:val="003E3CA1"/>
    <w:rsid w:val="003E44E0"/>
    <w:rsid w:val="003F1345"/>
    <w:rsid w:val="003F2092"/>
    <w:rsid w:val="003F4BF1"/>
    <w:rsid w:val="003F7D79"/>
    <w:rsid w:val="004002DA"/>
    <w:rsid w:val="00401FF6"/>
    <w:rsid w:val="00402102"/>
    <w:rsid w:val="004068A3"/>
    <w:rsid w:val="00412000"/>
    <w:rsid w:val="00420FAD"/>
    <w:rsid w:val="0042458E"/>
    <w:rsid w:val="00433BEA"/>
    <w:rsid w:val="004407A4"/>
    <w:rsid w:val="004420CB"/>
    <w:rsid w:val="00447614"/>
    <w:rsid w:val="004508D2"/>
    <w:rsid w:val="004549EF"/>
    <w:rsid w:val="004575D1"/>
    <w:rsid w:val="00462117"/>
    <w:rsid w:val="004624DB"/>
    <w:rsid w:val="00464064"/>
    <w:rsid w:val="00466210"/>
    <w:rsid w:val="004713D6"/>
    <w:rsid w:val="00472A77"/>
    <w:rsid w:val="00472F7E"/>
    <w:rsid w:val="00473E4B"/>
    <w:rsid w:val="00477D2A"/>
    <w:rsid w:val="00481435"/>
    <w:rsid w:val="004815CA"/>
    <w:rsid w:val="00481C95"/>
    <w:rsid w:val="004834FF"/>
    <w:rsid w:val="004838F0"/>
    <w:rsid w:val="004855AD"/>
    <w:rsid w:val="00487F2E"/>
    <w:rsid w:val="0049007A"/>
    <w:rsid w:val="00490189"/>
    <w:rsid w:val="0049345F"/>
    <w:rsid w:val="00493746"/>
    <w:rsid w:val="00494CD6"/>
    <w:rsid w:val="0049792D"/>
    <w:rsid w:val="004A580B"/>
    <w:rsid w:val="004A61F3"/>
    <w:rsid w:val="004A687B"/>
    <w:rsid w:val="004B5F11"/>
    <w:rsid w:val="004B7CDF"/>
    <w:rsid w:val="004B7D52"/>
    <w:rsid w:val="004C07DB"/>
    <w:rsid w:val="004C4F86"/>
    <w:rsid w:val="004D1BBC"/>
    <w:rsid w:val="004D632D"/>
    <w:rsid w:val="004D7481"/>
    <w:rsid w:val="004E0015"/>
    <w:rsid w:val="004E5549"/>
    <w:rsid w:val="004F2981"/>
    <w:rsid w:val="004F5A71"/>
    <w:rsid w:val="004F5B11"/>
    <w:rsid w:val="004F6813"/>
    <w:rsid w:val="004F6907"/>
    <w:rsid w:val="004F6DB5"/>
    <w:rsid w:val="00502EA7"/>
    <w:rsid w:val="00504A3A"/>
    <w:rsid w:val="00511887"/>
    <w:rsid w:val="005167D0"/>
    <w:rsid w:val="0051753F"/>
    <w:rsid w:val="00523BEF"/>
    <w:rsid w:val="005240F6"/>
    <w:rsid w:val="00531583"/>
    <w:rsid w:val="00532CF1"/>
    <w:rsid w:val="00532DDD"/>
    <w:rsid w:val="00533E6D"/>
    <w:rsid w:val="00534225"/>
    <w:rsid w:val="00543D7B"/>
    <w:rsid w:val="0054426C"/>
    <w:rsid w:val="005517FA"/>
    <w:rsid w:val="005603BA"/>
    <w:rsid w:val="00567335"/>
    <w:rsid w:val="00567C5E"/>
    <w:rsid w:val="00571D63"/>
    <w:rsid w:val="00572C55"/>
    <w:rsid w:val="00574448"/>
    <w:rsid w:val="00574FC0"/>
    <w:rsid w:val="00577656"/>
    <w:rsid w:val="00577BA5"/>
    <w:rsid w:val="00581128"/>
    <w:rsid w:val="005826CD"/>
    <w:rsid w:val="00586686"/>
    <w:rsid w:val="00586A0D"/>
    <w:rsid w:val="005914C5"/>
    <w:rsid w:val="005962C8"/>
    <w:rsid w:val="00596681"/>
    <w:rsid w:val="005966D3"/>
    <w:rsid w:val="005A37E4"/>
    <w:rsid w:val="005A3F05"/>
    <w:rsid w:val="005B0154"/>
    <w:rsid w:val="005B4253"/>
    <w:rsid w:val="005B61B8"/>
    <w:rsid w:val="005C08DA"/>
    <w:rsid w:val="005C1459"/>
    <w:rsid w:val="005E1A74"/>
    <w:rsid w:val="005E2A9D"/>
    <w:rsid w:val="005E2FC2"/>
    <w:rsid w:val="005E4718"/>
    <w:rsid w:val="005E4C92"/>
    <w:rsid w:val="005E4E1A"/>
    <w:rsid w:val="005E50BF"/>
    <w:rsid w:val="005E5341"/>
    <w:rsid w:val="005E5707"/>
    <w:rsid w:val="005F1295"/>
    <w:rsid w:val="005F1D80"/>
    <w:rsid w:val="005F64F6"/>
    <w:rsid w:val="00603D77"/>
    <w:rsid w:val="006058EA"/>
    <w:rsid w:val="006160FC"/>
    <w:rsid w:val="00616D6C"/>
    <w:rsid w:val="006205B9"/>
    <w:rsid w:val="00621F2F"/>
    <w:rsid w:val="00623BC0"/>
    <w:rsid w:val="00630575"/>
    <w:rsid w:val="00633919"/>
    <w:rsid w:val="006364FC"/>
    <w:rsid w:val="00637B13"/>
    <w:rsid w:val="00642F65"/>
    <w:rsid w:val="00644C78"/>
    <w:rsid w:val="006479AC"/>
    <w:rsid w:val="00654CF4"/>
    <w:rsid w:val="00656110"/>
    <w:rsid w:val="00656762"/>
    <w:rsid w:val="006607BF"/>
    <w:rsid w:val="006636BF"/>
    <w:rsid w:val="00664CB0"/>
    <w:rsid w:val="00665679"/>
    <w:rsid w:val="00666639"/>
    <w:rsid w:val="00667B20"/>
    <w:rsid w:val="00670425"/>
    <w:rsid w:val="00674EF6"/>
    <w:rsid w:val="00677EC7"/>
    <w:rsid w:val="006832C1"/>
    <w:rsid w:val="0068440A"/>
    <w:rsid w:val="00684DE9"/>
    <w:rsid w:val="00685C07"/>
    <w:rsid w:val="00690BC9"/>
    <w:rsid w:val="00692019"/>
    <w:rsid w:val="00694421"/>
    <w:rsid w:val="0069672A"/>
    <w:rsid w:val="006A3FFD"/>
    <w:rsid w:val="006A7C51"/>
    <w:rsid w:val="006B15A2"/>
    <w:rsid w:val="006B28B7"/>
    <w:rsid w:val="006B3BE0"/>
    <w:rsid w:val="006B4B37"/>
    <w:rsid w:val="006C212C"/>
    <w:rsid w:val="006C2F32"/>
    <w:rsid w:val="006C3FE2"/>
    <w:rsid w:val="006C51F9"/>
    <w:rsid w:val="006C56F7"/>
    <w:rsid w:val="006C5934"/>
    <w:rsid w:val="006C5D93"/>
    <w:rsid w:val="006C78EC"/>
    <w:rsid w:val="006D0B4F"/>
    <w:rsid w:val="006D152D"/>
    <w:rsid w:val="006D34CB"/>
    <w:rsid w:val="006D3A8F"/>
    <w:rsid w:val="006D4B27"/>
    <w:rsid w:val="006D5C22"/>
    <w:rsid w:val="006E2C08"/>
    <w:rsid w:val="006F0032"/>
    <w:rsid w:val="006F05BF"/>
    <w:rsid w:val="006F1068"/>
    <w:rsid w:val="006F437C"/>
    <w:rsid w:val="006F581E"/>
    <w:rsid w:val="007019E5"/>
    <w:rsid w:val="0070219B"/>
    <w:rsid w:val="0070653D"/>
    <w:rsid w:val="007110F0"/>
    <w:rsid w:val="00713AD5"/>
    <w:rsid w:val="0072078F"/>
    <w:rsid w:val="00720C3A"/>
    <w:rsid w:val="007230C6"/>
    <w:rsid w:val="007342E9"/>
    <w:rsid w:val="007344EF"/>
    <w:rsid w:val="0073526C"/>
    <w:rsid w:val="0074626E"/>
    <w:rsid w:val="00747C2C"/>
    <w:rsid w:val="00750F8A"/>
    <w:rsid w:val="00753C10"/>
    <w:rsid w:val="00754566"/>
    <w:rsid w:val="00754C4A"/>
    <w:rsid w:val="00755B7D"/>
    <w:rsid w:val="007560D7"/>
    <w:rsid w:val="0076082A"/>
    <w:rsid w:val="00762F38"/>
    <w:rsid w:val="00763A37"/>
    <w:rsid w:val="00765B7A"/>
    <w:rsid w:val="00766B74"/>
    <w:rsid w:val="00767207"/>
    <w:rsid w:val="0076730A"/>
    <w:rsid w:val="0076747B"/>
    <w:rsid w:val="00772A58"/>
    <w:rsid w:val="00773473"/>
    <w:rsid w:val="0077628F"/>
    <w:rsid w:val="0078127F"/>
    <w:rsid w:val="00782D11"/>
    <w:rsid w:val="00784A38"/>
    <w:rsid w:val="00785285"/>
    <w:rsid w:val="00787407"/>
    <w:rsid w:val="00791C10"/>
    <w:rsid w:val="00793543"/>
    <w:rsid w:val="0079503E"/>
    <w:rsid w:val="00796618"/>
    <w:rsid w:val="007971CA"/>
    <w:rsid w:val="007A144C"/>
    <w:rsid w:val="007A241B"/>
    <w:rsid w:val="007A4D23"/>
    <w:rsid w:val="007B0F55"/>
    <w:rsid w:val="007C4B17"/>
    <w:rsid w:val="007C54EB"/>
    <w:rsid w:val="007D1F48"/>
    <w:rsid w:val="007D4AA0"/>
    <w:rsid w:val="007D7FBA"/>
    <w:rsid w:val="007E23A9"/>
    <w:rsid w:val="007E57B9"/>
    <w:rsid w:val="007E6219"/>
    <w:rsid w:val="007F3AB0"/>
    <w:rsid w:val="007F3B05"/>
    <w:rsid w:val="007F5442"/>
    <w:rsid w:val="007F5C3F"/>
    <w:rsid w:val="007F5F24"/>
    <w:rsid w:val="007F6569"/>
    <w:rsid w:val="008051CF"/>
    <w:rsid w:val="008062F4"/>
    <w:rsid w:val="00817D25"/>
    <w:rsid w:val="00826BC8"/>
    <w:rsid w:val="00826C67"/>
    <w:rsid w:val="0083669C"/>
    <w:rsid w:val="00837A85"/>
    <w:rsid w:val="00840EC8"/>
    <w:rsid w:val="008410F3"/>
    <w:rsid w:val="0084333C"/>
    <w:rsid w:val="00843964"/>
    <w:rsid w:val="00845606"/>
    <w:rsid w:val="008469D0"/>
    <w:rsid w:val="00846D26"/>
    <w:rsid w:val="0085267C"/>
    <w:rsid w:val="00855A8C"/>
    <w:rsid w:val="00864C5E"/>
    <w:rsid w:val="00865A2B"/>
    <w:rsid w:val="00865C6C"/>
    <w:rsid w:val="00867A8D"/>
    <w:rsid w:val="00867B95"/>
    <w:rsid w:val="00872F11"/>
    <w:rsid w:val="008731B8"/>
    <w:rsid w:val="00876B46"/>
    <w:rsid w:val="00876DA7"/>
    <w:rsid w:val="00886838"/>
    <w:rsid w:val="00890130"/>
    <w:rsid w:val="008934C6"/>
    <w:rsid w:val="00893C4C"/>
    <w:rsid w:val="00893F23"/>
    <w:rsid w:val="0089667E"/>
    <w:rsid w:val="008A2C22"/>
    <w:rsid w:val="008A47F0"/>
    <w:rsid w:val="008A632A"/>
    <w:rsid w:val="008A798B"/>
    <w:rsid w:val="008C2825"/>
    <w:rsid w:val="008D0594"/>
    <w:rsid w:val="008D0597"/>
    <w:rsid w:val="008D4CEB"/>
    <w:rsid w:val="008D6E62"/>
    <w:rsid w:val="008E3311"/>
    <w:rsid w:val="008F4A10"/>
    <w:rsid w:val="008F4D04"/>
    <w:rsid w:val="00902E62"/>
    <w:rsid w:val="00905A6F"/>
    <w:rsid w:val="009128A8"/>
    <w:rsid w:val="00920035"/>
    <w:rsid w:val="00926855"/>
    <w:rsid w:val="00927801"/>
    <w:rsid w:val="00927C2F"/>
    <w:rsid w:val="00931DB4"/>
    <w:rsid w:val="00932D37"/>
    <w:rsid w:val="00936709"/>
    <w:rsid w:val="00936B88"/>
    <w:rsid w:val="0094376E"/>
    <w:rsid w:val="00946860"/>
    <w:rsid w:val="0094754E"/>
    <w:rsid w:val="00950633"/>
    <w:rsid w:val="009555B6"/>
    <w:rsid w:val="00956DAC"/>
    <w:rsid w:val="009575A7"/>
    <w:rsid w:val="00961106"/>
    <w:rsid w:val="00961B5C"/>
    <w:rsid w:val="00962882"/>
    <w:rsid w:val="00967BE9"/>
    <w:rsid w:val="00967C19"/>
    <w:rsid w:val="00971B34"/>
    <w:rsid w:val="0097286B"/>
    <w:rsid w:val="0097398E"/>
    <w:rsid w:val="00975691"/>
    <w:rsid w:val="00983009"/>
    <w:rsid w:val="009851A7"/>
    <w:rsid w:val="00986A63"/>
    <w:rsid w:val="009870DB"/>
    <w:rsid w:val="0099047A"/>
    <w:rsid w:val="009919D8"/>
    <w:rsid w:val="009938B3"/>
    <w:rsid w:val="009A0E2D"/>
    <w:rsid w:val="009A1C1A"/>
    <w:rsid w:val="009B15A3"/>
    <w:rsid w:val="009B15F9"/>
    <w:rsid w:val="009B48F2"/>
    <w:rsid w:val="009B53F5"/>
    <w:rsid w:val="009C3E77"/>
    <w:rsid w:val="009C4396"/>
    <w:rsid w:val="009C7892"/>
    <w:rsid w:val="009D2C59"/>
    <w:rsid w:val="009D414F"/>
    <w:rsid w:val="009E10E9"/>
    <w:rsid w:val="009E214E"/>
    <w:rsid w:val="009E5A92"/>
    <w:rsid w:val="009E6B12"/>
    <w:rsid w:val="009F3C19"/>
    <w:rsid w:val="009F4059"/>
    <w:rsid w:val="009F4374"/>
    <w:rsid w:val="009F5873"/>
    <w:rsid w:val="009F5D48"/>
    <w:rsid w:val="009F5DB4"/>
    <w:rsid w:val="009F633C"/>
    <w:rsid w:val="00A002E7"/>
    <w:rsid w:val="00A008D7"/>
    <w:rsid w:val="00A02B5C"/>
    <w:rsid w:val="00A03193"/>
    <w:rsid w:val="00A038B7"/>
    <w:rsid w:val="00A03C03"/>
    <w:rsid w:val="00A03EA3"/>
    <w:rsid w:val="00A117EC"/>
    <w:rsid w:val="00A12AE6"/>
    <w:rsid w:val="00A14903"/>
    <w:rsid w:val="00A15089"/>
    <w:rsid w:val="00A165D3"/>
    <w:rsid w:val="00A1724E"/>
    <w:rsid w:val="00A207FF"/>
    <w:rsid w:val="00A219A2"/>
    <w:rsid w:val="00A2261C"/>
    <w:rsid w:val="00A23834"/>
    <w:rsid w:val="00A23BF1"/>
    <w:rsid w:val="00A24667"/>
    <w:rsid w:val="00A264E1"/>
    <w:rsid w:val="00A32552"/>
    <w:rsid w:val="00A333CE"/>
    <w:rsid w:val="00A33E2C"/>
    <w:rsid w:val="00A3437C"/>
    <w:rsid w:val="00A41AC8"/>
    <w:rsid w:val="00A47409"/>
    <w:rsid w:val="00A47C01"/>
    <w:rsid w:val="00A47EAF"/>
    <w:rsid w:val="00A532D9"/>
    <w:rsid w:val="00A62F0C"/>
    <w:rsid w:val="00A635FE"/>
    <w:rsid w:val="00A63A9F"/>
    <w:rsid w:val="00A647DF"/>
    <w:rsid w:val="00A66157"/>
    <w:rsid w:val="00A6617F"/>
    <w:rsid w:val="00A71AEA"/>
    <w:rsid w:val="00A71F53"/>
    <w:rsid w:val="00A72AAE"/>
    <w:rsid w:val="00A77898"/>
    <w:rsid w:val="00A77917"/>
    <w:rsid w:val="00A81BE3"/>
    <w:rsid w:val="00A85711"/>
    <w:rsid w:val="00A9348D"/>
    <w:rsid w:val="00A96986"/>
    <w:rsid w:val="00AA14A4"/>
    <w:rsid w:val="00AB01F7"/>
    <w:rsid w:val="00AB72CC"/>
    <w:rsid w:val="00AC22CF"/>
    <w:rsid w:val="00AC3E1D"/>
    <w:rsid w:val="00AC743E"/>
    <w:rsid w:val="00AD0340"/>
    <w:rsid w:val="00AD17A4"/>
    <w:rsid w:val="00AD42EC"/>
    <w:rsid w:val="00AD4959"/>
    <w:rsid w:val="00AD617B"/>
    <w:rsid w:val="00AE4FFA"/>
    <w:rsid w:val="00AE5C0C"/>
    <w:rsid w:val="00AF5973"/>
    <w:rsid w:val="00AF5F28"/>
    <w:rsid w:val="00B05CFE"/>
    <w:rsid w:val="00B1011C"/>
    <w:rsid w:val="00B10AD2"/>
    <w:rsid w:val="00B133E8"/>
    <w:rsid w:val="00B14505"/>
    <w:rsid w:val="00B21EE9"/>
    <w:rsid w:val="00B2387F"/>
    <w:rsid w:val="00B27C38"/>
    <w:rsid w:val="00B3041D"/>
    <w:rsid w:val="00B30FDF"/>
    <w:rsid w:val="00B3281D"/>
    <w:rsid w:val="00B35265"/>
    <w:rsid w:val="00B43623"/>
    <w:rsid w:val="00B45485"/>
    <w:rsid w:val="00B47F6E"/>
    <w:rsid w:val="00B51A50"/>
    <w:rsid w:val="00B531F7"/>
    <w:rsid w:val="00B53A30"/>
    <w:rsid w:val="00B636C8"/>
    <w:rsid w:val="00B654AD"/>
    <w:rsid w:val="00B6669A"/>
    <w:rsid w:val="00B67424"/>
    <w:rsid w:val="00B67624"/>
    <w:rsid w:val="00B76162"/>
    <w:rsid w:val="00B7656C"/>
    <w:rsid w:val="00B84D35"/>
    <w:rsid w:val="00B919B2"/>
    <w:rsid w:val="00B95828"/>
    <w:rsid w:val="00B962AB"/>
    <w:rsid w:val="00BA0EC9"/>
    <w:rsid w:val="00BA5401"/>
    <w:rsid w:val="00BB2CF3"/>
    <w:rsid w:val="00BB3811"/>
    <w:rsid w:val="00BB749C"/>
    <w:rsid w:val="00BC3358"/>
    <w:rsid w:val="00BD15AC"/>
    <w:rsid w:val="00BD1A27"/>
    <w:rsid w:val="00BD20F5"/>
    <w:rsid w:val="00BD64D9"/>
    <w:rsid w:val="00BE2E69"/>
    <w:rsid w:val="00BF0584"/>
    <w:rsid w:val="00BF3EA4"/>
    <w:rsid w:val="00C0006B"/>
    <w:rsid w:val="00C012BF"/>
    <w:rsid w:val="00C0281C"/>
    <w:rsid w:val="00C02BD4"/>
    <w:rsid w:val="00C12EA6"/>
    <w:rsid w:val="00C1461B"/>
    <w:rsid w:val="00C15B46"/>
    <w:rsid w:val="00C21F21"/>
    <w:rsid w:val="00C23631"/>
    <w:rsid w:val="00C2513F"/>
    <w:rsid w:val="00C30D63"/>
    <w:rsid w:val="00C33575"/>
    <w:rsid w:val="00C418B2"/>
    <w:rsid w:val="00C43C5A"/>
    <w:rsid w:val="00C453F2"/>
    <w:rsid w:val="00C45CAA"/>
    <w:rsid w:val="00C47502"/>
    <w:rsid w:val="00C55A7E"/>
    <w:rsid w:val="00C57A23"/>
    <w:rsid w:val="00C60052"/>
    <w:rsid w:val="00C611D7"/>
    <w:rsid w:val="00C61BF5"/>
    <w:rsid w:val="00C64241"/>
    <w:rsid w:val="00C677D6"/>
    <w:rsid w:val="00C70C78"/>
    <w:rsid w:val="00C73462"/>
    <w:rsid w:val="00C80EE0"/>
    <w:rsid w:val="00C82AA9"/>
    <w:rsid w:val="00C83739"/>
    <w:rsid w:val="00C87695"/>
    <w:rsid w:val="00C9017A"/>
    <w:rsid w:val="00C94EE6"/>
    <w:rsid w:val="00CA10C5"/>
    <w:rsid w:val="00CA3C22"/>
    <w:rsid w:val="00CA6B13"/>
    <w:rsid w:val="00CA6C4F"/>
    <w:rsid w:val="00CA6FEC"/>
    <w:rsid w:val="00CA7CD1"/>
    <w:rsid w:val="00CB3E69"/>
    <w:rsid w:val="00CB4086"/>
    <w:rsid w:val="00CB67A4"/>
    <w:rsid w:val="00CC1C35"/>
    <w:rsid w:val="00CD04AA"/>
    <w:rsid w:val="00CE3B03"/>
    <w:rsid w:val="00CE412D"/>
    <w:rsid w:val="00CE419F"/>
    <w:rsid w:val="00CE701D"/>
    <w:rsid w:val="00CF11F2"/>
    <w:rsid w:val="00CF1E51"/>
    <w:rsid w:val="00CF373B"/>
    <w:rsid w:val="00CF3DEF"/>
    <w:rsid w:val="00D006E1"/>
    <w:rsid w:val="00D00FD3"/>
    <w:rsid w:val="00D03BEA"/>
    <w:rsid w:val="00D068E3"/>
    <w:rsid w:val="00D1046F"/>
    <w:rsid w:val="00D1102D"/>
    <w:rsid w:val="00D141BF"/>
    <w:rsid w:val="00D14636"/>
    <w:rsid w:val="00D1636E"/>
    <w:rsid w:val="00D174BE"/>
    <w:rsid w:val="00D21878"/>
    <w:rsid w:val="00D24B91"/>
    <w:rsid w:val="00D26A2A"/>
    <w:rsid w:val="00D26FD9"/>
    <w:rsid w:val="00D275AF"/>
    <w:rsid w:val="00D31964"/>
    <w:rsid w:val="00D31F3D"/>
    <w:rsid w:val="00D326CD"/>
    <w:rsid w:val="00D33A2E"/>
    <w:rsid w:val="00D34492"/>
    <w:rsid w:val="00D402A3"/>
    <w:rsid w:val="00D42180"/>
    <w:rsid w:val="00D42C2A"/>
    <w:rsid w:val="00D50A62"/>
    <w:rsid w:val="00D5711F"/>
    <w:rsid w:val="00D62AB9"/>
    <w:rsid w:val="00D646F9"/>
    <w:rsid w:val="00D6695D"/>
    <w:rsid w:val="00D74AA0"/>
    <w:rsid w:val="00D7607C"/>
    <w:rsid w:val="00D76A19"/>
    <w:rsid w:val="00D77E36"/>
    <w:rsid w:val="00D80532"/>
    <w:rsid w:val="00D8074B"/>
    <w:rsid w:val="00D80F10"/>
    <w:rsid w:val="00D8350A"/>
    <w:rsid w:val="00D84F29"/>
    <w:rsid w:val="00D85852"/>
    <w:rsid w:val="00D85C82"/>
    <w:rsid w:val="00D8626C"/>
    <w:rsid w:val="00D92359"/>
    <w:rsid w:val="00D93560"/>
    <w:rsid w:val="00D9448F"/>
    <w:rsid w:val="00D95B42"/>
    <w:rsid w:val="00DA1EA2"/>
    <w:rsid w:val="00DA4C10"/>
    <w:rsid w:val="00DA4C62"/>
    <w:rsid w:val="00DA6B54"/>
    <w:rsid w:val="00DA7A85"/>
    <w:rsid w:val="00DA7C98"/>
    <w:rsid w:val="00DB3F39"/>
    <w:rsid w:val="00DB6593"/>
    <w:rsid w:val="00DB74F4"/>
    <w:rsid w:val="00DB7A27"/>
    <w:rsid w:val="00DC117C"/>
    <w:rsid w:val="00DC1AE5"/>
    <w:rsid w:val="00DC1FCF"/>
    <w:rsid w:val="00DC67B8"/>
    <w:rsid w:val="00DD04C0"/>
    <w:rsid w:val="00DD299F"/>
    <w:rsid w:val="00DD3784"/>
    <w:rsid w:val="00DD3C23"/>
    <w:rsid w:val="00DD5C9E"/>
    <w:rsid w:val="00DE67DE"/>
    <w:rsid w:val="00DF123D"/>
    <w:rsid w:val="00DF1C4B"/>
    <w:rsid w:val="00DF2DCF"/>
    <w:rsid w:val="00DF61CE"/>
    <w:rsid w:val="00E01D90"/>
    <w:rsid w:val="00E04ED0"/>
    <w:rsid w:val="00E06B19"/>
    <w:rsid w:val="00E06E78"/>
    <w:rsid w:val="00E070AB"/>
    <w:rsid w:val="00E07523"/>
    <w:rsid w:val="00E12200"/>
    <w:rsid w:val="00E12268"/>
    <w:rsid w:val="00E13370"/>
    <w:rsid w:val="00E14162"/>
    <w:rsid w:val="00E1474D"/>
    <w:rsid w:val="00E17526"/>
    <w:rsid w:val="00E224B4"/>
    <w:rsid w:val="00E26F67"/>
    <w:rsid w:val="00E271DE"/>
    <w:rsid w:val="00E316DF"/>
    <w:rsid w:val="00E325D0"/>
    <w:rsid w:val="00E343BB"/>
    <w:rsid w:val="00E35A23"/>
    <w:rsid w:val="00E35AEF"/>
    <w:rsid w:val="00E35C30"/>
    <w:rsid w:val="00E40C53"/>
    <w:rsid w:val="00E43398"/>
    <w:rsid w:val="00E46114"/>
    <w:rsid w:val="00E51050"/>
    <w:rsid w:val="00E510A6"/>
    <w:rsid w:val="00E53C33"/>
    <w:rsid w:val="00E567C5"/>
    <w:rsid w:val="00E56A94"/>
    <w:rsid w:val="00E56F19"/>
    <w:rsid w:val="00E57C36"/>
    <w:rsid w:val="00E6493E"/>
    <w:rsid w:val="00E676D8"/>
    <w:rsid w:val="00E701A4"/>
    <w:rsid w:val="00E7055C"/>
    <w:rsid w:val="00E705D5"/>
    <w:rsid w:val="00E7068C"/>
    <w:rsid w:val="00E75576"/>
    <w:rsid w:val="00E77823"/>
    <w:rsid w:val="00E839CB"/>
    <w:rsid w:val="00E83F46"/>
    <w:rsid w:val="00E857D4"/>
    <w:rsid w:val="00E865D8"/>
    <w:rsid w:val="00E90C0A"/>
    <w:rsid w:val="00E955CB"/>
    <w:rsid w:val="00EA3288"/>
    <w:rsid w:val="00EA32B3"/>
    <w:rsid w:val="00EA3A71"/>
    <w:rsid w:val="00EA4D40"/>
    <w:rsid w:val="00EB07C7"/>
    <w:rsid w:val="00EB3811"/>
    <w:rsid w:val="00EB6072"/>
    <w:rsid w:val="00EB76EE"/>
    <w:rsid w:val="00EC0CAE"/>
    <w:rsid w:val="00EC13C8"/>
    <w:rsid w:val="00EC1470"/>
    <w:rsid w:val="00EC4062"/>
    <w:rsid w:val="00EC5369"/>
    <w:rsid w:val="00EC6351"/>
    <w:rsid w:val="00EC7ACE"/>
    <w:rsid w:val="00ED0707"/>
    <w:rsid w:val="00ED0B23"/>
    <w:rsid w:val="00ED1D60"/>
    <w:rsid w:val="00ED20E9"/>
    <w:rsid w:val="00ED269E"/>
    <w:rsid w:val="00ED3105"/>
    <w:rsid w:val="00ED4CF6"/>
    <w:rsid w:val="00ED77E1"/>
    <w:rsid w:val="00EE1D23"/>
    <w:rsid w:val="00EE4B7B"/>
    <w:rsid w:val="00EE5DB7"/>
    <w:rsid w:val="00EE648B"/>
    <w:rsid w:val="00EF1BA7"/>
    <w:rsid w:val="00EF2568"/>
    <w:rsid w:val="00EF26E2"/>
    <w:rsid w:val="00EF299B"/>
    <w:rsid w:val="00EF3F65"/>
    <w:rsid w:val="00EF4386"/>
    <w:rsid w:val="00EF4EFD"/>
    <w:rsid w:val="00EF5604"/>
    <w:rsid w:val="00EF6029"/>
    <w:rsid w:val="00EF65A4"/>
    <w:rsid w:val="00F0259D"/>
    <w:rsid w:val="00F068B1"/>
    <w:rsid w:val="00F068E8"/>
    <w:rsid w:val="00F10F55"/>
    <w:rsid w:val="00F14C28"/>
    <w:rsid w:val="00F15714"/>
    <w:rsid w:val="00F1678A"/>
    <w:rsid w:val="00F16FBC"/>
    <w:rsid w:val="00F172F8"/>
    <w:rsid w:val="00F201BF"/>
    <w:rsid w:val="00F22429"/>
    <w:rsid w:val="00F2420F"/>
    <w:rsid w:val="00F25185"/>
    <w:rsid w:val="00F30F05"/>
    <w:rsid w:val="00F3210C"/>
    <w:rsid w:val="00F401DA"/>
    <w:rsid w:val="00F42D45"/>
    <w:rsid w:val="00F44739"/>
    <w:rsid w:val="00F44C30"/>
    <w:rsid w:val="00F44F4B"/>
    <w:rsid w:val="00F46084"/>
    <w:rsid w:val="00F47BDF"/>
    <w:rsid w:val="00F51696"/>
    <w:rsid w:val="00F61904"/>
    <w:rsid w:val="00F630C8"/>
    <w:rsid w:val="00F6369B"/>
    <w:rsid w:val="00F64057"/>
    <w:rsid w:val="00F65734"/>
    <w:rsid w:val="00F67718"/>
    <w:rsid w:val="00F7211A"/>
    <w:rsid w:val="00F74285"/>
    <w:rsid w:val="00F80113"/>
    <w:rsid w:val="00F861D4"/>
    <w:rsid w:val="00F87633"/>
    <w:rsid w:val="00F876F9"/>
    <w:rsid w:val="00F9143D"/>
    <w:rsid w:val="00F91689"/>
    <w:rsid w:val="00F9727A"/>
    <w:rsid w:val="00F97348"/>
    <w:rsid w:val="00F97C83"/>
    <w:rsid w:val="00F97F42"/>
    <w:rsid w:val="00FA0071"/>
    <w:rsid w:val="00FA4CF7"/>
    <w:rsid w:val="00FB60F2"/>
    <w:rsid w:val="00FC067B"/>
    <w:rsid w:val="00FC06AC"/>
    <w:rsid w:val="00FC1950"/>
    <w:rsid w:val="00FC3F0A"/>
    <w:rsid w:val="00FC4BD5"/>
    <w:rsid w:val="00FC735C"/>
    <w:rsid w:val="00FD2B07"/>
    <w:rsid w:val="00FD2C44"/>
    <w:rsid w:val="00FD2E30"/>
    <w:rsid w:val="00FD6500"/>
    <w:rsid w:val="00FD7B16"/>
    <w:rsid w:val="00FE374B"/>
    <w:rsid w:val="00FE588E"/>
    <w:rsid w:val="00FF011F"/>
    <w:rsid w:val="00FF25BA"/>
    <w:rsid w:val="00FF294A"/>
    <w:rsid w:val="00FF5076"/>
    <w:rsid w:val="00FF5349"/>
    <w:rsid w:val="00FF569D"/>
    <w:rsid w:val="00FF5753"/>
    <w:rsid w:val="00FF7199"/>
    <w:rsid w:val="00FF721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05274"/>
  <w15:docId w15:val="{3D4CC638-B546-4DBB-936A-D394DC2AF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996"/>
    <w:rPr>
      <w:rFonts w:ascii="Arial" w:hAnsi="Arial" w:cs="Arial"/>
      <w:sz w:val="24"/>
      <w:lang w:val="es-ES" w:eastAsia="es-ES"/>
    </w:rPr>
  </w:style>
  <w:style w:type="paragraph" w:styleId="Ttulo1">
    <w:name w:val="heading 1"/>
    <w:basedOn w:val="Normal"/>
    <w:next w:val="Normal"/>
    <w:link w:val="Ttulo1Car"/>
    <w:uiPriority w:val="9"/>
    <w:qFormat/>
    <w:rsid w:val="003B0996"/>
    <w:pPr>
      <w:keepNext/>
      <w:jc w:val="both"/>
      <w:outlineLvl w:val="0"/>
    </w:pPr>
    <w:rPr>
      <w:rFonts w:ascii="Times New Roman" w:hAnsi="Times New Roman" w:cs="Times New Roman"/>
      <w:sz w:val="20"/>
      <w:u w:val="single"/>
      <w:lang w:val="es-ES_tradnl"/>
    </w:rPr>
  </w:style>
  <w:style w:type="paragraph" w:styleId="Ttulo2">
    <w:name w:val="heading 2"/>
    <w:basedOn w:val="Normal"/>
    <w:next w:val="Normal"/>
    <w:link w:val="Ttulo2Car"/>
    <w:uiPriority w:val="9"/>
    <w:qFormat/>
    <w:rsid w:val="003B0996"/>
    <w:pPr>
      <w:keepNext/>
      <w:numPr>
        <w:numId w:val="1"/>
      </w:numPr>
      <w:tabs>
        <w:tab w:val="left" w:pos="993"/>
      </w:tabs>
      <w:outlineLvl w:val="1"/>
    </w:pPr>
    <w:rPr>
      <w:rFonts w:cs="Times New Roman"/>
      <w:b/>
      <w:sz w:val="22"/>
      <w:lang w:val="es-PE"/>
    </w:rPr>
  </w:style>
  <w:style w:type="paragraph" w:styleId="Ttulo3">
    <w:name w:val="heading 3"/>
    <w:basedOn w:val="Normal"/>
    <w:next w:val="Normal"/>
    <w:link w:val="Ttulo3Car"/>
    <w:uiPriority w:val="9"/>
    <w:qFormat/>
    <w:rsid w:val="003B0996"/>
    <w:pPr>
      <w:keepNext/>
      <w:autoSpaceDE w:val="0"/>
      <w:autoSpaceDN w:val="0"/>
      <w:adjustRightInd w:val="0"/>
      <w:spacing w:line="240" w:lineRule="atLeast"/>
      <w:jc w:val="both"/>
      <w:outlineLvl w:val="2"/>
    </w:pPr>
    <w:rPr>
      <w:rFonts w:ascii="Times New Roman" w:hAnsi="Times New Roman" w:cs="Times New Roman"/>
      <w:b/>
      <w:bCs/>
      <w:color w:val="000000"/>
      <w:sz w:val="16"/>
      <w:szCs w:val="24"/>
    </w:rPr>
  </w:style>
  <w:style w:type="paragraph" w:styleId="Ttulo4">
    <w:name w:val="heading 4"/>
    <w:basedOn w:val="Normal"/>
    <w:next w:val="Normal"/>
    <w:link w:val="Ttulo4Car"/>
    <w:uiPriority w:val="9"/>
    <w:qFormat/>
    <w:rsid w:val="003B0996"/>
    <w:pPr>
      <w:keepNext/>
      <w:jc w:val="both"/>
      <w:outlineLvl w:val="3"/>
    </w:pPr>
    <w:rPr>
      <w:rFonts w:ascii="Times New Roman" w:hAnsi="Times New Roman" w:cs="Times New Roman"/>
      <w:b/>
      <w:sz w:val="20"/>
      <w:lang w:val="es-PE"/>
    </w:rPr>
  </w:style>
  <w:style w:type="paragraph" w:styleId="Ttulo5">
    <w:name w:val="heading 5"/>
    <w:basedOn w:val="Normal"/>
    <w:next w:val="Normal"/>
    <w:link w:val="Ttulo5Car"/>
    <w:uiPriority w:val="9"/>
    <w:qFormat/>
    <w:rsid w:val="003B0996"/>
    <w:pPr>
      <w:keepNext/>
      <w:tabs>
        <w:tab w:val="left" w:pos="2835"/>
      </w:tabs>
      <w:outlineLvl w:val="4"/>
    </w:pPr>
    <w:rPr>
      <w:b/>
      <w:sz w:val="18"/>
      <w:szCs w:val="24"/>
      <w:lang w:val="es-PE"/>
    </w:rPr>
  </w:style>
  <w:style w:type="paragraph" w:styleId="Ttulo6">
    <w:name w:val="heading 6"/>
    <w:basedOn w:val="Normal"/>
    <w:next w:val="Normal"/>
    <w:link w:val="Ttulo6Car"/>
    <w:uiPriority w:val="9"/>
    <w:qFormat/>
    <w:rsid w:val="003B0996"/>
    <w:pPr>
      <w:keepNext/>
      <w:tabs>
        <w:tab w:val="left" w:pos="2835"/>
      </w:tabs>
      <w:outlineLvl w:val="5"/>
    </w:pPr>
    <w:rPr>
      <w:b/>
      <w:bCs/>
      <w:color w:val="000000"/>
      <w:sz w:val="20"/>
      <w:lang w:val="en-US"/>
    </w:rPr>
  </w:style>
  <w:style w:type="paragraph" w:styleId="Ttulo7">
    <w:name w:val="heading 7"/>
    <w:basedOn w:val="Normal"/>
    <w:next w:val="Normal"/>
    <w:link w:val="Ttulo7Car"/>
    <w:uiPriority w:val="9"/>
    <w:qFormat/>
    <w:rsid w:val="003B0996"/>
    <w:pPr>
      <w:keepNext/>
      <w:tabs>
        <w:tab w:val="left" w:pos="2835"/>
      </w:tabs>
      <w:outlineLvl w:val="6"/>
    </w:pPr>
    <w:rPr>
      <w:b/>
      <w:sz w:val="20"/>
      <w:szCs w:val="24"/>
      <w:lang w:val="es-PE"/>
    </w:rPr>
  </w:style>
  <w:style w:type="paragraph" w:styleId="Ttulo8">
    <w:name w:val="heading 8"/>
    <w:basedOn w:val="Normal"/>
    <w:next w:val="Normal"/>
    <w:link w:val="Ttulo8Car"/>
    <w:uiPriority w:val="9"/>
    <w:qFormat/>
    <w:rsid w:val="003B0996"/>
    <w:pPr>
      <w:keepNext/>
      <w:outlineLvl w:val="7"/>
    </w:pPr>
    <w:rPr>
      <w:rFonts w:ascii="Verdana" w:hAnsi="Verdana"/>
      <w:b/>
      <w:sz w:val="16"/>
    </w:rPr>
  </w:style>
  <w:style w:type="paragraph" w:styleId="Ttulo9">
    <w:name w:val="heading 9"/>
    <w:basedOn w:val="Normal"/>
    <w:next w:val="Normal"/>
    <w:link w:val="Ttulo9Car"/>
    <w:uiPriority w:val="9"/>
    <w:qFormat/>
    <w:rsid w:val="003B0996"/>
    <w:pPr>
      <w:keepNext/>
      <w:jc w:val="center"/>
      <w:outlineLvl w:val="8"/>
    </w:pPr>
    <w:rPr>
      <w:b/>
      <w:bCs/>
      <w:sz w:val="20"/>
      <w:szCs w:val="17"/>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rsid w:val="003B0996"/>
    <w:pPr>
      <w:jc w:val="both"/>
    </w:pPr>
    <w:rPr>
      <w:rFonts w:ascii="Times New Roman" w:hAnsi="Times New Roman" w:cs="Times New Roman"/>
      <w:sz w:val="20"/>
      <w:lang w:val="es-PE"/>
    </w:rPr>
  </w:style>
  <w:style w:type="paragraph" w:styleId="Textoindependiente2">
    <w:name w:val="Body Text 2"/>
    <w:basedOn w:val="Normal"/>
    <w:semiHidden/>
    <w:rsid w:val="003B0996"/>
    <w:rPr>
      <w:b/>
      <w:bCs/>
      <w:sz w:val="18"/>
      <w:szCs w:val="24"/>
      <w:lang w:val="es-PE"/>
    </w:rPr>
  </w:style>
  <w:style w:type="paragraph" w:styleId="Sangradetextonormal">
    <w:name w:val="Body Text Indent"/>
    <w:basedOn w:val="Normal"/>
    <w:link w:val="SangradetextonormalCar"/>
    <w:rsid w:val="003B0996"/>
    <w:pPr>
      <w:ind w:firstLine="3544"/>
      <w:jc w:val="both"/>
    </w:pPr>
    <w:rPr>
      <w:rFonts w:ascii="Times New Roman" w:hAnsi="Times New Roman" w:cs="Times New Roman"/>
      <w:sz w:val="20"/>
      <w:lang w:val="es-ES_tradnl"/>
    </w:rPr>
  </w:style>
  <w:style w:type="paragraph" w:styleId="Piedepgina">
    <w:name w:val="footer"/>
    <w:basedOn w:val="Normal"/>
    <w:link w:val="PiedepginaCar"/>
    <w:uiPriority w:val="99"/>
    <w:rsid w:val="003B0996"/>
    <w:pPr>
      <w:tabs>
        <w:tab w:val="center" w:pos="4419"/>
        <w:tab w:val="right" w:pos="8838"/>
      </w:tabs>
    </w:pPr>
    <w:rPr>
      <w:rFonts w:ascii="Times New Roman" w:hAnsi="Times New Roman" w:cs="Times New Roman"/>
      <w:sz w:val="20"/>
      <w:lang w:val="es-ES_tradnl"/>
    </w:rPr>
  </w:style>
  <w:style w:type="character" w:styleId="Hipervnculo">
    <w:name w:val="Hyperlink"/>
    <w:basedOn w:val="Fuentedeprrafopredeter"/>
    <w:uiPriority w:val="99"/>
    <w:rsid w:val="003B0996"/>
    <w:rPr>
      <w:color w:val="0000FF"/>
      <w:u w:val="single"/>
    </w:rPr>
  </w:style>
  <w:style w:type="paragraph" w:styleId="Encabezado">
    <w:name w:val="header"/>
    <w:basedOn w:val="Normal"/>
    <w:link w:val="EncabezadoCar"/>
    <w:rsid w:val="003B0996"/>
    <w:pPr>
      <w:tabs>
        <w:tab w:val="center" w:pos="4252"/>
        <w:tab w:val="right" w:pos="8504"/>
      </w:tabs>
    </w:pPr>
  </w:style>
  <w:style w:type="character" w:styleId="Hipervnculovisitado">
    <w:name w:val="FollowedHyperlink"/>
    <w:basedOn w:val="Fuentedeprrafopredeter"/>
    <w:uiPriority w:val="99"/>
    <w:semiHidden/>
    <w:rsid w:val="003B0996"/>
    <w:rPr>
      <w:color w:val="800080"/>
      <w:u w:val="single"/>
    </w:rPr>
  </w:style>
  <w:style w:type="paragraph" w:styleId="Textodebloque">
    <w:name w:val="Block Text"/>
    <w:basedOn w:val="Normal"/>
    <w:semiHidden/>
    <w:rsid w:val="003B0996"/>
    <w:pPr>
      <w:ind w:left="57" w:right="57"/>
      <w:jc w:val="both"/>
    </w:pPr>
    <w:rPr>
      <w:sz w:val="18"/>
      <w:szCs w:val="17"/>
    </w:rPr>
  </w:style>
  <w:style w:type="character" w:customStyle="1" w:styleId="PiedepginaCar">
    <w:name w:val="Pie de página Car"/>
    <w:basedOn w:val="Fuentedeprrafopredeter"/>
    <w:link w:val="Piedepgina"/>
    <w:uiPriority w:val="99"/>
    <w:rsid w:val="00CB67A4"/>
    <w:rPr>
      <w:lang w:val="es-ES_tradnl" w:eastAsia="es-ES"/>
    </w:rPr>
  </w:style>
  <w:style w:type="paragraph" w:styleId="Prrafodelista">
    <w:name w:val="List Paragraph"/>
    <w:basedOn w:val="Normal"/>
    <w:link w:val="PrrafodelistaCar"/>
    <w:uiPriority w:val="34"/>
    <w:qFormat/>
    <w:rsid w:val="005E2A9D"/>
    <w:pPr>
      <w:ind w:left="708"/>
    </w:pPr>
    <w:rPr>
      <w:rFonts w:ascii="Times New Roman" w:hAnsi="Times New Roman" w:cs="Times New Roman"/>
      <w:sz w:val="20"/>
      <w:lang w:val="es-ES_tradnl"/>
    </w:rPr>
  </w:style>
  <w:style w:type="paragraph" w:customStyle="1" w:styleId="Style2">
    <w:name w:val="Style 2"/>
    <w:rsid w:val="005E2A9D"/>
    <w:pPr>
      <w:widowControl w:val="0"/>
      <w:autoSpaceDE w:val="0"/>
      <w:autoSpaceDN w:val="0"/>
      <w:ind w:left="648" w:right="288"/>
      <w:jc w:val="both"/>
    </w:pPr>
    <w:rPr>
      <w:rFonts w:ascii="Tahoma" w:hAnsi="Tahoma" w:cs="Tahoma"/>
      <w:lang w:val="en-US"/>
    </w:rPr>
  </w:style>
  <w:style w:type="character" w:customStyle="1" w:styleId="CharacterStyle1">
    <w:name w:val="Character Style 1"/>
    <w:rsid w:val="005E2A9D"/>
    <w:rPr>
      <w:rFonts w:ascii="Tahoma" w:hAnsi="Tahoma"/>
      <w:sz w:val="20"/>
    </w:rPr>
  </w:style>
  <w:style w:type="paragraph" w:styleId="Textonotapie">
    <w:name w:val="footnote text"/>
    <w:basedOn w:val="Normal"/>
    <w:link w:val="TextonotapieCar"/>
    <w:rsid w:val="005E2A9D"/>
    <w:rPr>
      <w:rFonts w:ascii="Times New Roman" w:hAnsi="Times New Roman" w:cs="Times New Roman"/>
      <w:sz w:val="20"/>
      <w:lang w:val="es-ES_tradnl"/>
    </w:rPr>
  </w:style>
  <w:style w:type="character" w:customStyle="1" w:styleId="TextonotapieCar">
    <w:name w:val="Texto nota pie Car"/>
    <w:basedOn w:val="Fuentedeprrafopredeter"/>
    <w:link w:val="Textonotapie"/>
    <w:rsid w:val="005E2A9D"/>
    <w:rPr>
      <w:lang w:val="es-ES_tradnl" w:eastAsia="es-ES"/>
    </w:rPr>
  </w:style>
  <w:style w:type="character" w:styleId="Refdenotaalpie">
    <w:name w:val="footnote reference"/>
    <w:uiPriority w:val="99"/>
    <w:rsid w:val="005E2A9D"/>
    <w:rPr>
      <w:vertAlign w:val="superscript"/>
    </w:rPr>
  </w:style>
  <w:style w:type="character" w:customStyle="1" w:styleId="SangradetextonormalCar">
    <w:name w:val="Sangría de texto normal Car"/>
    <w:link w:val="Sangradetextonormal"/>
    <w:rsid w:val="005E2A9D"/>
    <w:rPr>
      <w:lang w:val="es-ES_tradnl" w:eastAsia="es-ES"/>
    </w:rPr>
  </w:style>
  <w:style w:type="paragraph" w:customStyle="1" w:styleId="Default">
    <w:name w:val="Default"/>
    <w:rsid w:val="005E2A9D"/>
    <w:pPr>
      <w:autoSpaceDE w:val="0"/>
      <w:autoSpaceDN w:val="0"/>
      <w:adjustRightInd w:val="0"/>
    </w:pPr>
    <w:rPr>
      <w:rFonts w:ascii="Arial" w:eastAsia="Calibri" w:hAnsi="Arial" w:cs="Arial"/>
      <w:color w:val="000000"/>
      <w:sz w:val="24"/>
      <w:szCs w:val="24"/>
    </w:rPr>
  </w:style>
  <w:style w:type="paragraph" w:customStyle="1" w:styleId="Pa6">
    <w:name w:val="Pa6"/>
    <w:basedOn w:val="Default"/>
    <w:next w:val="Default"/>
    <w:uiPriority w:val="99"/>
    <w:rsid w:val="004855AD"/>
    <w:pPr>
      <w:spacing w:line="191" w:lineRule="atLeast"/>
    </w:pPr>
    <w:rPr>
      <w:rFonts w:ascii="Univers 55" w:eastAsia="Times New Roman" w:hAnsi="Univers 55" w:cs="Times New Roman"/>
      <w:color w:val="auto"/>
    </w:rPr>
  </w:style>
  <w:style w:type="paragraph" w:customStyle="1" w:styleId="Pa14">
    <w:name w:val="Pa14"/>
    <w:basedOn w:val="Default"/>
    <w:next w:val="Default"/>
    <w:uiPriority w:val="99"/>
    <w:rsid w:val="004855AD"/>
    <w:pPr>
      <w:spacing w:line="191" w:lineRule="atLeast"/>
    </w:pPr>
    <w:rPr>
      <w:rFonts w:ascii="Univers 55" w:eastAsia="Times New Roman" w:hAnsi="Univers 55" w:cs="Times New Roman"/>
      <w:color w:val="auto"/>
    </w:rPr>
  </w:style>
  <w:style w:type="character" w:customStyle="1" w:styleId="A11">
    <w:name w:val="A11"/>
    <w:uiPriority w:val="99"/>
    <w:rsid w:val="004855AD"/>
    <w:rPr>
      <w:rFonts w:ascii="Zapf Dingbats ITC" w:hAnsi="Zapf Dingbats ITC" w:cs="Zapf Dingbats ITC"/>
      <w:color w:val="000000"/>
      <w:sz w:val="28"/>
      <w:szCs w:val="28"/>
    </w:rPr>
  </w:style>
  <w:style w:type="character" w:customStyle="1" w:styleId="A1">
    <w:name w:val="A1"/>
    <w:uiPriority w:val="99"/>
    <w:rsid w:val="004855AD"/>
    <w:rPr>
      <w:rFonts w:ascii="Helvetica Black" w:hAnsi="Helvetica Black" w:cs="Helvetica Black"/>
      <w:b/>
      <w:bCs/>
      <w:color w:val="000000"/>
      <w:sz w:val="18"/>
      <w:szCs w:val="18"/>
    </w:rPr>
  </w:style>
  <w:style w:type="paragraph" w:customStyle="1" w:styleId="Pa15">
    <w:name w:val="Pa15"/>
    <w:basedOn w:val="Default"/>
    <w:next w:val="Default"/>
    <w:uiPriority w:val="99"/>
    <w:rsid w:val="004855AD"/>
    <w:pPr>
      <w:spacing w:line="191" w:lineRule="atLeast"/>
    </w:pPr>
    <w:rPr>
      <w:rFonts w:ascii="Univers 55" w:eastAsia="Times New Roman" w:hAnsi="Univers 55" w:cs="Times New Roman"/>
      <w:color w:val="auto"/>
    </w:rPr>
  </w:style>
  <w:style w:type="paragraph" w:customStyle="1" w:styleId="Pa16">
    <w:name w:val="Pa16"/>
    <w:basedOn w:val="Default"/>
    <w:next w:val="Default"/>
    <w:uiPriority w:val="99"/>
    <w:rsid w:val="004855AD"/>
    <w:pPr>
      <w:spacing w:line="191" w:lineRule="atLeast"/>
    </w:pPr>
    <w:rPr>
      <w:rFonts w:ascii="Univers 55" w:eastAsia="Times New Roman" w:hAnsi="Univers 55" w:cs="Times New Roman"/>
      <w:color w:val="auto"/>
    </w:rPr>
  </w:style>
  <w:style w:type="character" w:customStyle="1" w:styleId="A12">
    <w:name w:val="A12"/>
    <w:uiPriority w:val="99"/>
    <w:rsid w:val="004855AD"/>
    <w:rPr>
      <w:rFonts w:ascii="Univers 57 Condensed" w:hAnsi="Univers 57 Condensed" w:cs="Univers 57 Condensed"/>
      <w:color w:val="000000"/>
      <w:sz w:val="18"/>
      <w:szCs w:val="18"/>
    </w:rPr>
  </w:style>
  <w:style w:type="paragraph" w:customStyle="1" w:styleId="Pa17">
    <w:name w:val="Pa17"/>
    <w:basedOn w:val="Default"/>
    <w:next w:val="Default"/>
    <w:uiPriority w:val="99"/>
    <w:rsid w:val="004855AD"/>
    <w:pPr>
      <w:spacing w:line="191" w:lineRule="atLeast"/>
    </w:pPr>
    <w:rPr>
      <w:rFonts w:ascii="Univers 55" w:eastAsia="Times New Roman" w:hAnsi="Univers 55" w:cs="Times New Roman"/>
      <w:color w:val="auto"/>
    </w:rPr>
  </w:style>
  <w:style w:type="character" w:styleId="Mencinsinresolver">
    <w:name w:val="Unresolved Mention"/>
    <w:basedOn w:val="Fuentedeprrafopredeter"/>
    <w:uiPriority w:val="99"/>
    <w:semiHidden/>
    <w:unhideWhenUsed/>
    <w:rsid w:val="00BB2CF3"/>
    <w:rPr>
      <w:color w:val="808080"/>
      <w:shd w:val="clear" w:color="auto" w:fill="E6E6E6"/>
    </w:rPr>
  </w:style>
  <w:style w:type="paragraph" w:styleId="Textodeglobo">
    <w:name w:val="Balloon Text"/>
    <w:basedOn w:val="Normal"/>
    <w:link w:val="TextodegloboCar"/>
    <w:uiPriority w:val="99"/>
    <w:semiHidden/>
    <w:unhideWhenUsed/>
    <w:rsid w:val="004F6DB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6DB5"/>
    <w:rPr>
      <w:rFonts w:ascii="Segoe UI" w:hAnsi="Segoe UI" w:cs="Segoe UI"/>
      <w:sz w:val="18"/>
      <w:szCs w:val="18"/>
      <w:lang w:val="es-ES" w:eastAsia="es-ES"/>
    </w:rPr>
  </w:style>
  <w:style w:type="paragraph" w:styleId="Textoindependiente3">
    <w:name w:val="Body Text 3"/>
    <w:basedOn w:val="Normal"/>
    <w:link w:val="Textoindependiente3Car"/>
    <w:uiPriority w:val="99"/>
    <w:semiHidden/>
    <w:unhideWhenUsed/>
    <w:rsid w:val="006058EA"/>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058EA"/>
    <w:rPr>
      <w:rFonts w:ascii="Arial" w:hAnsi="Arial" w:cs="Arial"/>
      <w:sz w:val="16"/>
      <w:szCs w:val="16"/>
      <w:lang w:val="es-ES" w:eastAsia="es-ES"/>
    </w:rPr>
  </w:style>
  <w:style w:type="character" w:customStyle="1" w:styleId="EncabezadoCar">
    <w:name w:val="Encabezado Car"/>
    <w:link w:val="Encabezado"/>
    <w:rsid w:val="00F46084"/>
    <w:rPr>
      <w:rFonts w:ascii="Arial" w:hAnsi="Arial" w:cs="Arial"/>
      <w:sz w:val="24"/>
      <w:lang w:val="es-ES" w:eastAsia="es-ES"/>
    </w:rPr>
  </w:style>
  <w:style w:type="paragraph" w:styleId="NormalWeb">
    <w:name w:val="Normal (Web)"/>
    <w:basedOn w:val="Normal"/>
    <w:uiPriority w:val="99"/>
    <w:rsid w:val="00B84D35"/>
    <w:pPr>
      <w:spacing w:before="100" w:beforeAutospacing="1" w:after="100" w:afterAutospacing="1"/>
    </w:pPr>
    <w:rPr>
      <w:rFonts w:ascii="Arial Unicode MS" w:eastAsia="Arial Unicode MS" w:hAnsi="Arial Unicode MS" w:cs="Arial Unicode MS"/>
      <w:szCs w:val="24"/>
    </w:rPr>
  </w:style>
  <w:style w:type="table" w:styleId="Tablaconcuadrcula">
    <w:name w:val="Table Grid"/>
    <w:basedOn w:val="Tablanormal"/>
    <w:uiPriority w:val="59"/>
    <w:rsid w:val="00C33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685C07"/>
    <w:pPr>
      <w:spacing w:before="100" w:beforeAutospacing="1" w:after="100" w:afterAutospacing="1"/>
    </w:pPr>
    <w:rPr>
      <w:rFonts w:ascii="Times New Roman" w:hAnsi="Times New Roman" w:cs="Times New Roman"/>
      <w:szCs w:val="24"/>
      <w:lang w:val="es-PE" w:eastAsia="es-PE"/>
    </w:rPr>
  </w:style>
  <w:style w:type="paragraph" w:customStyle="1" w:styleId="xl65">
    <w:name w:val="xl65"/>
    <w:basedOn w:val="Normal"/>
    <w:rsid w:val="00685C07"/>
    <w:pPr>
      <w:pBdr>
        <w:left w:val="single" w:sz="4" w:space="0" w:color="000000"/>
        <w:bottom w:val="single" w:sz="4" w:space="0" w:color="000000"/>
        <w:right w:val="single" w:sz="4" w:space="0" w:color="000000"/>
      </w:pBdr>
      <w:shd w:val="clear" w:color="000000" w:fill="B4C6E7"/>
      <w:spacing w:before="100" w:beforeAutospacing="1" w:after="100" w:afterAutospacing="1"/>
      <w:jc w:val="center"/>
      <w:textAlignment w:val="center"/>
    </w:pPr>
    <w:rPr>
      <w:b/>
      <w:bCs/>
      <w:sz w:val="12"/>
      <w:szCs w:val="12"/>
      <w:lang w:val="es-PE" w:eastAsia="es-PE"/>
    </w:rPr>
  </w:style>
  <w:style w:type="paragraph" w:customStyle="1" w:styleId="xl66">
    <w:name w:val="xl66"/>
    <w:basedOn w:val="Normal"/>
    <w:rsid w:val="00685C07"/>
    <w:pPr>
      <w:pBdr>
        <w:left w:val="single" w:sz="4" w:space="0" w:color="000000"/>
        <w:bottom w:val="single" w:sz="4" w:space="0" w:color="000000"/>
        <w:right w:val="single" w:sz="4" w:space="0" w:color="000000"/>
      </w:pBdr>
      <w:shd w:val="clear" w:color="000000" w:fill="B4C6E7"/>
      <w:spacing w:before="100" w:beforeAutospacing="1" w:after="100" w:afterAutospacing="1"/>
      <w:jc w:val="center"/>
      <w:textAlignment w:val="center"/>
    </w:pPr>
    <w:rPr>
      <w:b/>
      <w:bCs/>
      <w:sz w:val="12"/>
      <w:szCs w:val="12"/>
      <w:lang w:val="es-PE" w:eastAsia="es-PE"/>
    </w:rPr>
  </w:style>
  <w:style w:type="paragraph" w:customStyle="1" w:styleId="xl67">
    <w:name w:val="xl67"/>
    <w:basedOn w:val="Normal"/>
    <w:rsid w:val="00685C07"/>
    <w:pPr>
      <w:pBdr>
        <w:top w:val="single" w:sz="4" w:space="0" w:color="auto"/>
        <w:left w:val="single" w:sz="4" w:space="0" w:color="auto"/>
        <w:bottom w:val="single" w:sz="4" w:space="0" w:color="auto"/>
      </w:pBdr>
      <w:shd w:val="clear" w:color="000000" w:fill="B4C6E7"/>
      <w:spacing w:before="100" w:beforeAutospacing="1" w:after="100" w:afterAutospacing="1"/>
      <w:jc w:val="center"/>
      <w:textAlignment w:val="center"/>
    </w:pPr>
    <w:rPr>
      <w:b/>
      <w:bCs/>
      <w:sz w:val="12"/>
      <w:szCs w:val="12"/>
      <w:lang w:val="es-PE" w:eastAsia="es-PE"/>
    </w:rPr>
  </w:style>
  <w:style w:type="paragraph" w:customStyle="1" w:styleId="xl68">
    <w:name w:val="xl68"/>
    <w:basedOn w:val="Normal"/>
    <w:rsid w:val="00685C07"/>
    <w:pPr>
      <w:pBdr>
        <w:top w:val="single" w:sz="4" w:space="0" w:color="auto"/>
        <w:bottom w:val="single" w:sz="4" w:space="0" w:color="auto"/>
      </w:pBdr>
      <w:shd w:val="clear" w:color="000000" w:fill="B4C6E7"/>
      <w:spacing w:before="100" w:beforeAutospacing="1" w:after="100" w:afterAutospacing="1"/>
      <w:jc w:val="center"/>
      <w:textAlignment w:val="center"/>
    </w:pPr>
    <w:rPr>
      <w:b/>
      <w:bCs/>
      <w:sz w:val="12"/>
      <w:szCs w:val="12"/>
      <w:lang w:val="es-PE" w:eastAsia="es-PE"/>
    </w:rPr>
  </w:style>
  <w:style w:type="paragraph" w:customStyle="1" w:styleId="xl69">
    <w:name w:val="xl69"/>
    <w:basedOn w:val="Normal"/>
    <w:rsid w:val="00685C07"/>
    <w:pPr>
      <w:pBdr>
        <w:top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b/>
      <w:bCs/>
      <w:sz w:val="12"/>
      <w:szCs w:val="12"/>
      <w:lang w:val="es-PE" w:eastAsia="es-PE"/>
    </w:rPr>
  </w:style>
  <w:style w:type="paragraph" w:customStyle="1" w:styleId="xl70">
    <w:name w:val="xl70"/>
    <w:basedOn w:val="Normal"/>
    <w:rsid w:val="00685C07"/>
    <w:pPr>
      <w:pBdr>
        <w:top w:val="single" w:sz="4" w:space="0" w:color="auto"/>
        <w:left w:val="single" w:sz="4" w:space="0" w:color="auto"/>
        <w:bottom w:val="single" w:sz="4" w:space="0" w:color="auto"/>
      </w:pBdr>
      <w:shd w:val="clear" w:color="000000" w:fill="DDEBF7"/>
      <w:spacing w:before="100" w:beforeAutospacing="1" w:after="100" w:afterAutospacing="1"/>
      <w:jc w:val="center"/>
      <w:textAlignment w:val="center"/>
    </w:pPr>
    <w:rPr>
      <w:b/>
      <w:bCs/>
      <w:sz w:val="12"/>
      <w:szCs w:val="12"/>
      <w:lang w:val="es-PE" w:eastAsia="es-PE"/>
    </w:rPr>
  </w:style>
  <w:style w:type="paragraph" w:customStyle="1" w:styleId="xl71">
    <w:name w:val="xl71"/>
    <w:basedOn w:val="Normal"/>
    <w:rsid w:val="00685C07"/>
    <w:pPr>
      <w:pBdr>
        <w:top w:val="single" w:sz="4" w:space="0" w:color="auto"/>
        <w:bottom w:val="single" w:sz="4" w:space="0" w:color="auto"/>
      </w:pBdr>
      <w:shd w:val="clear" w:color="000000" w:fill="DDEBF7"/>
      <w:spacing w:before="100" w:beforeAutospacing="1" w:after="100" w:afterAutospacing="1"/>
      <w:jc w:val="center"/>
      <w:textAlignment w:val="center"/>
    </w:pPr>
    <w:rPr>
      <w:b/>
      <w:bCs/>
      <w:sz w:val="12"/>
      <w:szCs w:val="12"/>
      <w:lang w:val="es-PE" w:eastAsia="es-PE"/>
    </w:rPr>
  </w:style>
  <w:style w:type="paragraph" w:customStyle="1" w:styleId="xl72">
    <w:name w:val="xl72"/>
    <w:basedOn w:val="Normal"/>
    <w:rsid w:val="00685C07"/>
    <w:pPr>
      <w:pBdr>
        <w:top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12"/>
      <w:szCs w:val="12"/>
      <w:lang w:val="es-PE" w:eastAsia="es-PE"/>
    </w:rPr>
  </w:style>
  <w:style w:type="paragraph" w:customStyle="1" w:styleId="xl73">
    <w:name w:val="xl73"/>
    <w:basedOn w:val="Normal"/>
    <w:rsid w:val="00685C07"/>
    <w:pPr>
      <w:pBdr>
        <w:left w:val="single" w:sz="4" w:space="0" w:color="000000"/>
        <w:bottom w:val="single" w:sz="4" w:space="0" w:color="000000"/>
        <w:right w:val="single" w:sz="4" w:space="0" w:color="000000"/>
      </w:pBdr>
      <w:shd w:val="clear" w:color="000000" w:fill="DDEBF7"/>
      <w:spacing w:before="100" w:beforeAutospacing="1" w:after="100" w:afterAutospacing="1"/>
      <w:jc w:val="center"/>
      <w:textAlignment w:val="center"/>
    </w:pPr>
    <w:rPr>
      <w:b/>
      <w:bCs/>
      <w:sz w:val="12"/>
      <w:szCs w:val="12"/>
      <w:lang w:val="es-PE" w:eastAsia="es-PE"/>
    </w:rPr>
  </w:style>
  <w:style w:type="paragraph" w:customStyle="1" w:styleId="xl74">
    <w:name w:val="xl74"/>
    <w:basedOn w:val="Normal"/>
    <w:rsid w:val="00685C07"/>
    <w:pPr>
      <w:spacing w:before="100" w:beforeAutospacing="1" w:after="100" w:afterAutospacing="1"/>
      <w:jc w:val="center"/>
    </w:pPr>
    <w:rPr>
      <w:rFonts w:ascii="Times New Roman" w:hAnsi="Times New Roman" w:cs="Times New Roman"/>
      <w:sz w:val="12"/>
      <w:szCs w:val="12"/>
      <w:lang w:val="es-PE" w:eastAsia="es-PE"/>
    </w:rPr>
  </w:style>
  <w:style w:type="paragraph" w:customStyle="1" w:styleId="xl75">
    <w:name w:val="xl75"/>
    <w:basedOn w:val="Normal"/>
    <w:rsid w:val="00685C07"/>
    <w:pPr>
      <w:spacing w:before="100" w:beforeAutospacing="1" w:after="100" w:afterAutospacing="1"/>
      <w:ind w:firstLineChars="100" w:firstLine="100"/>
      <w:textAlignment w:val="top"/>
    </w:pPr>
    <w:rPr>
      <w:rFonts w:ascii="Times New Roman" w:hAnsi="Times New Roman" w:cs="Times New Roman"/>
      <w:sz w:val="12"/>
      <w:szCs w:val="12"/>
      <w:lang w:val="es-PE" w:eastAsia="es-PE"/>
    </w:rPr>
  </w:style>
  <w:style w:type="paragraph" w:customStyle="1" w:styleId="xl76">
    <w:name w:val="xl76"/>
    <w:basedOn w:val="Normal"/>
    <w:rsid w:val="00685C07"/>
    <w:pPr>
      <w:spacing w:before="100" w:beforeAutospacing="1" w:after="100" w:afterAutospacing="1"/>
    </w:pPr>
    <w:rPr>
      <w:rFonts w:ascii="Times New Roman" w:hAnsi="Times New Roman" w:cs="Times New Roman"/>
      <w:sz w:val="12"/>
      <w:szCs w:val="12"/>
      <w:lang w:val="es-PE" w:eastAsia="es-PE"/>
    </w:rPr>
  </w:style>
  <w:style w:type="paragraph" w:customStyle="1" w:styleId="xl77">
    <w:name w:val="xl77"/>
    <w:basedOn w:val="Normal"/>
    <w:rsid w:val="00685C0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cs="Times New Roman"/>
      <w:sz w:val="12"/>
      <w:szCs w:val="12"/>
      <w:lang w:val="es-PE" w:eastAsia="es-PE"/>
    </w:rPr>
  </w:style>
  <w:style w:type="paragraph" w:customStyle="1" w:styleId="xl78">
    <w:name w:val="xl78"/>
    <w:basedOn w:val="Normal"/>
    <w:rsid w:val="00685C07"/>
    <w:pPr>
      <w:pBdr>
        <w:top w:val="single" w:sz="4" w:space="0" w:color="000000"/>
        <w:left w:val="single" w:sz="4" w:space="11" w:color="000000"/>
        <w:bottom w:val="single" w:sz="4" w:space="0" w:color="000000"/>
        <w:right w:val="single" w:sz="4" w:space="0" w:color="000000"/>
      </w:pBdr>
      <w:spacing w:before="100" w:beforeAutospacing="1" w:after="100" w:afterAutospacing="1"/>
      <w:ind w:firstLineChars="100" w:firstLine="100"/>
      <w:textAlignment w:val="top"/>
    </w:pPr>
    <w:rPr>
      <w:rFonts w:ascii="Times New Roman" w:hAnsi="Times New Roman" w:cs="Times New Roman"/>
      <w:sz w:val="12"/>
      <w:szCs w:val="12"/>
      <w:lang w:val="es-PE" w:eastAsia="es-PE"/>
    </w:rPr>
  </w:style>
  <w:style w:type="paragraph" w:customStyle="1" w:styleId="xl79">
    <w:name w:val="xl79"/>
    <w:basedOn w:val="Normal"/>
    <w:rsid w:val="00685C07"/>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s="Times New Roman"/>
      <w:sz w:val="12"/>
      <w:szCs w:val="12"/>
      <w:lang w:val="es-PE" w:eastAsia="es-PE"/>
    </w:rPr>
  </w:style>
  <w:style w:type="paragraph" w:customStyle="1" w:styleId="xl80">
    <w:name w:val="xl80"/>
    <w:basedOn w:val="Normal"/>
    <w:rsid w:val="00685C0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cs="Times New Roman"/>
      <w:sz w:val="12"/>
      <w:szCs w:val="12"/>
      <w:lang w:val="es-PE" w:eastAsia="es-PE"/>
    </w:rPr>
  </w:style>
  <w:style w:type="paragraph" w:styleId="HTMLconformatoprevio">
    <w:name w:val="HTML Preformatted"/>
    <w:basedOn w:val="Normal"/>
    <w:link w:val="HTMLconformatoprevioCar"/>
    <w:uiPriority w:val="99"/>
    <w:unhideWhenUsed/>
    <w:rsid w:val="00AD0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s-PE" w:eastAsia="es-PE"/>
    </w:rPr>
  </w:style>
  <w:style w:type="character" w:customStyle="1" w:styleId="HTMLconformatoprevioCar">
    <w:name w:val="HTML con formato previo Car"/>
    <w:basedOn w:val="Fuentedeprrafopredeter"/>
    <w:link w:val="HTMLconformatoprevio"/>
    <w:uiPriority w:val="99"/>
    <w:rsid w:val="00AD0340"/>
    <w:rPr>
      <w:rFonts w:ascii="Courier New" w:hAnsi="Courier New" w:cs="Courier New"/>
    </w:rPr>
  </w:style>
  <w:style w:type="character" w:customStyle="1" w:styleId="y2iqfc">
    <w:name w:val="y2iqfc"/>
    <w:basedOn w:val="Fuentedeprrafopredeter"/>
    <w:rsid w:val="00AD0340"/>
  </w:style>
  <w:style w:type="paragraph" w:styleId="Descripcin">
    <w:name w:val="caption"/>
    <w:basedOn w:val="Normal"/>
    <w:next w:val="Normal"/>
    <w:uiPriority w:val="35"/>
    <w:unhideWhenUsed/>
    <w:qFormat/>
    <w:rsid w:val="001641D3"/>
    <w:pPr>
      <w:spacing w:after="200"/>
    </w:pPr>
    <w:rPr>
      <w:i/>
      <w:iCs/>
      <w:color w:val="1F497D" w:themeColor="text2"/>
      <w:sz w:val="18"/>
      <w:szCs w:val="18"/>
    </w:rPr>
  </w:style>
  <w:style w:type="character" w:customStyle="1" w:styleId="PrrafodelistaCar">
    <w:name w:val="Párrafo de lista Car"/>
    <w:link w:val="Prrafodelista"/>
    <w:uiPriority w:val="34"/>
    <w:rsid w:val="001F0ED7"/>
    <w:rPr>
      <w:lang w:val="es-ES_tradnl" w:eastAsia="es-ES"/>
    </w:rPr>
  </w:style>
  <w:style w:type="character" w:customStyle="1" w:styleId="Ttulo6Car">
    <w:name w:val="Título 6 Car"/>
    <w:basedOn w:val="Fuentedeprrafopredeter"/>
    <w:link w:val="Ttulo6"/>
    <w:uiPriority w:val="9"/>
    <w:rsid w:val="001A3C1F"/>
    <w:rPr>
      <w:rFonts w:ascii="Arial" w:hAnsi="Arial" w:cs="Arial"/>
      <w:b/>
      <w:bCs/>
      <w:color w:val="000000"/>
      <w:lang w:val="en-US" w:eastAsia="es-ES"/>
    </w:rPr>
  </w:style>
  <w:style w:type="character" w:customStyle="1" w:styleId="Ttulo2Car">
    <w:name w:val="Título 2 Car"/>
    <w:basedOn w:val="Fuentedeprrafopredeter"/>
    <w:link w:val="Ttulo2"/>
    <w:uiPriority w:val="9"/>
    <w:rsid w:val="00B51A50"/>
    <w:rPr>
      <w:rFonts w:ascii="Arial" w:hAnsi="Arial"/>
      <w:b/>
      <w:sz w:val="22"/>
      <w:lang w:eastAsia="es-ES"/>
    </w:rPr>
  </w:style>
  <w:style w:type="paragraph" w:customStyle="1" w:styleId="auto-style37">
    <w:name w:val="auto-style37"/>
    <w:basedOn w:val="Normal"/>
    <w:rsid w:val="00B51A50"/>
    <w:pPr>
      <w:spacing w:before="100" w:beforeAutospacing="1" w:after="100" w:afterAutospacing="1"/>
    </w:pPr>
    <w:rPr>
      <w:rFonts w:ascii="Times New Roman" w:hAnsi="Times New Roman" w:cs="Times New Roman"/>
      <w:szCs w:val="24"/>
      <w:lang w:val="es-419" w:eastAsia="es-419"/>
    </w:rPr>
  </w:style>
  <w:style w:type="character" w:customStyle="1" w:styleId="Ttulo1Car">
    <w:name w:val="Título 1 Car"/>
    <w:link w:val="Ttulo1"/>
    <w:uiPriority w:val="9"/>
    <w:rsid w:val="006C56F7"/>
    <w:rPr>
      <w:u w:val="single"/>
      <w:lang w:val="es-ES_tradnl" w:eastAsia="es-ES"/>
    </w:rPr>
  </w:style>
  <w:style w:type="character" w:customStyle="1" w:styleId="auto-style145">
    <w:name w:val="auto-style145"/>
    <w:basedOn w:val="Fuentedeprrafopredeter"/>
    <w:rsid w:val="00286E83"/>
  </w:style>
  <w:style w:type="character" w:customStyle="1" w:styleId="auto-style6">
    <w:name w:val="auto-style6"/>
    <w:basedOn w:val="Fuentedeprrafopredeter"/>
    <w:rsid w:val="00286E83"/>
  </w:style>
  <w:style w:type="character" w:customStyle="1" w:styleId="Ttulo3Car">
    <w:name w:val="Título 3 Car"/>
    <w:basedOn w:val="Fuentedeprrafopredeter"/>
    <w:link w:val="Ttulo3"/>
    <w:uiPriority w:val="9"/>
    <w:rsid w:val="004407A4"/>
    <w:rPr>
      <w:b/>
      <w:bCs/>
      <w:color w:val="000000"/>
      <w:sz w:val="16"/>
      <w:szCs w:val="24"/>
      <w:lang w:val="es-ES" w:eastAsia="es-ES"/>
    </w:rPr>
  </w:style>
  <w:style w:type="character" w:customStyle="1" w:styleId="Ttulo4Car">
    <w:name w:val="Título 4 Car"/>
    <w:basedOn w:val="Fuentedeprrafopredeter"/>
    <w:link w:val="Ttulo4"/>
    <w:uiPriority w:val="9"/>
    <w:rsid w:val="004407A4"/>
    <w:rPr>
      <w:b/>
      <w:lang w:eastAsia="es-ES"/>
    </w:rPr>
  </w:style>
  <w:style w:type="character" w:customStyle="1" w:styleId="Ttulo5Car">
    <w:name w:val="Título 5 Car"/>
    <w:basedOn w:val="Fuentedeprrafopredeter"/>
    <w:link w:val="Ttulo5"/>
    <w:uiPriority w:val="9"/>
    <w:rsid w:val="004407A4"/>
    <w:rPr>
      <w:rFonts w:ascii="Arial" w:hAnsi="Arial" w:cs="Arial"/>
      <w:b/>
      <w:sz w:val="18"/>
      <w:szCs w:val="24"/>
      <w:lang w:eastAsia="es-ES"/>
    </w:rPr>
  </w:style>
  <w:style w:type="character" w:customStyle="1" w:styleId="Ttulo7Car">
    <w:name w:val="Título 7 Car"/>
    <w:basedOn w:val="Fuentedeprrafopredeter"/>
    <w:link w:val="Ttulo7"/>
    <w:uiPriority w:val="9"/>
    <w:rsid w:val="004407A4"/>
    <w:rPr>
      <w:rFonts w:ascii="Arial" w:hAnsi="Arial" w:cs="Arial"/>
      <w:b/>
      <w:szCs w:val="24"/>
      <w:lang w:eastAsia="es-ES"/>
    </w:rPr>
  </w:style>
  <w:style w:type="character" w:customStyle="1" w:styleId="Ttulo8Car">
    <w:name w:val="Título 8 Car"/>
    <w:basedOn w:val="Fuentedeprrafopredeter"/>
    <w:link w:val="Ttulo8"/>
    <w:uiPriority w:val="9"/>
    <w:rsid w:val="004407A4"/>
    <w:rPr>
      <w:rFonts w:ascii="Verdana" w:hAnsi="Verdana" w:cs="Arial"/>
      <w:b/>
      <w:sz w:val="16"/>
      <w:lang w:val="es-ES" w:eastAsia="es-ES"/>
    </w:rPr>
  </w:style>
  <w:style w:type="character" w:customStyle="1" w:styleId="Ttulo9Car">
    <w:name w:val="Título 9 Car"/>
    <w:basedOn w:val="Fuentedeprrafopredeter"/>
    <w:link w:val="Ttulo9"/>
    <w:uiPriority w:val="9"/>
    <w:rsid w:val="004407A4"/>
    <w:rPr>
      <w:rFonts w:ascii="Arial" w:hAnsi="Arial" w:cs="Arial"/>
      <w:b/>
      <w:bCs/>
      <w:szCs w:val="17"/>
      <w:lang w:eastAsia="es-ES"/>
    </w:rPr>
  </w:style>
  <w:style w:type="paragraph" w:styleId="Ttulo">
    <w:name w:val="Title"/>
    <w:basedOn w:val="Normal"/>
    <w:next w:val="Normal"/>
    <w:link w:val="TtuloCar"/>
    <w:uiPriority w:val="10"/>
    <w:qFormat/>
    <w:rsid w:val="004407A4"/>
    <w:pPr>
      <w:spacing w:after="80"/>
      <w:contextualSpacing/>
    </w:pPr>
    <w:rPr>
      <w:rFonts w:asciiTheme="majorHAnsi" w:eastAsiaTheme="majorEastAsia" w:hAnsiTheme="majorHAnsi" w:cstheme="majorBidi"/>
      <w:spacing w:val="-10"/>
      <w:kern w:val="28"/>
      <w:sz w:val="56"/>
      <w:szCs w:val="56"/>
      <w:lang w:val="es-PE" w:eastAsia="en-US"/>
      <w14:ligatures w14:val="standardContextual"/>
    </w:rPr>
  </w:style>
  <w:style w:type="character" w:customStyle="1" w:styleId="TtuloCar">
    <w:name w:val="Título Car"/>
    <w:basedOn w:val="Fuentedeprrafopredeter"/>
    <w:link w:val="Ttulo"/>
    <w:uiPriority w:val="10"/>
    <w:rsid w:val="004407A4"/>
    <w:rPr>
      <w:rFonts w:asciiTheme="majorHAnsi" w:eastAsiaTheme="majorEastAsia" w:hAnsiTheme="majorHAnsi" w:cstheme="majorBidi"/>
      <w:spacing w:val="-10"/>
      <w:kern w:val="28"/>
      <w:sz w:val="56"/>
      <w:szCs w:val="56"/>
      <w:lang w:eastAsia="en-US"/>
      <w14:ligatures w14:val="standardContextual"/>
    </w:rPr>
  </w:style>
  <w:style w:type="paragraph" w:styleId="Subttulo">
    <w:name w:val="Subtitle"/>
    <w:basedOn w:val="Normal"/>
    <w:next w:val="Normal"/>
    <w:link w:val="SubttuloCar"/>
    <w:uiPriority w:val="11"/>
    <w:qFormat/>
    <w:rsid w:val="004407A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s-PE" w:eastAsia="en-US"/>
      <w14:ligatures w14:val="standardContextual"/>
    </w:rPr>
  </w:style>
  <w:style w:type="character" w:customStyle="1" w:styleId="SubttuloCar">
    <w:name w:val="Subtítulo Car"/>
    <w:basedOn w:val="Fuentedeprrafopredeter"/>
    <w:link w:val="Subttulo"/>
    <w:uiPriority w:val="11"/>
    <w:rsid w:val="004407A4"/>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Cita">
    <w:name w:val="Quote"/>
    <w:basedOn w:val="Normal"/>
    <w:next w:val="Normal"/>
    <w:link w:val="CitaCar"/>
    <w:uiPriority w:val="29"/>
    <w:qFormat/>
    <w:rsid w:val="004407A4"/>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es-PE" w:eastAsia="en-US"/>
      <w14:ligatures w14:val="standardContextual"/>
    </w:rPr>
  </w:style>
  <w:style w:type="character" w:customStyle="1" w:styleId="CitaCar">
    <w:name w:val="Cita Car"/>
    <w:basedOn w:val="Fuentedeprrafopredeter"/>
    <w:link w:val="Cita"/>
    <w:uiPriority w:val="29"/>
    <w:rsid w:val="004407A4"/>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styleId="nfasisintenso">
    <w:name w:val="Intense Emphasis"/>
    <w:basedOn w:val="Fuentedeprrafopredeter"/>
    <w:uiPriority w:val="21"/>
    <w:qFormat/>
    <w:rsid w:val="004407A4"/>
    <w:rPr>
      <w:i/>
      <w:iCs/>
      <w:color w:val="365F91" w:themeColor="accent1" w:themeShade="BF"/>
    </w:rPr>
  </w:style>
  <w:style w:type="paragraph" w:styleId="Citadestacada">
    <w:name w:val="Intense Quote"/>
    <w:basedOn w:val="Normal"/>
    <w:next w:val="Normal"/>
    <w:link w:val="CitadestacadaCar"/>
    <w:uiPriority w:val="30"/>
    <w:qFormat/>
    <w:rsid w:val="004407A4"/>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lang w:val="es-PE" w:eastAsia="en-US"/>
      <w14:ligatures w14:val="standardContextual"/>
    </w:rPr>
  </w:style>
  <w:style w:type="character" w:customStyle="1" w:styleId="CitadestacadaCar">
    <w:name w:val="Cita destacada Car"/>
    <w:basedOn w:val="Fuentedeprrafopredeter"/>
    <w:link w:val="Citadestacada"/>
    <w:uiPriority w:val="30"/>
    <w:rsid w:val="004407A4"/>
    <w:rPr>
      <w:rFonts w:asciiTheme="minorHAnsi" w:eastAsiaTheme="minorHAnsi" w:hAnsiTheme="minorHAnsi" w:cstheme="minorBidi"/>
      <w:i/>
      <w:iCs/>
      <w:color w:val="365F91" w:themeColor="accent1" w:themeShade="BF"/>
      <w:kern w:val="2"/>
      <w:sz w:val="22"/>
      <w:szCs w:val="22"/>
      <w:lang w:eastAsia="en-US"/>
      <w14:ligatures w14:val="standardContextual"/>
    </w:rPr>
  </w:style>
  <w:style w:type="character" w:styleId="Referenciaintensa">
    <w:name w:val="Intense Reference"/>
    <w:basedOn w:val="Fuentedeprrafopredeter"/>
    <w:uiPriority w:val="32"/>
    <w:qFormat/>
    <w:rsid w:val="004407A4"/>
    <w:rPr>
      <w:b/>
      <w:bCs/>
      <w:smallCaps/>
      <w:color w:val="365F91" w:themeColor="accent1" w:themeShade="BF"/>
      <w:spacing w:val="5"/>
    </w:rPr>
  </w:style>
  <w:style w:type="paragraph" w:styleId="Sangra2detindependiente">
    <w:name w:val="Body Text Indent 2"/>
    <w:basedOn w:val="Normal"/>
    <w:link w:val="Sangra2detindependienteCar"/>
    <w:uiPriority w:val="99"/>
    <w:semiHidden/>
    <w:unhideWhenUsed/>
    <w:rsid w:val="005E4E1A"/>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5E4E1A"/>
    <w:rPr>
      <w:rFonts w:ascii="Arial" w:hAnsi="Arial" w:cs="Arial"/>
      <w:sz w:val="24"/>
      <w:lang w:val="es-ES" w:eastAsia="es-ES"/>
    </w:rPr>
  </w:style>
  <w:style w:type="character" w:customStyle="1" w:styleId="TextoindependienteCar">
    <w:name w:val="Texto independiente Car"/>
    <w:basedOn w:val="Fuentedeprrafopredeter"/>
    <w:link w:val="Textoindependiente"/>
    <w:semiHidden/>
    <w:qFormat/>
    <w:rsid w:val="005E4E1A"/>
    <w:rPr>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7564">
      <w:bodyDiv w:val="1"/>
      <w:marLeft w:val="0"/>
      <w:marRight w:val="0"/>
      <w:marTop w:val="0"/>
      <w:marBottom w:val="0"/>
      <w:divBdr>
        <w:top w:val="none" w:sz="0" w:space="0" w:color="auto"/>
        <w:left w:val="none" w:sz="0" w:space="0" w:color="auto"/>
        <w:bottom w:val="none" w:sz="0" w:space="0" w:color="auto"/>
        <w:right w:val="none" w:sz="0" w:space="0" w:color="auto"/>
      </w:divBdr>
    </w:div>
    <w:div w:id="68114595">
      <w:bodyDiv w:val="1"/>
      <w:marLeft w:val="0"/>
      <w:marRight w:val="0"/>
      <w:marTop w:val="0"/>
      <w:marBottom w:val="0"/>
      <w:divBdr>
        <w:top w:val="none" w:sz="0" w:space="0" w:color="auto"/>
        <w:left w:val="none" w:sz="0" w:space="0" w:color="auto"/>
        <w:bottom w:val="none" w:sz="0" w:space="0" w:color="auto"/>
        <w:right w:val="none" w:sz="0" w:space="0" w:color="auto"/>
      </w:divBdr>
    </w:div>
    <w:div w:id="81922760">
      <w:bodyDiv w:val="1"/>
      <w:marLeft w:val="0"/>
      <w:marRight w:val="0"/>
      <w:marTop w:val="0"/>
      <w:marBottom w:val="0"/>
      <w:divBdr>
        <w:top w:val="none" w:sz="0" w:space="0" w:color="auto"/>
        <w:left w:val="none" w:sz="0" w:space="0" w:color="auto"/>
        <w:bottom w:val="none" w:sz="0" w:space="0" w:color="auto"/>
        <w:right w:val="none" w:sz="0" w:space="0" w:color="auto"/>
      </w:divBdr>
    </w:div>
    <w:div w:id="97222223">
      <w:bodyDiv w:val="1"/>
      <w:marLeft w:val="0"/>
      <w:marRight w:val="0"/>
      <w:marTop w:val="0"/>
      <w:marBottom w:val="0"/>
      <w:divBdr>
        <w:top w:val="none" w:sz="0" w:space="0" w:color="auto"/>
        <w:left w:val="none" w:sz="0" w:space="0" w:color="auto"/>
        <w:bottom w:val="none" w:sz="0" w:space="0" w:color="auto"/>
        <w:right w:val="none" w:sz="0" w:space="0" w:color="auto"/>
      </w:divBdr>
    </w:div>
    <w:div w:id="163395458">
      <w:bodyDiv w:val="1"/>
      <w:marLeft w:val="0"/>
      <w:marRight w:val="0"/>
      <w:marTop w:val="0"/>
      <w:marBottom w:val="0"/>
      <w:divBdr>
        <w:top w:val="none" w:sz="0" w:space="0" w:color="auto"/>
        <w:left w:val="none" w:sz="0" w:space="0" w:color="auto"/>
        <w:bottom w:val="none" w:sz="0" w:space="0" w:color="auto"/>
        <w:right w:val="none" w:sz="0" w:space="0" w:color="auto"/>
      </w:divBdr>
    </w:div>
    <w:div w:id="182283570">
      <w:bodyDiv w:val="1"/>
      <w:marLeft w:val="0"/>
      <w:marRight w:val="0"/>
      <w:marTop w:val="0"/>
      <w:marBottom w:val="0"/>
      <w:divBdr>
        <w:top w:val="none" w:sz="0" w:space="0" w:color="auto"/>
        <w:left w:val="none" w:sz="0" w:space="0" w:color="auto"/>
        <w:bottom w:val="none" w:sz="0" w:space="0" w:color="auto"/>
        <w:right w:val="none" w:sz="0" w:space="0" w:color="auto"/>
      </w:divBdr>
    </w:div>
    <w:div w:id="206768248">
      <w:bodyDiv w:val="1"/>
      <w:marLeft w:val="0"/>
      <w:marRight w:val="0"/>
      <w:marTop w:val="0"/>
      <w:marBottom w:val="0"/>
      <w:divBdr>
        <w:top w:val="none" w:sz="0" w:space="0" w:color="auto"/>
        <w:left w:val="none" w:sz="0" w:space="0" w:color="auto"/>
        <w:bottom w:val="none" w:sz="0" w:space="0" w:color="auto"/>
        <w:right w:val="none" w:sz="0" w:space="0" w:color="auto"/>
      </w:divBdr>
    </w:div>
    <w:div w:id="229118160">
      <w:bodyDiv w:val="1"/>
      <w:marLeft w:val="0"/>
      <w:marRight w:val="0"/>
      <w:marTop w:val="0"/>
      <w:marBottom w:val="0"/>
      <w:divBdr>
        <w:top w:val="none" w:sz="0" w:space="0" w:color="auto"/>
        <w:left w:val="none" w:sz="0" w:space="0" w:color="auto"/>
        <w:bottom w:val="none" w:sz="0" w:space="0" w:color="auto"/>
        <w:right w:val="none" w:sz="0" w:space="0" w:color="auto"/>
      </w:divBdr>
    </w:div>
    <w:div w:id="230427177">
      <w:bodyDiv w:val="1"/>
      <w:marLeft w:val="0"/>
      <w:marRight w:val="0"/>
      <w:marTop w:val="0"/>
      <w:marBottom w:val="0"/>
      <w:divBdr>
        <w:top w:val="none" w:sz="0" w:space="0" w:color="auto"/>
        <w:left w:val="none" w:sz="0" w:space="0" w:color="auto"/>
        <w:bottom w:val="none" w:sz="0" w:space="0" w:color="auto"/>
        <w:right w:val="none" w:sz="0" w:space="0" w:color="auto"/>
      </w:divBdr>
    </w:div>
    <w:div w:id="243343039">
      <w:bodyDiv w:val="1"/>
      <w:marLeft w:val="0"/>
      <w:marRight w:val="0"/>
      <w:marTop w:val="0"/>
      <w:marBottom w:val="0"/>
      <w:divBdr>
        <w:top w:val="none" w:sz="0" w:space="0" w:color="auto"/>
        <w:left w:val="none" w:sz="0" w:space="0" w:color="auto"/>
        <w:bottom w:val="none" w:sz="0" w:space="0" w:color="auto"/>
        <w:right w:val="none" w:sz="0" w:space="0" w:color="auto"/>
      </w:divBdr>
    </w:div>
    <w:div w:id="277563457">
      <w:bodyDiv w:val="1"/>
      <w:marLeft w:val="0"/>
      <w:marRight w:val="0"/>
      <w:marTop w:val="0"/>
      <w:marBottom w:val="0"/>
      <w:divBdr>
        <w:top w:val="none" w:sz="0" w:space="0" w:color="auto"/>
        <w:left w:val="none" w:sz="0" w:space="0" w:color="auto"/>
        <w:bottom w:val="none" w:sz="0" w:space="0" w:color="auto"/>
        <w:right w:val="none" w:sz="0" w:space="0" w:color="auto"/>
      </w:divBdr>
    </w:div>
    <w:div w:id="311257641">
      <w:bodyDiv w:val="1"/>
      <w:marLeft w:val="0"/>
      <w:marRight w:val="0"/>
      <w:marTop w:val="0"/>
      <w:marBottom w:val="0"/>
      <w:divBdr>
        <w:top w:val="none" w:sz="0" w:space="0" w:color="auto"/>
        <w:left w:val="none" w:sz="0" w:space="0" w:color="auto"/>
        <w:bottom w:val="none" w:sz="0" w:space="0" w:color="auto"/>
        <w:right w:val="none" w:sz="0" w:space="0" w:color="auto"/>
      </w:divBdr>
    </w:div>
    <w:div w:id="317881394">
      <w:bodyDiv w:val="1"/>
      <w:marLeft w:val="0"/>
      <w:marRight w:val="0"/>
      <w:marTop w:val="0"/>
      <w:marBottom w:val="0"/>
      <w:divBdr>
        <w:top w:val="none" w:sz="0" w:space="0" w:color="auto"/>
        <w:left w:val="none" w:sz="0" w:space="0" w:color="auto"/>
        <w:bottom w:val="none" w:sz="0" w:space="0" w:color="auto"/>
        <w:right w:val="none" w:sz="0" w:space="0" w:color="auto"/>
      </w:divBdr>
    </w:div>
    <w:div w:id="335882912">
      <w:bodyDiv w:val="1"/>
      <w:marLeft w:val="0"/>
      <w:marRight w:val="0"/>
      <w:marTop w:val="0"/>
      <w:marBottom w:val="0"/>
      <w:divBdr>
        <w:top w:val="none" w:sz="0" w:space="0" w:color="auto"/>
        <w:left w:val="none" w:sz="0" w:space="0" w:color="auto"/>
        <w:bottom w:val="none" w:sz="0" w:space="0" w:color="auto"/>
        <w:right w:val="none" w:sz="0" w:space="0" w:color="auto"/>
      </w:divBdr>
    </w:div>
    <w:div w:id="341929947">
      <w:bodyDiv w:val="1"/>
      <w:marLeft w:val="0"/>
      <w:marRight w:val="0"/>
      <w:marTop w:val="0"/>
      <w:marBottom w:val="0"/>
      <w:divBdr>
        <w:top w:val="none" w:sz="0" w:space="0" w:color="auto"/>
        <w:left w:val="none" w:sz="0" w:space="0" w:color="auto"/>
        <w:bottom w:val="none" w:sz="0" w:space="0" w:color="auto"/>
        <w:right w:val="none" w:sz="0" w:space="0" w:color="auto"/>
      </w:divBdr>
    </w:div>
    <w:div w:id="355010428">
      <w:bodyDiv w:val="1"/>
      <w:marLeft w:val="0"/>
      <w:marRight w:val="0"/>
      <w:marTop w:val="0"/>
      <w:marBottom w:val="0"/>
      <w:divBdr>
        <w:top w:val="none" w:sz="0" w:space="0" w:color="auto"/>
        <w:left w:val="none" w:sz="0" w:space="0" w:color="auto"/>
        <w:bottom w:val="none" w:sz="0" w:space="0" w:color="auto"/>
        <w:right w:val="none" w:sz="0" w:space="0" w:color="auto"/>
      </w:divBdr>
    </w:div>
    <w:div w:id="387652959">
      <w:bodyDiv w:val="1"/>
      <w:marLeft w:val="0"/>
      <w:marRight w:val="0"/>
      <w:marTop w:val="0"/>
      <w:marBottom w:val="0"/>
      <w:divBdr>
        <w:top w:val="none" w:sz="0" w:space="0" w:color="auto"/>
        <w:left w:val="none" w:sz="0" w:space="0" w:color="auto"/>
        <w:bottom w:val="none" w:sz="0" w:space="0" w:color="auto"/>
        <w:right w:val="none" w:sz="0" w:space="0" w:color="auto"/>
      </w:divBdr>
    </w:div>
    <w:div w:id="429738508">
      <w:bodyDiv w:val="1"/>
      <w:marLeft w:val="0"/>
      <w:marRight w:val="0"/>
      <w:marTop w:val="0"/>
      <w:marBottom w:val="0"/>
      <w:divBdr>
        <w:top w:val="none" w:sz="0" w:space="0" w:color="auto"/>
        <w:left w:val="none" w:sz="0" w:space="0" w:color="auto"/>
        <w:bottom w:val="none" w:sz="0" w:space="0" w:color="auto"/>
        <w:right w:val="none" w:sz="0" w:space="0" w:color="auto"/>
      </w:divBdr>
    </w:div>
    <w:div w:id="443160985">
      <w:bodyDiv w:val="1"/>
      <w:marLeft w:val="0"/>
      <w:marRight w:val="0"/>
      <w:marTop w:val="0"/>
      <w:marBottom w:val="0"/>
      <w:divBdr>
        <w:top w:val="none" w:sz="0" w:space="0" w:color="auto"/>
        <w:left w:val="none" w:sz="0" w:space="0" w:color="auto"/>
        <w:bottom w:val="none" w:sz="0" w:space="0" w:color="auto"/>
        <w:right w:val="none" w:sz="0" w:space="0" w:color="auto"/>
      </w:divBdr>
    </w:div>
    <w:div w:id="457574534">
      <w:bodyDiv w:val="1"/>
      <w:marLeft w:val="0"/>
      <w:marRight w:val="0"/>
      <w:marTop w:val="0"/>
      <w:marBottom w:val="0"/>
      <w:divBdr>
        <w:top w:val="none" w:sz="0" w:space="0" w:color="auto"/>
        <w:left w:val="none" w:sz="0" w:space="0" w:color="auto"/>
        <w:bottom w:val="none" w:sz="0" w:space="0" w:color="auto"/>
        <w:right w:val="none" w:sz="0" w:space="0" w:color="auto"/>
      </w:divBdr>
    </w:div>
    <w:div w:id="463541579">
      <w:bodyDiv w:val="1"/>
      <w:marLeft w:val="0"/>
      <w:marRight w:val="0"/>
      <w:marTop w:val="0"/>
      <w:marBottom w:val="0"/>
      <w:divBdr>
        <w:top w:val="none" w:sz="0" w:space="0" w:color="auto"/>
        <w:left w:val="none" w:sz="0" w:space="0" w:color="auto"/>
        <w:bottom w:val="none" w:sz="0" w:space="0" w:color="auto"/>
        <w:right w:val="none" w:sz="0" w:space="0" w:color="auto"/>
      </w:divBdr>
    </w:div>
    <w:div w:id="485585917">
      <w:bodyDiv w:val="1"/>
      <w:marLeft w:val="0"/>
      <w:marRight w:val="0"/>
      <w:marTop w:val="0"/>
      <w:marBottom w:val="0"/>
      <w:divBdr>
        <w:top w:val="none" w:sz="0" w:space="0" w:color="auto"/>
        <w:left w:val="none" w:sz="0" w:space="0" w:color="auto"/>
        <w:bottom w:val="none" w:sz="0" w:space="0" w:color="auto"/>
        <w:right w:val="none" w:sz="0" w:space="0" w:color="auto"/>
      </w:divBdr>
    </w:div>
    <w:div w:id="489490955">
      <w:bodyDiv w:val="1"/>
      <w:marLeft w:val="0"/>
      <w:marRight w:val="0"/>
      <w:marTop w:val="0"/>
      <w:marBottom w:val="0"/>
      <w:divBdr>
        <w:top w:val="none" w:sz="0" w:space="0" w:color="auto"/>
        <w:left w:val="none" w:sz="0" w:space="0" w:color="auto"/>
        <w:bottom w:val="none" w:sz="0" w:space="0" w:color="auto"/>
        <w:right w:val="none" w:sz="0" w:space="0" w:color="auto"/>
      </w:divBdr>
    </w:div>
    <w:div w:id="530533940">
      <w:bodyDiv w:val="1"/>
      <w:marLeft w:val="0"/>
      <w:marRight w:val="0"/>
      <w:marTop w:val="0"/>
      <w:marBottom w:val="0"/>
      <w:divBdr>
        <w:top w:val="none" w:sz="0" w:space="0" w:color="auto"/>
        <w:left w:val="none" w:sz="0" w:space="0" w:color="auto"/>
        <w:bottom w:val="none" w:sz="0" w:space="0" w:color="auto"/>
        <w:right w:val="none" w:sz="0" w:space="0" w:color="auto"/>
      </w:divBdr>
    </w:div>
    <w:div w:id="547302728">
      <w:bodyDiv w:val="1"/>
      <w:marLeft w:val="0"/>
      <w:marRight w:val="0"/>
      <w:marTop w:val="0"/>
      <w:marBottom w:val="0"/>
      <w:divBdr>
        <w:top w:val="none" w:sz="0" w:space="0" w:color="auto"/>
        <w:left w:val="none" w:sz="0" w:space="0" w:color="auto"/>
        <w:bottom w:val="none" w:sz="0" w:space="0" w:color="auto"/>
        <w:right w:val="none" w:sz="0" w:space="0" w:color="auto"/>
      </w:divBdr>
    </w:div>
    <w:div w:id="570114457">
      <w:bodyDiv w:val="1"/>
      <w:marLeft w:val="0"/>
      <w:marRight w:val="0"/>
      <w:marTop w:val="0"/>
      <w:marBottom w:val="0"/>
      <w:divBdr>
        <w:top w:val="none" w:sz="0" w:space="0" w:color="auto"/>
        <w:left w:val="none" w:sz="0" w:space="0" w:color="auto"/>
        <w:bottom w:val="none" w:sz="0" w:space="0" w:color="auto"/>
        <w:right w:val="none" w:sz="0" w:space="0" w:color="auto"/>
      </w:divBdr>
    </w:div>
    <w:div w:id="573931476">
      <w:bodyDiv w:val="1"/>
      <w:marLeft w:val="0"/>
      <w:marRight w:val="0"/>
      <w:marTop w:val="0"/>
      <w:marBottom w:val="0"/>
      <w:divBdr>
        <w:top w:val="none" w:sz="0" w:space="0" w:color="auto"/>
        <w:left w:val="none" w:sz="0" w:space="0" w:color="auto"/>
        <w:bottom w:val="none" w:sz="0" w:space="0" w:color="auto"/>
        <w:right w:val="none" w:sz="0" w:space="0" w:color="auto"/>
      </w:divBdr>
    </w:div>
    <w:div w:id="579749827">
      <w:bodyDiv w:val="1"/>
      <w:marLeft w:val="0"/>
      <w:marRight w:val="0"/>
      <w:marTop w:val="0"/>
      <w:marBottom w:val="0"/>
      <w:divBdr>
        <w:top w:val="none" w:sz="0" w:space="0" w:color="auto"/>
        <w:left w:val="none" w:sz="0" w:space="0" w:color="auto"/>
        <w:bottom w:val="none" w:sz="0" w:space="0" w:color="auto"/>
        <w:right w:val="none" w:sz="0" w:space="0" w:color="auto"/>
      </w:divBdr>
    </w:div>
    <w:div w:id="580529022">
      <w:bodyDiv w:val="1"/>
      <w:marLeft w:val="0"/>
      <w:marRight w:val="0"/>
      <w:marTop w:val="0"/>
      <w:marBottom w:val="0"/>
      <w:divBdr>
        <w:top w:val="none" w:sz="0" w:space="0" w:color="auto"/>
        <w:left w:val="none" w:sz="0" w:space="0" w:color="auto"/>
        <w:bottom w:val="none" w:sz="0" w:space="0" w:color="auto"/>
        <w:right w:val="none" w:sz="0" w:space="0" w:color="auto"/>
      </w:divBdr>
    </w:div>
    <w:div w:id="581649805">
      <w:bodyDiv w:val="1"/>
      <w:marLeft w:val="0"/>
      <w:marRight w:val="0"/>
      <w:marTop w:val="0"/>
      <w:marBottom w:val="0"/>
      <w:divBdr>
        <w:top w:val="none" w:sz="0" w:space="0" w:color="auto"/>
        <w:left w:val="none" w:sz="0" w:space="0" w:color="auto"/>
        <w:bottom w:val="none" w:sz="0" w:space="0" w:color="auto"/>
        <w:right w:val="none" w:sz="0" w:space="0" w:color="auto"/>
      </w:divBdr>
    </w:div>
    <w:div w:id="617373326">
      <w:bodyDiv w:val="1"/>
      <w:marLeft w:val="0"/>
      <w:marRight w:val="0"/>
      <w:marTop w:val="0"/>
      <w:marBottom w:val="0"/>
      <w:divBdr>
        <w:top w:val="none" w:sz="0" w:space="0" w:color="auto"/>
        <w:left w:val="none" w:sz="0" w:space="0" w:color="auto"/>
        <w:bottom w:val="none" w:sz="0" w:space="0" w:color="auto"/>
        <w:right w:val="none" w:sz="0" w:space="0" w:color="auto"/>
      </w:divBdr>
    </w:div>
    <w:div w:id="626358177">
      <w:bodyDiv w:val="1"/>
      <w:marLeft w:val="0"/>
      <w:marRight w:val="0"/>
      <w:marTop w:val="0"/>
      <w:marBottom w:val="0"/>
      <w:divBdr>
        <w:top w:val="none" w:sz="0" w:space="0" w:color="auto"/>
        <w:left w:val="none" w:sz="0" w:space="0" w:color="auto"/>
        <w:bottom w:val="none" w:sz="0" w:space="0" w:color="auto"/>
        <w:right w:val="none" w:sz="0" w:space="0" w:color="auto"/>
      </w:divBdr>
    </w:div>
    <w:div w:id="635373705">
      <w:bodyDiv w:val="1"/>
      <w:marLeft w:val="0"/>
      <w:marRight w:val="0"/>
      <w:marTop w:val="0"/>
      <w:marBottom w:val="0"/>
      <w:divBdr>
        <w:top w:val="none" w:sz="0" w:space="0" w:color="auto"/>
        <w:left w:val="none" w:sz="0" w:space="0" w:color="auto"/>
        <w:bottom w:val="none" w:sz="0" w:space="0" w:color="auto"/>
        <w:right w:val="none" w:sz="0" w:space="0" w:color="auto"/>
      </w:divBdr>
    </w:div>
    <w:div w:id="687802858">
      <w:bodyDiv w:val="1"/>
      <w:marLeft w:val="0"/>
      <w:marRight w:val="0"/>
      <w:marTop w:val="0"/>
      <w:marBottom w:val="0"/>
      <w:divBdr>
        <w:top w:val="none" w:sz="0" w:space="0" w:color="auto"/>
        <w:left w:val="none" w:sz="0" w:space="0" w:color="auto"/>
        <w:bottom w:val="none" w:sz="0" w:space="0" w:color="auto"/>
        <w:right w:val="none" w:sz="0" w:space="0" w:color="auto"/>
      </w:divBdr>
    </w:div>
    <w:div w:id="703555232">
      <w:bodyDiv w:val="1"/>
      <w:marLeft w:val="0"/>
      <w:marRight w:val="0"/>
      <w:marTop w:val="0"/>
      <w:marBottom w:val="0"/>
      <w:divBdr>
        <w:top w:val="none" w:sz="0" w:space="0" w:color="auto"/>
        <w:left w:val="none" w:sz="0" w:space="0" w:color="auto"/>
        <w:bottom w:val="none" w:sz="0" w:space="0" w:color="auto"/>
        <w:right w:val="none" w:sz="0" w:space="0" w:color="auto"/>
      </w:divBdr>
    </w:div>
    <w:div w:id="752245554">
      <w:bodyDiv w:val="1"/>
      <w:marLeft w:val="0"/>
      <w:marRight w:val="0"/>
      <w:marTop w:val="0"/>
      <w:marBottom w:val="0"/>
      <w:divBdr>
        <w:top w:val="none" w:sz="0" w:space="0" w:color="auto"/>
        <w:left w:val="none" w:sz="0" w:space="0" w:color="auto"/>
        <w:bottom w:val="none" w:sz="0" w:space="0" w:color="auto"/>
        <w:right w:val="none" w:sz="0" w:space="0" w:color="auto"/>
      </w:divBdr>
    </w:div>
    <w:div w:id="759062843">
      <w:bodyDiv w:val="1"/>
      <w:marLeft w:val="0"/>
      <w:marRight w:val="0"/>
      <w:marTop w:val="0"/>
      <w:marBottom w:val="0"/>
      <w:divBdr>
        <w:top w:val="none" w:sz="0" w:space="0" w:color="auto"/>
        <w:left w:val="none" w:sz="0" w:space="0" w:color="auto"/>
        <w:bottom w:val="none" w:sz="0" w:space="0" w:color="auto"/>
        <w:right w:val="none" w:sz="0" w:space="0" w:color="auto"/>
      </w:divBdr>
    </w:div>
    <w:div w:id="856700375">
      <w:bodyDiv w:val="1"/>
      <w:marLeft w:val="0"/>
      <w:marRight w:val="0"/>
      <w:marTop w:val="0"/>
      <w:marBottom w:val="0"/>
      <w:divBdr>
        <w:top w:val="none" w:sz="0" w:space="0" w:color="auto"/>
        <w:left w:val="none" w:sz="0" w:space="0" w:color="auto"/>
        <w:bottom w:val="none" w:sz="0" w:space="0" w:color="auto"/>
        <w:right w:val="none" w:sz="0" w:space="0" w:color="auto"/>
      </w:divBdr>
    </w:div>
    <w:div w:id="866141993">
      <w:bodyDiv w:val="1"/>
      <w:marLeft w:val="0"/>
      <w:marRight w:val="0"/>
      <w:marTop w:val="0"/>
      <w:marBottom w:val="0"/>
      <w:divBdr>
        <w:top w:val="none" w:sz="0" w:space="0" w:color="auto"/>
        <w:left w:val="none" w:sz="0" w:space="0" w:color="auto"/>
        <w:bottom w:val="none" w:sz="0" w:space="0" w:color="auto"/>
        <w:right w:val="none" w:sz="0" w:space="0" w:color="auto"/>
      </w:divBdr>
    </w:div>
    <w:div w:id="875779569">
      <w:bodyDiv w:val="1"/>
      <w:marLeft w:val="0"/>
      <w:marRight w:val="0"/>
      <w:marTop w:val="0"/>
      <w:marBottom w:val="0"/>
      <w:divBdr>
        <w:top w:val="none" w:sz="0" w:space="0" w:color="auto"/>
        <w:left w:val="none" w:sz="0" w:space="0" w:color="auto"/>
        <w:bottom w:val="none" w:sz="0" w:space="0" w:color="auto"/>
        <w:right w:val="none" w:sz="0" w:space="0" w:color="auto"/>
      </w:divBdr>
    </w:div>
    <w:div w:id="885675207">
      <w:bodyDiv w:val="1"/>
      <w:marLeft w:val="0"/>
      <w:marRight w:val="0"/>
      <w:marTop w:val="0"/>
      <w:marBottom w:val="0"/>
      <w:divBdr>
        <w:top w:val="none" w:sz="0" w:space="0" w:color="auto"/>
        <w:left w:val="none" w:sz="0" w:space="0" w:color="auto"/>
        <w:bottom w:val="none" w:sz="0" w:space="0" w:color="auto"/>
        <w:right w:val="none" w:sz="0" w:space="0" w:color="auto"/>
      </w:divBdr>
    </w:div>
    <w:div w:id="905989812">
      <w:bodyDiv w:val="1"/>
      <w:marLeft w:val="0"/>
      <w:marRight w:val="0"/>
      <w:marTop w:val="0"/>
      <w:marBottom w:val="0"/>
      <w:divBdr>
        <w:top w:val="none" w:sz="0" w:space="0" w:color="auto"/>
        <w:left w:val="none" w:sz="0" w:space="0" w:color="auto"/>
        <w:bottom w:val="none" w:sz="0" w:space="0" w:color="auto"/>
        <w:right w:val="none" w:sz="0" w:space="0" w:color="auto"/>
      </w:divBdr>
    </w:div>
    <w:div w:id="929118690">
      <w:bodyDiv w:val="1"/>
      <w:marLeft w:val="0"/>
      <w:marRight w:val="0"/>
      <w:marTop w:val="0"/>
      <w:marBottom w:val="0"/>
      <w:divBdr>
        <w:top w:val="none" w:sz="0" w:space="0" w:color="auto"/>
        <w:left w:val="none" w:sz="0" w:space="0" w:color="auto"/>
        <w:bottom w:val="none" w:sz="0" w:space="0" w:color="auto"/>
        <w:right w:val="none" w:sz="0" w:space="0" w:color="auto"/>
      </w:divBdr>
    </w:div>
    <w:div w:id="962074741">
      <w:bodyDiv w:val="1"/>
      <w:marLeft w:val="0"/>
      <w:marRight w:val="0"/>
      <w:marTop w:val="0"/>
      <w:marBottom w:val="0"/>
      <w:divBdr>
        <w:top w:val="none" w:sz="0" w:space="0" w:color="auto"/>
        <w:left w:val="none" w:sz="0" w:space="0" w:color="auto"/>
        <w:bottom w:val="none" w:sz="0" w:space="0" w:color="auto"/>
        <w:right w:val="none" w:sz="0" w:space="0" w:color="auto"/>
      </w:divBdr>
    </w:div>
    <w:div w:id="995960357">
      <w:bodyDiv w:val="1"/>
      <w:marLeft w:val="0"/>
      <w:marRight w:val="0"/>
      <w:marTop w:val="0"/>
      <w:marBottom w:val="0"/>
      <w:divBdr>
        <w:top w:val="none" w:sz="0" w:space="0" w:color="auto"/>
        <w:left w:val="none" w:sz="0" w:space="0" w:color="auto"/>
        <w:bottom w:val="none" w:sz="0" w:space="0" w:color="auto"/>
        <w:right w:val="none" w:sz="0" w:space="0" w:color="auto"/>
      </w:divBdr>
    </w:div>
    <w:div w:id="1045104390">
      <w:bodyDiv w:val="1"/>
      <w:marLeft w:val="0"/>
      <w:marRight w:val="0"/>
      <w:marTop w:val="0"/>
      <w:marBottom w:val="0"/>
      <w:divBdr>
        <w:top w:val="none" w:sz="0" w:space="0" w:color="auto"/>
        <w:left w:val="none" w:sz="0" w:space="0" w:color="auto"/>
        <w:bottom w:val="none" w:sz="0" w:space="0" w:color="auto"/>
        <w:right w:val="none" w:sz="0" w:space="0" w:color="auto"/>
      </w:divBdr>
    </w:div>
    <w:div w:id="1124692449">
      <w:bodyDiv w:val="1"/>
      <w:marLeft w:val="0"/>
      <w:marRight w:val="0"/>
      <w:marTop w:val="0"/>
      <w:marBottom w:val="0"/>
      <w:divBdr>
        <w:top w:val="none" w:sz="0" w:space="0" w:color="auto"/>
        <w:left w:val="none" w:sz="0" w:space="0" w:color="auto"/>
        <w:bottom w:val="none" w:sz="0" w:space="0" w:color="auto"/>
        <w:right w:val="none" w:sz="0" w:space="0" w:color="auto"/>
      </w:divBdr>
    </w:div>
    <w:div w:id="1130440827">
      <w:bodyDiv w:val="1"/>
      <w:marLeft w:val="0"/>
      <w:marRight w:val="0"/>
      <w:marTop w:val="0"/>
      <w:marBottom w:val="0"/>
      <w:divBdr>
        <w:top w:val="none" w:sz="0" w:space="0" w:color="auto"/>
        <w:left w:val="none" w:sz="0" w:space="0" w:color="auto"/>
        <w:bottom w:val="none" w:sz="0" w:space="0" w:color="auto"/>
        <w:right w:val="none" w:sz="0" w:space="0" w:color="auto"/>
      </w:divBdr>
    </w:div>
    <w:div w:id="1132479762">
      <w:bodyDiv w:val="1"/>
      <w:marLeft w:val="0"/>
      <w:marRight w:val="0"/>
      <w:marTop w:val="0"/>
      <w:marBottom w:val="0"/>
      <w:divBdr>
        <w:top w:val="none" w:sz="0" w:space="0" w:color="auto"/>
        <w:left w:val="none" w:sz="0" w:space="0" w:color="auto"/>
        <w:bottom w:val="none" w:sz="0" w:space="0" w:color="auto"/>
        <w:right w:val="none" w:sz="0" w:space="0" w:color="auto"/>
      </w:divBdr>
    </w:div>
    <w:div w:id="1136727452">
      <w:bodyDiv w:val="1"/>
      <w:marLeft w:val="0"/>
      <w:marRight w:val="0"/>
      <w:marTop w:val="0"/>
      <w:marBottom w:val="0"/>
      <w:divBdr>
        <w:top w:val="none" w:sz="0" w:space="0" w:color="auto"/>
        <w:left w:val="none" w:sz="0" w:space="0" w:color="auto"/>
        <w:bottom w:val="none" w:sz="0" w:space="0" w:color="auto"/>
        <w:right w:val="none" w:sz="0" w:space="0" w:color="auto"/>
      </w:divBdr>
    </w:div>
    <w:div w:id="1137843708">
      <w:bodyDiv w:val="1"/>
      <w:marLeft w:val="0"/>
      <w:marRight w:val="0"/>
      <w:marTop w:val="0"/>
      <w:marBottom w:val="0"/>
      <w:divBdr>
        <w:top w:val="none" w:sz="0" w:space="0" w:color="auto"/>
        <w:left w:val="none" w:sz="0" w:space="0" w:color="auto"/>
        <w:bottom w:val="none" w:sz="0" w:space="0" w:color="auto"/>
        <w:right w:val="none" w:sz="0" w:space="0" w:color="auto"/>
      </w:divBdr>
    </w:div>
    <w:div w:id="1143959904">
      <w:bodyDiv w:val="1"/>
      <w:marLeft w:val="0"/>
      <w:marRight w:val="0"/>
      <w:marTop w:val="0"/>
      <w:marBottom w:val="0"/>
      <w:divBdr>
        <w:top w:val="none" w:sz="0" w:space="0" w:color="auto"/>
        <w:left w:val="none" w:sz="0" w:space="0" w:color="auto"/>
        <w:bottom w:val="none" w:sz="0" w:space="0" w:color="auto"/>
        <w:right w:val="none" w:sz="0" w:space="0" w:color="auto"/>
      </w:divBdr>
    </w:div>
    <w:div w:id="1162550527">
      <w:bodyDiv w:val="1"/>
      <w:marLeft w:val="0"/>
      <w:marRight w:val="0"/>
      <w:marTop w:val="0"/>
      <w:marBottom w:val="0"/>
      <w:divBdr>
        <w:top w:val="none" w:sz="0" w:space="0" w:color="auto"/>
        <w:left w:val="none" w:sz="0" w:space="0" w:color="auto"/>
        <w:bottom w:val="none" w:sz="0" w:space="0" w:color="auto"/>
        <w:right w:val="none" w:sz="0" w:space="0" w:color="auto"/>
      </w:divBdr>
    </w:div>
    <w:div w:id="1267277244">
      <w:bodyDiv w:val="1"/>
      <w:marLeft w:val="0"/>
      <w:marRight w:val="0"/>
      <w:marTop w:val="0"/>
      <w:marBottom w:val="0"/>
      <w:divBdr>
        <w:top w:val="none" w:sz="0" w:space="0" w:color="auto"/>
        <w:left w:val="none" w:sz="0" w:space="0" w:color="auto"/>
        <w:bottom w:val="none" w:sz="0" w:space="0" w:color="auto"/>
        <w:right w:val="none" w:sz="0" w:space="0" w:color="auto"/>
      </w:divBdr>
    </w:div>
    <w:div w:id="1271739445">
      <w:bodyDiv w:val="1"/>
      <w:marLeft w:val="0"/>
      <w:marRight w:val="0"/>
      <w:marTop w:val="0"/>
      <w:marBottom w:val="0"/>
      <w:divBdr>
        <w:top w:val="none" w:sz="0" w:space="0" w:color="auto"/>
        <w:left w:val="none" w:sz="0" w:space="0" w:color="auto"/>
        <w:bottom w:val="none" w:sz="0" w:space="0" w:color="auto"/>
        <w:right w:val="none" w:sz="0" w:space="0" w:color="auto"/>
      </w:divBdr>
    </w:div>
    <w:div w:id="1325204414">
      <w:bodyDiv w:val="1"/>
      <w:marLeft w:val="0"/>
      <w:marRight w:val="0"/>
      <w:marTop w:val="0"/>
      <w:marBottom w:val="0"/>
      <w:divBdr>
        <w:top w:val="none" w:sz="0" w:space="0" w:color="auto"/>
        <w:left w:val="none" w:sz="0" w:space="0" w:color="auto"/>
        <w:bottom w:val="none" w:sz="0" w:space="0" w:color="auto"/>
        <w:right w:val="none" w:sz="0" w:space="0" w:color="auto"/>
      </w:divBdr>
    </w:div>
    <w:div w:id="1327826893">
      <w:bodyDiv w:val="1"/>
      <w:marLeft w:val="0"/>
      <w:marRight w:val="0"/>
      <w:marTop w:val="0"/>
      <w:marBottom w:val="0"/>
      <w:divBdr>
        <w:top w:val="none" w:sz="0" w:space="0" w:color="auto"/>
        <w:left w:val="none" w:sz="0" w:space="0" w:color="auto"/>
        <w:bottom w:val="none" w:sz="0" w:space="0" w:color="auto"/>
        <w:right w:val="none" w:sz="0" w:space="0" w:color="auto"/>
      </w:divBdr>
    </w:div>
    <w:div w:id="1341347731">
      <w:bodyDiv w:val="1"/>
      <w:marLeft w:val="0"/>
      <w:marRight w:val="0"/>
      <w:marTop w:val="0"/>
      <w:marBottom w:val="0"/>
      <w:divBdr>
        <w:top w:val="none" w:sz="0" w:space="0" w:color="auto"/>
        <w:left w:val="none" w:sz="0" w:space="0" w:color="auto"/>
        <w:bottom w:val="none" w:sz="0" w:space="0" w:color="auto"/>
        <w:right w:val="none" w:sz="0" w:space="0" w:color="auto"/>
      </w:divBdr>
    </w:div>
    <w:div w:id="1347290935">
      <w:bodyDiv w:val="1"/>
      <w:marLeft w:val="0"/>
      <w:marRight w:val="0"/>
      <w:marTop w:val="0"/>
      <w:marBottom w:val="0"/>
      <w:divBdr>
        <w:top w:val="none" w:sz="0" w:space="0" w:color="auto"/>
        <w:left w:val="none" w:sz="0" w:space="0" w:color="auto"/>
        <w:bottom w:val="none" w:sz="0" w:space="0" w:color="auto"/>
        <w:right w:val="none" w:sz="0" w:space="0" w:color="auto"/>
      </w:divBdr>
    </w:div>
    <w:div w:id="1380784310">
      <w:bodyDiv w:val="1"/>
      <w:marLeft w:val="0"/>
      <w:marRight w:val="0"/>
      <w:marTop w:val="0"/>
      <w:marBottom w:val="0"/>
      <w:divBdr>
        <w:top w:val="none" w:sz="0" w:space="0" w:color="auto"/>
        <w:left w:val="none" w:sz="0" w:space="0" w:color="auto"/>
        <w:bottom w:val="none" w:sz="0" w:space="0" w:color="auto"/>
        <w:right w:val="none" w:sz="0" w:space="0" w:color="auto"/>
      </w:divBdr>
    </w:div>
    <w:div w:id="1381058343">
      <w:bodyDiv w:val="1"/>
      <w:marLeft w:val="0"/>
      <w:marRight w:val="0"/>
      <w:marTop w:val="0"/>
      <w:marBottom w:val="0"/>
      <w:divBdr>
        <w:top w:val="none" w:sz="0" w:space="0" w:color="auto"/>
        <w:left w:val="none" w:sz="0" w:space="0" w:color="auto"/>
        <w:bottom w:val="none" w:sz="0" w:space="0" w:color="auto"/>
        <w:right w:val="none" w:sz="0" w:space="0" w:color="auto"/>
      </w:divBdr>
    </w:div>
    <w:div w:id="1405758934">
      <w:bodyDiv w:val="1"/>
      <w:marLeft w:val="0"/>
      <w:marRight w:val="0"/>
      <w:marTop w:val="0"/>
      <w:marBottom w:val="0"/>
      <w:divBdr>
        <w:top w:val="none" w:sz="0" w:space="0" w:color="auto"/>
        <w:left w:val="none" w:sz="0" w:space="0" w:color="auto"/>
        <w:bottom w:val="none" w:sz="0" w:space="0" w:color="auto"/>
        <w:right w:val="none" w:sz="0" w:space="0" w:color="auto"/>
      </w:divBdr>
    </w:div>
    <w:div w:id="1415974078">
      <w:bodyDiv w:val="1"/>
      <w:marLeft w:val="0"/>
      <w:marRight w:val="0"/>
      <w:marTop w:val="0"/>
      <w:marBottom w:val="0"/>
      <w:divBdr>
        <w:top w:val="none" w:sz="0" w:space="0" w:color="auto"/>
        <w:left w:val="none" w:sz="0" w:space="0" w:color="auto"/>
        <w:bottom w:val="none" w:sz="0" w:space="0" w:color="auto"/>
        <w:right w:val="none" w:sz="0" w:space="0" w:color="auto"/>
      </w:divBdr>
    </w:div>
    <w:div w:id="1443262988">
      <w:bodyDiv w:val="1"/>
      <w:marLeft w:val="0"/>
      <w:marRight w:val="0"/>
      <w:marTop w:val="0"/>
      <w:marBottom w:val="0"/>
      <w:divBdr>
        <w:top w:val="none" w:sz="0" w:space="0" w:color="auto"/>
        <w:left w:val="none" w:sz="0" w:space="0" w:color="auto"/>
        <w:bottom w:val="none" w:sz="0" w:space="0" w:color="auto"/>
        <w:right w:val="none" w:sz="0" w:space="0" w:color="auto"/>
      </w:divBdr>
    </w:div>
    <w:div w:id="1444693981">
      <w:bodyDiv w:val="1"/>
      <w:marLeft w:val="0"/>
      <w:marRight w:val="0"/>
      <w:marTop w:val="0"/>
      <w:marBottom w:val="0"/>
      <w:divBdr>
        <w:top w:val="none" w:sz="0" w:space="0" w:color="auto"/>
        <w:left w:val="none" w:sz="0" w:space="0" w:color="auto"/>
        <w:bottom w:val="none" w:sz="0" w:space="0" w:color="auto"/>
        <w:right w:val="none" w:sz="0" w:space="0" w:color="auto"/>
      </w:divBdr>
    </w:div>
    <w:div w:id="1462335506">
      <w:bodyDiv w:val="1"/>
      <w:marLeft w:val="0"/>
      <w:marRight w:val="0"/>
      <w:marTop w:val="0"/>
      <w:marBottom w:val="0"/>
      <w:divBdr>
        <w:top w:val="none" w:sz="0" w:space="0" w:color="auto"/>
        <w:left w:val="none" w:sz="0" w:space="0" w:color="auto"/>
        <w:bottom w:val="none" w:sz="0" w:space="0" w:color="auto"/>
        <w:right w:val="none" w:sz="0" w:space="0" w:color="auto"/>
      </w:divBdr>
    </w:div>
    <w:div w:id="1468889810">
      <w:bodyDiv w:val="1"/>
      <w:marLeft w:val="0"/>
      <w:marRight w:val="0"/>
      <w:marTop w:val="0"/>
      <w:marBottom w:val="0"/>
      <w:divBdr>
        <w:top w:val="none" w:sz="0" w:space="0" w:color="auto"/>
        <w:left w:val="none" w:sz="0" w:space="0" w:color="auto"/>
        <w:bottom w:val="none" w:sz="0" w:space="0" w:color="auto"/>
        <w:right w:val="none" w:sz="0" w:space="0" w:color="auto"/>
      </w:divBdr>
    </w:div>
    <w:div w:id="1483693557">
      <w:bodyDiv w:val="1"/>
      <w:marLeft w:val="0"/>
      <w:marRight w:val="0"/>
      <w:marTop w:val="0"/>
      <w:marBottom w:val="0"/>
      <w:divBdr>
        <w:top w:val="none" w:sz="0" w:space="0" w:color="auto"/>
        <w:left w:val="none" w:sz="0" w:space="0" w:color="auto"/>
        <w:bottom w:val="none" w:sz="0" w:space="0" w:color="auto"/>
        <w:right w:val="none" w:sz="0" w:space="0" w:color="auto"/>
      </w:divBdr>
    </w:div>
    <w:div w:id="1494832005">
      <w:bodyDiv w:val="1"/>
      <w:marLeft w:val="0"/>
      <w:marRight w:val="0"/>
      <w:marTop w:val="0"/>
      <w:marBottom w:val="0"/>
      <w:divBdr>
        <w:top w:val="none" w:sz="0" w:space="0" w:color="auto"/>
        <w:left w:val="none" w:sz="0" w:space="0" w:color="auto"/>
        <w:bottom w:val="none" w:sz="0" w:space="0" w:color="auto"/>
        <w:right w:val="none" w:sz="0" w:space="0" w:color="auto"/>
      </w:divBdr>
    </w:div>
    <w:div w:id="1502695858">
      <w:bodyDiv w:val="1"/>
      <w:marLeft w:val="0"/>
      <w:marRight w:val="0"/>
      <w:marTop w:val="0"/>
      <w:marBottom w:val="0"/>
      <w:divBdr>
        <w:top w:val="none" w:sz="0" w:space="0" w:color="auto"/>
        <w:left w:val="none" w:sz="0" w:space="0" w:color="auto"/>
        <w:bottom w:val="none" w:sz="0" w:space="0" w:color="auto"/>
        <w:right w:val="none" w:sz="0" w:space="0" w:color="auto"/>
      </w:divBdr>
    </w:div>
    <w:div w:id="1547986074">
      <w:bodyDiv w:val="1"/>
      <w:marLeft w:val="0"/>
      <w:marRight w:val="0"/>
      <w:marTop w:val="0"/>
      <w:marBottom w:val="0"/>
      <w:divBdr>
        <w:top w:val="none" w:sz="0" w:space="0" w:color="auto"/>
        <w:left w:val="none" w:sz="0" w:space="0" w:color="auto"/>
        <w:bottom w:val="none" w:sz="0" w:space="0" w:color="auto"/>
        <w:right w:val="none" w:sz="0" w:space="0" w:color="auto"/>
      </w:divBdr>
    </w:div>
    <w:div w:id="1552883410">
      <w:bodyDiv w:val="1"/>
      <w:marLeft w:val="0"/>
      <w:marRight w:val="0"/>
      <w:marTop w:val="0"/>
      <w:marBottom w:val="0"/>
      <w:divBdr>
        <w:top w:val="none" w:sz="0" w:space="0" w:color="auto"/>
        <w:left w:val="none" w:sz="0" w:space="0" w:color="auto"/>
        <w:bottom w:val="none" w:sz="0" w:space="0" w:color="auto"/>
        <w:right w:val="none" w:sz="0" w:space="0" w:color="auto"/>
      </w:divBdr>
    </w:div>
    <w:div w:id="1587350058">
      <w:bodyDiv w:val="1"/>
      <w:marLeft w:val="0"/>
      <w:marRight w:val="0"/>
      <w:marTop w:val="0"/>
      <w:marBottom w:val="0"/>
      <w:divBdr>
        <w:top w:val="none" w:sz="0" w:space="0" w:color="auto"/>
        <w:left w:val="none" w:sz="0" w:space="0" w:color="auto"/>
        <w:bottom w:val="none" w:sz="0" w:space="0" w:color="auto"/>
        <w:right w:val="none" w:sz="0" w:space="0" w:color="auto"/>
      </w:divBdr>
    </w:div>
    <w:div w:id="1614705647">
      <w:bodyDiv w:val="1"/>
      <w:marLeft w:val="0"/>
      <w:marRight w:val="0"/>
      <w:marTop w:val="0"/>
      <w:marBottom w:val="0"/>
      <w:divBdr>
        <w:top w:val="none" w:sz="0" w:space="0" w:color="auto"/>
        <w:left w:val="none" w:sz="0" w:space="0" w:color="auto"/>
        <w:bottom w:val="none" w:sz="0" w:space="0" w:color="auto"/>
        <w:right w:val="none" w:sz="0" w:space="0" w:color="auto"/>
      </w:divBdr>
    </w:div>
    <w:div w:id="1648046117">
      <w:bodyDiv w:val="1"/>
      <w:marLeft w:val="0"/>
      <w:marRight w:val="0"/>
      <w:marTop w:val="0"/>
      <w:marBottom w:val="0"/>
      <w:divBdr>
        <w:top w:val="none" w:sz="0" w:space="0" w:color="auto"/>
        <w:left w:val="none" w:sz="0" w:space="0" w:color="auto"/>
        <w:bottom w:val="none" w:sz="0" w:space="0" w:color="auto"/>
        <w:right w:val="none" w:sz="0" w:space="0" w:color="auto"/>
      </w:divBdr>
    </w:div>
    <w:div w:id="1684355173">
      <w:bodyDiv w:val="1"/>
      <w:marLeft w:val="0"/>
      <w:marRight w:val="0"/>
      <w:marTop w:val="0"/>
      <w:marBottom w:val="0"/>
      <w:divBdr>
        <w:top w:val="none" w:sz="0" w:space="0" w:color="auto"/>
        <w:left w:val="none" w:sz="0" w:space="0" w:color="auto"/>
        <w:bottom w:val="none" w:sz="0" w:space="0" w:color="auto"/>
        <w:right w:val="none" w:sz="0" w:space="0" w:color="auto"/>
      </w:divBdr>
    </w:div>
    <w:div w:id="1687057139">
      <w:bodyDiv w:val="1"/>
      <w:marLeft w:val="0"/>
      <w:marRight w:val="0"/>
      <w:marTop w:val="0"/>
      <w:marBottom w:val="0"/>
      <w:divBdr>
        <w:top w:val="none" w:sz="0" w:space="0" w:color="auto"/>
        <w:left w:val="none" w:sz="0" w:space="0" w:color="auto"/>
        <w:bottom w:val="none" w:sz="0" w:space="0" w:color="auto"/>
        <w:right w:val="none" w:sz="0" w:space="0" w:color="auto"/>
      </w:divBdr>
    </w:div>
    <w:div w:id="1700202478">
      <w:bodyDiv w:val="1"/>
      <w:marLeft w:val="0"/>
      <w:marRight w:val="0"/>
      <w:marTop w:val="0"/>
      <w:marBottom w:val="0"/>
      <w:divBdr>
        <w:top w:val="none" w:sz="0" w:space="0" w:color="auto"/>
        <w:left w:val="none" w:sz="0" w:space="0" w:color="auto"/>
        <w:bottom w:val="none" w:sz="0" w:space="0" w:color="auto"/>
        <w:right w:val="none" w:sz="0" w:space="0" w:color="auto"/>
      </w:divBdr>
    </w:div>
    <w:div w:id="1720124457">
      <w:bodyDiv w:val="1"/>
      <w:marLeft w:val="0"/>
      <w:marRight w:val="0"/>
      <w:marTop w:val="0"/>
      <w:marBottom w:val="0"/>
      <w:divBdr>
        <w:top w:val="none" w:sz="0" w:space="0" w:color="auto"/>
        <w:left w:val="none" w:sz="0" w:space="0" w:color="auto"/>
        <w:bottom w:val="none" w:sz="0" w:space="0" w:color="auto"/>
        <w:right w:val="none" w:sz="0" w:space="0" w:color="auto"/>
      </w:divBdr>
    </w:div>
    <w:div w:id="1787844204">
      <w:bodyDiv w:val="1"/>
      <w:marLeft w:val="0"/>
      <w:marRight w:val="0"/>
      <w:marTop w:val="0"/>
      <w:marBottom w:val="0"/>
      <w:divBdr>
        <w:top w:val="none" w:sz="0" w:space="0" w:color="auto"/>
        <w:left w:val="none" w:sz="0" w:space="0" w:color="auto"/>
        <w:bottom w:val="none" w:sz="0" w:space="0" w:color="auto"/>
        <w:right w:val="none" w:sz="0" w:space="0" w:color="auto"/>
      </w:divBdr>
    </w:div>
    <w:div w:id="1831554348">
      <w:bodyDiv w:val="1"/>
      <w:marLeft w:val="0"/>
      <w:marRight w:val="0"/>
      <w:marTop w:val="0"/>
      <w:marBottom w:val="0"/>
      <w:divBdr>
        <w:top w:val="none" w:sz="0" w:space="0" w:color="auto"/>
        <w:left w:val="none" w:sz="0" w:space="0" w:color="auto"/>
        <w:bottom w:val="none" w:sz="0" w:space="0" w:color="auto"/>
        <w:right w:val="none" w:sz="0" w:space="0" w:color="auto"/>
      </w:divBdr>
    </w:div>
    <w:div w:id="1845708573">
      <w:bodyDiv w:val="1"/>
      <w:marLeft w:val="0"/>
      <w:marRight w:val="0"/>
      <w:marTop w:val="0"/>
      <w:marBottom w:val="0"/>
      <w:divBdr>
        <w:top w:val="none" w:sz="0" w:space="0" w:color="auto"/>
        <w:left w:val="none" w:sz="0" w:space="0" w:color="auto"/>
        <w:bottom w:val="none" w:sz="0" w:space="0" w:color="auto"/>
        <w:right w:val="none" w:sz="0" w:space="0" w:color="auto"/>
      </w:divBdr>
    </w:div>
    <w:div w:id="1876041471">
      <w:bodyDiv w:val="1"/>
      <w:marLeft w:val="0"/>
      <w:marRight w:val="0"/>
      <w:marTop w:val="0"/>
      <w:marBottom w:val="0"/>
      <w:divBdr>
        <w:top w:val="none" w:sz="0" w:space="0" w:color="auto"/>
        <w:left w:val="none" w:sz="0" w:space="0" w:color="auto"/>
        <w:bottom w:val="none" w:sz="0" w:space="0" w:color="auto"/>
        <w:right w:val="none" w:sz="0" w:space="0" w:color="auto"/>
      </w:divBdr>
    </w:div>
    <w:div w:id="1926649562">
      <w:bodyDiv w:val="1"/>
      <w:marLeft w:val="0"/>
      <w:marRight w:val="0"/>
      <w:marTop w:val="0"/>
      <w:marBottom w:val="0"/>
      <w:divBdr>
        <w:top w:val="none" w:sz="0" w:space="0" w:color="auto"/>
        <w:left w:val="none" w:sz="0" w:space="0" w:color="auto"/>
        <w:bottom w:val="none" w:sz="0" w:space="0" w:color="auto"/>
        <w:right w:val="none" w:sz="0" w:space="0" w:color="auto"/>
      </w:divBdr>
    </w:div>
    <w:div w:id="1984970176">
      <w:bodyDiv w:val="1"/>
      <w:marLeft w:val="0"/>
      <w:marRight w:val="0"/>
      <w:marTop w:val="0"/>
      <w:marBottom w:val="0"/>
      <w:divBdr>
        <w:top w:val="none" w:sz="0" w:space="0" w:color="auto"/>
        <w:left w:val="none" w:sz="0" w:space="0" w:color="auto"/>
        <w:bottom w:val="none" w:sz="0" w:space="0" w:color="auto"/>
        <w:right w:val="none" w:sz="0" w:space="0" w:color="auto"/>
      </w:divBdr>
    </w:div>
    <w:div w:id="2012179904">
      <w:bodyDiv w:val="1"/>
      <w:marLeft w:val="0"/>
      <w:marRight w:val="0"/>
      <w:marTop w:val="0"/>
      <w:marBottom w:val="0"/>
      <w:divBdr>
        <w:top w:val="none" w:sz="0" w:space="0" w:color="auto"/>
        <w:left w:val="none" w:sz="0" w:space="0" w:color="auto"/>
        <w:bottom w:val="none" w:sz="0" w:space="0" w:color="auto"/>
        <w:right w:val="none" w:sz="0" w:space="0" w:color="auto"/>
      </w:divBdr>
    </w:div>
    <w:div w:id="2012640436">
      <w:bodyDiv w:val="1"/>
      <w:marLeft w:val="0"/>
      <w:marRight w:val="0"/>
      <w:marTop w:val="0"/>
      <w:marBottom w:val="0"/>
      <w:divBdr>
        <w:top w:val="none" w:sz="0" w:space="0" w:color="auto"/>
        <w:left w:val="none" w:sz="0" w:space="0" w:color="auto"/>
        <w:bottom w:val="none" w:sz="0" w:space="0" w:color="auto"/>
        <w:right w:val="none" w:sz="0" w:space="0" w:color="auto"/>
      </w:divBdr>
    </w:div>
    <w:div w:id="2139175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nam01.safelinks.protection.outlook.com/?url=https%3A%2F%2Fwww.gob.pe%2F8878-acceder-a-la-mesa-de-partes-virtual-mvp-sunat&amp;data=02%7C01%7Cjpumasunco%40sunat.gob.pe%7Ca0e742ef147e44b38fce08d81ebbfa2c%7C67a7dfd5e02e45d6966f6b11ce99f3ce%7C0%7C0%7C637293139987927802&amp;sdata=DmZheNuljEyBlhqLZ7fG0ie8QpkhrT48tAqWU%2BKCzQ4%3D&amp;reserved=0" TargetMode="External"/><Relationship Id="rId13" Type="http://schemas.openxmlformats.org/officeDocument/2006/relationships/hyperlink" Target="mailto:lmavila@sunat.gob.p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s://denuncias.servicios.gob.pe/" TargetMode="External"/><Relationship Id="rId1" Type="http://schemas.openxmlformats.org/officeDocument/2006/relationships/hyperlink" Target="http://www.sunat.gob.p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denuncias.servicios.gob.pe/" TargetMode="External"/><Relationship Id="rId1" Type="http://schemas.openxmlformats.org/officeDocument/2006/relationships/hyperlink" Target="http://www.sunat.gob.p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2D331-175D-4007-8921-055882BFB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11478</Words>
  <Characters>63131</Characters>
  <Application>Microsoft Office Word</Application>
  <DocSecurity>0</DocSecurity>
  <Lines>526</Lines>
  <Paragraphs>148</Paragraphs>
  <ScaleCrop>false</ScaleCrop>
  <HeadingPairs>
    <vt:vector size="2" baseType="variant">
      <vt:variant>
        <vt:lpstr>Título</vt:lpstr>
      </vt:variant>
      <vt:variant>
        <vt:i4>1</vt:i4>
      </vt:variant>
    </vt:vector>
  </HeadingPairs>
  <TitlesOfParts>
    <vt:vector size="1" baseType="lpstr">
      <vt:lpstr>INTENDENCIA DE FISCALIZACIÓN Y GESTION DE RECAUDACIÓN ADUANERA</vt:lpstr>
    </vt:vector>
  </TitlesOfParts>
  <Company>SUNAT</Company>
  <LinksUpToDate>false</LinksUpToDate>
  <CharactersWithSpaces>74461</CharactersWithSpaces>
  <SharedDoc>false</SharedDoc>
  <HLinks>
    <vt:vector size="6" baseType="variant">
      <vt:variant>
        <vt:i4>5177493</vt:i4>
      </vt:variant>
      <vt:variant>
        <vt:i4>0</vt:i4>
      </vt:variant>
      <vt:variant>
        <vt:i4>0</vt:i4>
      </vt:variant>
      <vt:variant>
        <vt:i4>5</vt:i4>
      </vt:variant>
      <vt:variant>
        <vt:lpwstr>https://ex.sunat.gob.pe/exchange/msaldiv1/Inbox/INKAS.EML/MSALDIV1/Configuración local/Archivos temporales de Internet/OLK30/www.sunat.gob.pe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INTENDENCIA DE FISCALIZACIÓN Y GESTION DE RECAUDACIÓN ADUANERA</dc:title>
  <dc:subject/>
  <dc:creator>ptorres</dc:creator>
  <cp:keywords/>
  <dc:description/>
  <cp:lastModifiedBy>Mantilla Mujica Ana Maria</cp:lastModifiedBy>
  <cp:revision>3</cp:revision>
  <cp:lastPrinted>2024-08-22T03:16:00Z</cp:lastPrinted>
  <dcterms:created xsi:type="dcterms:W3CDTF">2024-08-22T22:44:00Z</dcterms:created>
  <dcterms:modified xsi:type="dcterms:W3CDTF">2024-08-23T20:33:00Z</dcterms:modified>
</cp:coreProperties>
</file>