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38478A2D" w14:textId="77777777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7EBD9868" w14:textId="11B9AF18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8C47BD" w:rsidRPr="005028B0">
        <w:rPr>
          <w:rFonts w:ascii="Verdana" w:hAnsi="Verdana"/>
          <w:b/>
          <w:color w:val="000080"/>
          <w:sz w:val="20"/>
          <w:lang w:val="es-PE"/>
        </w:rPr>
        <w:t>Resoluci</w:t>
      </w:r>
      <w:r w:rsidR="008C47BD">
        <w:rPr>
          <w:rFonts w:ascii="Verdana" w:hAnsi="Verdana"/>
          <w:b/>
          <w:color w:val="000080"/>
          <w:sz w:val="20"/>
          <w:lang w:val="es-PE"/>
        </w:rPr>
        <w:t>ones</w:t>
      </w:r>
      <w:r w:rsidR="008C47BD"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8C47BD">
        <w:rPr>
          <w:rFonts w:ascii="Verdana" w:hAnsi="Verdana"/>
          <w:b/>
          <w:color w:val="000080"/>
          <w:sz w:val="20"/>
          <w:lang w:val="es-PE"/>
        </w:rPr>
        <w:t>d</w:t>
      </w:r>
      <w:r w:rsidR="008C47BD" w:rsidRPr="005028B0">
        <w:rPr>
          <w:rFonts w:ascii="Verdana" w:hAnsi="Verdana"/>
          <w:b/>
          <w:color w:val="000080"/>
          <w:sz w:val="20"/>
          <w:lang w:val="es-PE"/>
        </w:rPr>
        <w:t xml:space="preserve">e Multa 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0FAEB5D" w14:textId="767D6A67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9C3498">
        <w:rPr>
          <w:rFonts w:ascii="Verdana" w:hAnsi="Verdana"/>
          <w:b/>
          <w:color w:val="000080"/>
          <w:sz w:val="20"/>
          <w:lang w:val="es-PE"/>
        </w:rPr>
        <w:t>1</w:t>
      </w:r>
      <w:r w:rsidR="00BB2087">
        <w:rPr>
          <w:rFonts w:ascii="Verdana" w:hAnsi="Verdana"/>
          <w:b/>
          <w:color w:val="000080"/>
          <w:sz w:val="20"/>
          <w:lang w:val="es-PE"/>
        </w:rPr>
        <w:t>3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BB2087">
        <w:rPr>
          <w:rFonts w:ascii="Verdana" w:hAnsi="Verdana"/>
          <w:b/>
          <w:color w:val="000080"/>
          <w:sz w:val="20"/>
          <w:lang w:val="es-PE"/>
        </w:rPr>
        <w:t>1</w:t>
      </w:r>
      <w:r w:rsidR="009C3498">
        <w:rPr>
          <w:rFonts w:ascii="Verdana" w:hAnsi="Verdana"/>
          <w:b/>
          <w:color w:val="000080"/>
          <w:sz w:val="20"/>
          <w:lang w:val="es-PE"/>
        </w:rPr>
        <w:t>2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21F9E34D" w:rsidR="004B487E" w:rsidRDefault="004B487E" w:rsidP="004B487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r w:rsidR="00A95E0D" w:rsidRPr="00852391">
        <w:rPr>
          <w:sz w:val="20"/>
          <w:szCs w:val="20"/>
        </w:rPr>
        <w:t>N.°</w:t>
      </w:r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numeral 20.1.3, 21</w:t>
      </w:r>
      <w:r>
        <w:rPr>
          <w:sz w:val="20"/>
          <w:szCs w:val="20"/>
        </w:rPr>
        <w:t>°</w:t>
      </w:r>
      <w:r w:rsidR="009C3498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21.2</w:t>
      </w:r>
      <w:r w:rsidR="009C3498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 xml:space="preserve">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 xml:space="preserve">), notifica </w:t>
      </w:r>
      <w:r w:rsidR="005028B0">
        <w:rPr>
          <w:sz w:val="20"/>
          <w:szCs w:val="20"/>
        </w:rPr>
        <w:t>la</w:t>
      </w:r>
      <w:r w:rsidR="00BB2087">
        <w:rPr>
          <w:sz w:val="20"/>
          <w:szCs w:val="20"/>
        </w:rPr>
        <w:t>s</w:t>
      </w:r>
      <w:r w:rsidR="005028B0">
        <w:rPr>
          <w:sz w:val="20"/>
          <w:szCs w:val="20"/>
        </w:rPr>
        <w:t xml:space="preserve"> Resoluci</w:t>
      </w:r>
      <w:r w:rsidR="00BB2087">
        <w:rPr>
          <w:sz w:val="20"/>
          <w:szCs w:val="20"/>
        </w:rPr>
        <w:t>ones</w:t>
      </w:r>
      <w:r w:rsidR="005028B0">
        <w:rPr>
          <w:sz w:val="20"/>
          <w:szCs w:val="20"/>
        </w:rPr>
        <w:t xml:space="preserve"> de Multa</w:t>
      </w:r>
      <w:r w:rsidR="005028B0" w:rsidRPr="005028B0">
        <w:rPr>
          <w:sz w:val="20"/>
          <w:szCs w:val="20"/>
        </w:rPr>
        <w:t xml:space="preserve"> </w:t>
      </w:r>
      <w:r w:rsidR="0004345B">
        <w:rPr>
          <w:sz w:val="20"/>
          <w:szCs w:val="20"/>
        </w:rPr>
        <w:t>que se detalla</w:t>
      </w:r>
      <w:r w:rsidR="00FB65B6">
        <w:rPr>
          <w:sz w:val="20"/>
          <w:szCs w:val="20"/>
        </w:rPr>
        <w:t>n</w:t>
      </w:r>
      <w:r w:rsidR="0004345B">
        <w:rPr>
          <w:sz w:val="20"/>
          <w:szCs w:val="20"/>
        </w:rPr>
        <w:t xml:space="preserve"> en el cuadro</w:t>
      </w:r>
      <w:r w:rsidR="005028B0">
        <w:rPr>
          <w:sz w:val="20"/>
          <w:szCs w:val="20"/>
        </w:rPr>
        <w:t xml:space="preserve">, </w:t>
      </w:r>
      <w:r w:rsidR="0004345B">
        <w:rPr>
          <w:sz w:val="20"/>
          <w:szCs w:val="20"/>
        </w:rPr>
        <w:t xml:space="preserve">emitidas </w:t>
      </w:r>
      <w:r w:rsidRPr="00760615">
        <w:rPr>
          <w:sz w:val="20"/>
          <w:szCs w:val="20"/>
        </w:rPr>
        <w:t xml:space="preserve">a la empresa fiscalizada </w:t>
      </w:r>
      <w:r w:rsidR="009C3498">
        <w:rPr>
          <w:b/>
          <w:bCs/>
          <w:sz w:val="20"/>
          <w:szCs w:val="20"/>
        </w:rPr>
        <w:t>INTEGRATED GLOBAL LOGISTICS</w:t>
      </w:r>
      <w:r w:rsidR="00104B96" w:rsidRPr="00104B96">
        <w:rPr>
          <w:b/>
          <w:bCs/>
          <w:sz w:val="20"/>
          <w:szCs w:val="20"/>
        </w:rPr>
        <w:t xml:space="preserve"> S.A.</w:t>
      </w:r>
      <w:r w:rsidRPr="00760615">
        <w:rPr>
          <w:b/>
          <w:sz w:val="20"/>
          <w:szCs w:val="20"/>
          <w:lang w:val="es-PE"/>
        </w:rPr>
        <w:t xml:space="preserve"> </w:t>
      </w:r>
      <w:r w:rsidRPr="00760615">
        <w:rPr>
          <w:sz w:val="20"/>
          <w:szCs w:val="20"/>
        </w:rPr>
        <w:t xml:space="preserve"> identificada con </w:t>
      </w:r>
      <w:r w:rsidRPr="001E6958">
        <w:rPr>
          <w:color w:val="auto"/>
          <w:sz w:val="20"/>
          <w:szCs w:val="20"/>
          <w:lang w:val="es-PE"/>
        </w:rPr>
        <w:t xml:space="preserve">el </w:t>
      </w:r>
      <w:r w:rsidRPr="0004345B">
        <w:rPr>
          <w:b/>
          <w:bCs/>
          <w:color w:val="auto"/>
          <w:sz w:val="20"/>
          <w:szCs w:val="20"/>
          <w:lang w:val="es-PE"/>
        </w:rPr>
        <w:t xml:space="preserve">R.U.C. </w:t>
      </w:r>
      <w:r w:rsidR="00BB2087" w:rsidRPr="0004345B">
        <w:rPr>
          <w:b/>
          <w:bCs/>
          <w:color w:val="auto"/>
          <w:sz w:val="20"/>
          <w:szCs w:val="20"/>
          <w:lang w:val="es-PE"/>
        </w:rPr>
        <w:t>20</w:t>
      </w:r>
      <w:r w:rsidR="009C3498">
        <w:rPr>
          <w:b/>
          <w:bCs/>
          <w:color w:val="auto"/>
          <w:sz w:val="20"/>
          <w:szCs w:val="20"/>
          <w:lang w:val="es-PE"/>
        </w:rPr>
        <w:t>5</w:t>
      </w:r>
      <w:r w:rsidR="00BB2087" w:rsidRPr="0004345B">
        <w:rPr>
          <w:b/>
          <w:bCs/>
          <w:color w:val="auto"/>
          <w:sz w:val="20"/>
          <w:szCs w:val="20"/>
          <w:lang w:val="es-PE"/>
        </w:rPr>
        <w:t>2</w:t>
      </w:r>
      <w:r w:rsidR="009C3498">
        <w:rPr>
          <w:b/>
          <w:bCs/>
          <w:color w:val="auto"/>
          <w:sz w:val="20"/>
          <w:szCs w:val="20"/>
          <w:lang w:val="es-PE"/>
        </w:rPr>
        <w:t>2951651</w:t>
      </w:r>
      <w:r w:rsidRPr="001E6958">
        <w:rPr>
          <w:color w:val="auto"/>
          <w:sz w:val="20"/>
          <w:szCs w:val="20"/>
          <w:lang w:val="es-PE"/>
        </w:rPr>
        <w:t>.</w:t>
      </w:r>
    </w:p>
    <w:p w14:paraId="4CA7A2A0" w14:textId="04B28CE0" w:rsidR="0004345B" w:rsidRDefault="0004345B" w:rsidP="00DB3841">
      <w:pPr>
        <w:pStyle w:val="Sangra2detindependiente"/>
        <w:ind w:left="0" w:firstLine="0"/>
        <w:jc w:val="center"/>
      </w:pPr>
    </w:p>
    <w:p w14:paraId="1BB3A39F" w14:textId="2FC97D88" w:rsidR="001943C2" w:rsidRDefault="000C46A2" w:rsidP="0004345B">
      <w:pPr>
        <w:pStyle w:val="Sangra2detindependiente"/>
        <w:ind w:left="0" w:firstLine="0"/>
        <w:jc w:val="center"/>
      </w:pPr>
      <w:r w:rsidRPr="000C46A2">
        <w:rPr>
          <w:noProof/>
        </w:rPr>
        <w:drawing>
          <wp:anchor distT="0" distB="0" distL="114300" distR="114300" simplePos="0" relativeHeight="251658240" behindDoc="0" locked="0" layoutInCell="1" allowOverlap="1" wp14:anchorId="7D3AC66F" wp14:editId="2DDD8FC4">
            <wp:simplePos x="0" y="0"/>
            <wp:positionH relativeFrom="column">
              <wp:posOffset>346963</wp:posOffset>
            </wp:positionH>
            <wp:positionV relativeFrom="paragraph">
              <wp:posOffset>-2540</wp:posOffset>
            </wp:positionV>
            <wp:extent cx="4704139" cy="2552316"/>
            <wp:effectExtent l="0" t="0" r="127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139" cy="255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537CF2" w14:textId="77777777" w:rsidR="000C46A2" w:rsidRDefault="000C46A2" w:rsidP="0004345B">
      <w:pPr>
        <w:pStyle w:val="Sangra2detindependiente"/>
        <w:ind w:left="0" w:firstLine="0"/>
        <w:jc w:val="center"/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N° 680, Chucuito, Callao, de Lunes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A fin de que pueda ser atendido en el menor tiempo posible, se pone a su disposición el correo electrónico sup6_dfp@sunat.gob.pe y/o el celular 943142693 para que pueda comunicar con dos (2) días hábiles de antelación la fecha y hora en que se apersone a recabar los documentos precitados.</w:t>
      </w:r>
    </w:p>
    <w:bookmarkEnd w:id="0"/>
    <w:p w14:paraId="6E23D1B4" w14:textId="2609288B" w:rsidR="004B487E" w:rsidRDefault="004B487E" w:rsidP="00DB3841">
      <w:pPr>
        <w:pStyle w:val="Textoindependiente"/>
        <w:tabs>
          <w:tab w:val="left" w:pos="1985"/>
        </w:tabs>
        <w:jc w:val="center"/>
        <w:rPr>
          <w:rFonts w:ascii="Arial" w:hAnsi="Arial" w:cs="Arial"/>
          <w:b/>
          <w:sz w:val="18"/>
          <w:szCs w:val="18"/>
        </w:rPr>
      </w:pPr>
    </w:p>
    <w:sectPr w:rsidR="004B487E" w:rsidSect="006571E8">
      <w:headerReference w:type="first" r:id="rId9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5395" w14:textId="77777777" w:rsidR="005B6D25" w:rsidRDefault="005B6D25">
      <w:r>
        <w:separator/>
      </w:r>
    </w:p>
  </w:endnote>
  <w:endnote w:type="continuationSeparator" w:id="0">
    <w:p w14:paraId="362F0363" w14:textId="77777777" w:rsidR="005B6D25" w:rsidRDefault="005B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F256" w14:textId="77777777" w:rsidR="005B6D25" w:rsidRDefault="005B6D25">
      <w:r>
        <w:separator/>
      </w:r>
    </w:p>
  </w:footnote>
  <w:footnote w:type="continuationSeparator" w:id="0">
    <w:p w14:paraId="0F2DDA49" w14:textId="77777777" w:rsidR="005B6D25" w:rsidRDefault="005B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1377195285">
    <w:abstractNumId w:val="13"/>
  </w:num>
  <w:num w:numId="2" w16cid:durableId="1050110605">
    <w:abstractNumId w:val="14"/>
  </w:num>
  <w:num w:numId="3" w16cid:durableId="1236892165">
    <w:abstractNumId w:val="7"/>
  </w:num>
  <w:num w:numId="4" w16cid:durableId="587419839">
    <w:abstractNumId w:val="11"/>
  </w:num>
  <w:num w:numId="5" w16cid:durableId="1693191225">
    <w:abstractNumId w:val="6"/>
  </w:num>
  <w:num w:numId="6" w16cid:durableId="1657798672">
    <w:abstractNumId w:val="1"/>
  </w:num>
  <w:num w:numId="7" w16cid:durableId="2083485817">
    <w:abstractNumId w:val="10"/>
  </w:num>
  <w:num w:numId="8" w16cid:durableId="1109620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3000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830660">
    <w:abstractNumId w:val="5"/>
  </w:num>
  <w:num w:numId="11" w16cid:durableId="135689139">
    <w:abstractNumId w:val="12"/>
  </w:num>
  <w:num w:numId="12" w16cid:durableId="196041663">
    <w:abstractNumId w:val="9"/>
  </w:num>
  <w:num w:numId="13" w16cid:durableId="1331832624">
    <w:abstractNumId w:val="0"/>
  </w:num>
  <w:num w:numId="14" w16cid:durableId="2112971142">
    <w:abstractNumId w:val="3"/>
  </w:num>
  <w:num w:numId="15" w16cid:durableId="1722510073">
    <w:abstractNumId w:val="2"/>
  </w:num>
  <w:num w:numId="16" w16cid:durableId="834757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5B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C46A2"/>
    <w:rsid w:val="000C651A"/>
    <w:rsid w:val="000D18F3"/>
    <w:rsid w:val="000E69F2"/>
    <w:rsid w:val="0010109E"/>
    <w:rsid w:val="00103631"/>
    <w:rsid w:val="00104B96"/>
    <w:rsid w:val="00106073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943C2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25E46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F73BD"/>
    <w:rsid w:val="00401523"/>
    <w:rsid w:val="00401D5A"/>
    <w:rsid w:val="00426BD9"/>
    <w:rsid w:val="00433A41"/>
    <w:rsid w:val="00434FCA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5028B0"/>
    <w:rsid w:val="0050412E"/>
    <w:rsid w:val="00514AA7"/>
    <w:rsid w:val="00530820"/>
    <w:rsid w:val="0053614E"/>
    <w:rsid w:val="00567FD1"/>
    <w:rsid w:val="0057595F"/>
    <w:rsid w:val="00575FDA"/>
    <w:rsid w:val="0057795C"/>
    <w:rsid w:val="0059271A"/>
    <w:rsid w:val="00593AA0"/>
    <w:rsid w:val="005A3AB4"/>
    <w:rsid w:val="005B68F1"/>
    <w:rsid w:val="005B6D25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85CC2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53F04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7ABC"/>
    <w:rsid w:val="007E0271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C47BD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3498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B6113"/>
    <w:rsid w:val="00AC0CB1"/>
    <w:rsid w:val="00AD7096"/>
    <w:rsid w:val="00AD7CEE"/>
    <w:rsid w:val="00AE4817"/>
    <w:rsid w:val="00AF468A"/>
    <w:rsid w:val="00AF55BF"/>
    <w:rsid w:val="00B06DF5"/>
    <w:rsid w:val="00B076FE"/>
    <w:rsid w:val="00B10927"/>
    <w:rsid w:val="00B20C95"/>
    <w:rsid w:val="00B24AC5"/>
    <w:rsid w:val="00B25018"/>
    <w:rsid w:val="00B414B5"/>
    <w:rsid w:val="00B44AF8"/>
    <w:rsid w:val="00B53386"/>
    <w:rsid w:val="00B55907"/>
    <w:rsid w:val="00B77020"/>
    <w:rsid w:val="00B8447C"/>
    <w:rsid w:val="00B860EB"/>
    <w:rsid w:val="00B874E8"/>
    <w:rsid w:val="00B90D77"/>
    <w:rsid w:val="00B9344E"/>
    <w:rsid w:val="00BA7154"/>
    <w:rsid w:val="00BB2087"/>
    <w:rsid w:val="00BC7BC4"/>
    <w:rsid w:val="00BD0F6E"/>
    <w:rsid w:val="00BD5B27"/>
    <w:rsid w:val="00BD5FA0"/>
    <w:rsid w:val="00BF10AA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60DA"/>
    <w:rsid w:val="00D727EB"/>
    <w:rsid w:val="00D74F06"/>
    <w:rsid w:val="00D86579"/>
    <w:rsid w:val="00D86772"/>
    <w:rsid w:val="00D9327C"/>
    <w:rsid w:val="00DA137F"/>
    <w:rsid w:val="00DB3841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61CCB"/>
    <w:rsid w:val="00E748FD"/>
    <w:rsid w:val="00E77C90"/>
    <w:rsid w:val="00E858F9"/>
    <w:rsid w:val="00E87F88"/>
    <w:rsid w:val="00E966FA"/>
    <w:rsid w:val="00EA155F"/>
    <w:rsid w:val="00EA7C2D"/>
    <w:rsid w:val="00EB2A00"/>
    <w:rsid w:val="00EC0658"/>
    <w:rsid w:val="00EC3CF8"/>
    <w:rsid w:val="00EF453B"/>
    <w:rsid w:val="00F0035F"/>
    <w:rsid w:val="00F009B3"/>
    <w:rsid w:val="00F116F7"/>
    <w:rsid w:val="00F1641A"/>
    <w:rsid w:val="00F373D7"/>
    <w:rsid w:val="00F376A2"/>
    <w:rsid w:val="00F43F0A"/>
    <w:rsid w:val="00F46EBC"/>
    <w:rsid w:val="00F516E9"/>
    <w:rsid w:val="00F550C5"/>
    <w:rsid w:val="00F73528"/>
    <w:rsid w:val="00F838AB"/>
    <w:rsid w:val="00F85266"/>
    <w:rsid w:val="00F9728B"/>
    <w:rsid w:val="00FA7B6C"/>
    <w:rsid w:val="00FA7BEC"/>
    <w:rsid w:val="00FB577C"/>
    <w:rsid w:val="00FB65B6"/>
    <w:rsid w:val="00FB69FA"/>
    <w:rsid w:val="00FD0540"/>
    <w:rsid w:val="00FD0F01"/>
    <w:rsid w:val="00FD2668"/>
    <w:rsid w:val="00FE716A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12</cp:revision>
  <cp:lastPrinted>2024-10-21T20:04:00Z</cp:lastPrinted>
  <dcterms:created xsi:type="dcterms:W3CDTF">2024-07-09T12:09:00Z</dcterms:created>
  <dcterms:modified xsi:type="dcterms:W3CDTF">2024-12-11T16:10:00Z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