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7364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096B512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42DAC06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A25A2DC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5BEBC519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1F44A9AD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08FC4DEA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57F915ED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4C77C54A" w14:textId="77777777" w:rsid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9" w14:textId="09CB047C" w:rsidR="002B0851" w:rsidRPr="008B7614" w:rsidRDefault="002B0851" w:rsidP="008B7614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8B7614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6542365A" w14:textId="77777777" w:rsidR="002B0851" w:rsidRPr="008B7614" w:rsidRDefault="002B0851" w:rsidP="008B7614">
      <w:pPr>
        <w:spacing w:after="0" w:line="0" w:lineRule="atLeast"/>
        <w:ind w:left="2977" w:right="325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8B7614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6542365B" w14:textId="77777777" w:rsidR="00093FE4" w:rsidRPr="008B7614" w:rsidRDefault="00093FE4" w:rsidP="008B7614">
      <w:pPr>
        <w:spacing w:after="0" w:line="0" w:lineRule="atLeast"/>
        <w:ind w:left="2977" w:right="325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C" w14:textId="15C7BE91" w:rsidR="00646EFB" w:rsidRPr="008B7614" w:rsidRDefault="00646EFB" w:rsidP="008B7614">
      <w:pPr>
        <w:spacing w:after="0" w:line="0" w:lineRule="atLeast"/>
        <w:ind w:left="2977" w:right="325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8B7614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C85C72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C85C72" w:rsidRPr="0003464C">
        <w:rPr>
          <w:rFonts w:ascii="Arial Narrow" w:hAnsi="Arial Narrow"/>
          <w:sz w:val="16"/>
          <w:szCs w:val="16"/>
        </w:rPr>
        <w:t>(Publicada en el Boletín del Diario Oficial El Peruano el 1</w:t>
      </w:r>
      <w:r w:rsidR="00C85C72">
        <w:rPr>
          <w:rFonts w:ascii="Arial Narrow" w:hAnsi="Arial Narrow"/>
          <w:sz w:val="16"/>
          <w:szCs w:val="16"/>
        </w:rPr>
        <w:t>9</w:t>
      </w:r>
      <w:r w:rsidR="00C85C72" w:rsidRPr="0003464C">
        <w:rPr>
          <w:rFonts w:ascii="Arial Narrow" w:hAnsi="Arial Narrow"/>
          <w:sz w:val="16"/>
          <w:szCs w:val="16"/>
        </w:rPr>
        <w:t>.07.2021)</w:t>
      </w:r>
    </w:p>
    <w:p w14:paraId="6542365D" w14:textId="77777777" w:rsidR="002D589E" w:rsidRPr="008B7614" w:rsidRDefault="002D589E" w:rsidP="008B7614">
      <w:pPr>
        <w:spacing w:after="0" w:line="0" w:lineRule="atLeast"/>
        <w:ind w:left="2977" w:right="3259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A" w14:textId="0947266B" w:rsidR="002D589E" w:rsidRDefault="00B96A68" w:rsidP="008B7614">
      <w:pPr>
        <w:spacing w:after="0" w:line="0" w:lineRule="atLeast"/>
        <w:ind w:left="2977" w:right="3259"/>
        <w:jc w:val="both"/>
        <w:rPr>
          <w:rFonts w:ascii="Arial Narrow" w:eastAsia="Calibri" w:hAnsi="Arial Narrow" w:cs="Times New Roman"/>
          <w:sz w:val="16"/>
          <w:szCs w:val="16"/>
        </w:rPr>
      </w:pPr>
      <w:r w:rsidRPr="008B7614">
        <w:rPr>
          <w:rFonts w:ascii="Arial Narrow" w:eastAsia="Calibri" w:hAnsi="Arial Narrow" w:cs="Times New Roman"/>
          <w:sz w:val="16"/>
          <w:szCs w:val="16"/>
        </w:rPr>
        <w:t xml:space="preserve">De conformidad a lo dispuesto </w:t>
      </w:r>
      <w:r w:rsidR="002D589E" w:rsidRPr="008B7614">
        <w:rPr>
          <w:rFonts w:ascii="Arial Narrow" w:eastAsia="Calibri" w:hAnsi="Arial Narrow" w:cs="Times New Roman"/>
          <w:sz w:val="16"/>
          <w:szCs w:val="16"/>
        </w:rPr>
        <w:t xml:space="preserve"> en los artículos 104° y 105° del Texto Único Ordenado del Código Tributario aprobado mediante Decreto Supremo N° 133-2013-EF, pone en conocimiento de las personas naturales y/o jurídicas no identificadas, la</w:t>
      </w:r>
      <w:r w:rsidRPr="008B7614">
        <w:rPr>
          <w:rFonts w:ascii="Arial Narrow" w:eastAsia="Calibri" w:hAnsi="Arial Narrow" w:cs="Times New Roman"/>
          <w:sz w:val="16"/>
          <w:szCs w:val="16"/>
        </w:rPr>
        <w:t xml:space="preserve"> Resolución </w:t>
      </w:r>
      <w:r w:rsidR="002D589E" w:rsidRPr="008B7614">
        <w:rPr>
          <w:rFonts w:ascii="Arial Narrow" w:eastAsia="Calibri" w:hAnsi="Arial Narrow" w:cs="Times New Roman"/>
          <w:sz w:val="16"/>
          <w:szCs w:val="16"/>
        </w:rPr>
        <w:t>de</w:t>
      </w:r>
      <w:r w:rsidRPr="008B7614">
        <w:rPr>
          <w:rFonts w:ascii="Arial Narrow" w:eastAsia="Calibri" w:hAnsi="Arial Narrow" w:cs="Times New Roman"/>
          <w:sz w:val="16"/>
          <w:szCs w:val="16"/>
        </w:rPr>
        <w:t xml:space="preserve"> División </w:t>
      </w:r>
      <w:r w:rsidR="002D589E" w:rsidRPr="008B7614">
        <w:rPr>
          <w:rFonts w:ascii="Arial Narrow" w:eastAsia="Calibri" w:hAnsi="Arial Narrow" w:cs="Times New Roman"/>
          <w:sz w:val="16"/>
          <w:szCs w:val="16"/>
        </w:rPr>
        <w:t xml:space="preserve"> que a continuación se detalla</w:t>
      </w:r>
      <w:r w:rsidRPr="008B7614"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="002D589E" w:rsidRPr="008B7614">
        <w:rPr>
          <w:rFonts w:ascii="Arial Narrow" w:eastAsia="Calibri" w:hAnsi="Arial Narrow" w:cs="Times New Roman"/>
          <w:sz w:val="16"/>
          <w:szCs w:val="16"/>
        </w:rPr>
        <w:t xml:space="preserve"> la cual resuelve el comiso administrativo de mercancías sin multa por las infracciones administrativas vinculadas al contrabando de acuerdo a lo establecido en la Ley de Los Delitos Aduaneros, Ley N° 28008. </w:t>
      </w:r>
    </w:p>
    <w:tbl>
      <w:tblPr>
        <w:tblStyle w:val="Tablaconcuadrcula"/>
        <w:tblW w:w="0" w:type="auto"/>
        <w:tblInd w:w="297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268"/>
      </w:tblGrid>
      <w:tr w:rsidR="008B7614" w14:paraId="7F19FFCF" w14:textId="77777777" w:rsidTr="008B7614">
        <w:tc>
          <w:tcPr>
            <w:tcW w:w="1980" w:type="dxa"/>
          </w:tcPr>
          <w:p w14:paraId="128B67CB" w14:textId="6F3B564B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283" w:type="dxa"/>
          </w:tcPr>
          <w:p w14:paraId="0919A4D3" w14:textId="17E5EF11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37D4F078" w14:textId="4ADC2711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000067-2021-SUNAT/3O0500</w:t>
            </w:r>
          </w:p>
        </w:tc>
      </w:tr>
      <w:tr w:rsidR="008B7614" w14:paraId="2749B889" w14:textId="77777777" w:rsidTr="008B7614">
        <w:tc>
          <w:tcPr>
            <w:tcW w:w="1980" w:type="dxa"/>
          </w:tcPr>
          <w:p w14:paraId="2377AEB3" w14:textId="0CBCA13D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FECHA R.D.</w:t>
            </w:r>
          </w:p>
        </w:tc>
        <w:tc>
          <w:tcPr>
            <w:tcW w:w="283" w:type="dxa"/>
          </w:tcPr>
          <w:p w14:paraId="4175BE4D" w14:textId="6B112AA0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5D126F6E" w14:textId="0AF5B90B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13.07.2021</w:t>
            </w:r>
          </w:p>
        </w:tc>
      </w:tr>
      <w:tr w:rsidR="008B7614" w14:paraId="7E7244B2" w14:textId="77777777" w:rsidTr="008B7614">
        <w:tc>
          <w:tcPr>
            <w:tcW w:w="1980" w:type="dxa"/>
          </w:tcPr>
          <w:p w14:paraId="523936FC" w14:textId="31E8D333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283" w:type="dxa"/>
          </w:tcPr>
          <w:p w14:paraId="77FF4BDE" w14:textId="0C9D38F6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180E7A30" w14:textId="4D62AD6D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</w:tr>
      <w:tr w:rsidR="008B7614" w14:paraId="3212F4E1" w14:textId="77777777" w:rsidTr="008B7614">
        <w:tc>
          <w:tcPr>
            <w:tcW w:w="1980" w:type="dxa"/>
          </w:tcPr>
          <w:p w14:paraId="00C268E3" w14:textId="475B9558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RESULTADO</w:t>
            </w:r>
          </w:p>
        </w:tc>
        <w:tc>
          <w:tcPr>
            <w:tcW w:w="283" w:type="dxa"/>
          </w:tcPr>
          <w:p w14:paraId="3D3E88A2" w14:textId="069EDA29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230C8339" w14:textId="67E7687D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COMISO/SIN MULTA</w:t>
            </w:r>
          </w:p>
        </w:tc>
      </w:tr>
      <w:tr w:rsidR="008B7614" w14:paraId="2E9E2028" w14:textId="77777777" w:rsidTr="008B7614">
        <w:tc>
          <w:tcPr>
            <w:tcW w:w="1980" w:type="dxa"/>
          </w:tcPr>
          <w:p w14:paraId="1C49270B" w14:textId="0E43E9BA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NOMBRE/RUC</w:t>
            </w:r>
          </w:p>
        </w:tc>
        <w:tc>
          <w:tcPr>
            <w:tcW w:w="283" w:type="dxa"/>
          </w:tcPr>
          <w:p w14:paraId="3D6B9987" w14:textId="1724117E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63EDA349" w14:textId="36E9636D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NO IDENTIFICADO</w:t>
            </w:r>
          </w:p>
        </w:tc>
      </w:tr>
      <w:tr w:rsidR="008B7614" w14:paraId="5F994A77" w14:textId="77777777" w:rsidTr="008B7614">
        <w:tc>
          <w:tcPr>
            <w:tcW w:w="1980" w:type="dxa"/>
          </w:tcPr>
          <w:p w14:paraId="034462F2" w14:textId="18D65FD1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NUMERO DE ACTAS DE INMOVILIZACION - INCAUTACION</w:t>
            </w:r>
          </w:p>
        </w:tc>
        <w:tc>
          <w:tcPr>
            <w:tcW w:w="283" w:type="dxa"/>
          </w:tcPr>
          <w:p w14:paraId="71948B2B" w14:textId="5DBFC3E5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5F574228" w14:textId="77777777" w:rsidR="008B7614" w:rsidRPr="008B7614" w:rsidRDefault="008B7614" w:rsidP="008B7614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N° 082-0300-2020-000044</w:t>
            </w:r>
          </w:p>
          <w:p w14:paraId="6AABE5BC" w14:textId="77777777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8B7614" w14:paraId="3D9274A0" w14:textId="77777777" w:rsidTr="008B7614">
        <w:tc>
          <w:tcPr>
            <w:tcW w:w="1980" w:type="dxa"/>
          </w:tcPr>
          <w:p w14:paraId="16CAAA06" w14:textId="03635F48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283" w:type="dxa"/>
          </w:tcPr>
          <w:p w14:paraId="77E96624" w14:textId="20CB2014" w:rsidR="008B7614" w:rsidRDefault="008B7614" w:rsidP="008B7614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14:paraId="50007B99" w14:textId="46622897" w:rsidR="008B7614" w:rsidRDefault="008B7614" w:rsidP="008B7614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B7614">
              <w:rPr>
                <w:rFonts w:ascii="Arial Narrow" w:hAnsi="Arial Narrow"/>
                <w:sz w:val="16"/>
                <w:szCs w:val="16"/>
              </w:rPr>
              <w:t>CIGARRILLOS</w:t>
            </w:r>
          </w:p>
        </w:tc>
      </w:tr>
    </w:tbl>
    <w:p w14:paraId="0CD29409" w14:textId="77777777" w:rsidR="008B7614" w:rsidRPr="008B7614" w:rsidRDefault="008B7614" w:rsidP="008B7614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8B7614" w:rsidRPr="008B7614" w:rsidSect="008B7614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6D94"/>
    <w:rsid w:val="00014BD1"/>
    <w:rsid w:val="00056709"/>
    <w:rsid w:val="000670D5"/>
    <w:rsid w:val="00093FE4"/>
    <w:rsid w:val="00096246"/>
    <w:rsid w:val="000D1CE9"/>
    <w:rsid w:val="00112F59"/>
    <w:rsid w:val="00116F1C"/>
    <w:rsid w:val="00125A48"/>
    <w:rsid w:val="001414AD"/>
    <w:rsid w:val="00154189"/>
    <w:rsid w:val="001A1834"/>
    <w:rsid w:val="001B5253"/>
    <w:rsid w:val="001D1A75"/>
    <w:rsid w:val="001E2A0F"/>
    <w:rsid w:val="002126F2"/>
    <w:rsid w:val="0022354A"/>
    <w:rsid w:val="002334B5"/>
    <w:rsid w:val="0025326A"/>
    <w:rsid w:val="0025367C"/>
    <w:rsid w:val="002B0851"/>
    <w:rsid w:val="002D589E"/>
    <w:rsid w:val="00307E84"/>
    <w:rsid w:val="00392BDC"/>
    <w:rsid w:val="003A1187"/>
    <w:rsid w:val="003E04F6"/>
    <w:rsid w:val="003F24D3"/>
    <w:rsid w:val="00401C4A"/>
    <w:rsid w:val="00401DB1"/>
    <w:rsid w:val="00406C1C"/>
    <w:rsid w:val="00420A32"/>
    <w:rsid w:val="004517E9"/>
    <w:rsid w:val="00482042"/>
    <w:rsid w:val="004C4916"/>
    <w:rsid w:val="004C7A27"/>
    <w:rsid w:val="00521BA7"/>
    <w:rsid w:val="00540B65"/>
    <w:rsid w:val="00550BA5"/>
    <w:rsid w:val="0056158E"/>
    <w:rsid w:val="005645B6"/>
    <w:rsid w:val="0057238D"/>
    <w:rsid w:val="00586011"/>
    <w:rsid w:val="00591D1E"/>
    <w:rsid w:val="00596949"/>
    <w:rsid w:val="005B1830"/>
    <w:rsid w:val="005C2E05"/>
    <w:rsid w:val="005D46CE"/>
    <w:rsid w:val="005E0500"/>
    <w:rsid w:val="005E380E"/>
    <w:rsid w:val="005F56FB"/>
    <w:rsid w:val="00612D85"/>
    <w:rsid w:val="006204E3"/>
    <w:rsid w:val="00646EFB"/>
    <w:rsid w:val="00691CC3"/>
    <w:rsid w:val="006B4EAF"/>
    <w:rsid w:val="006C15F1"/>
    <w:rsid w:val="006C665D"/>
    <w:rsid w:val="007073E5"/>
    <w:rsid w:val="00744692"/>
    <w:rsid w:val="00766B00"/>
    <w:rsid w:val="00766E05"/>
    <w:rsid w:val="007C25EA"/>
    <w:rsid w:val="00807668"/>
    <w:rsid w:val="00815389"/>
    <w:rsid w:val="008530C0"/>
    <w:rsid w:val="00885CC7"/>
    <w:rsid w:val="008B7614"/>
    <w:rsid w:val="008C1CD9"/>
    <w:rsid w:val="008F127A"/>
    <w:rsid w:val="00951A0A"/>
    <w:rsid w:val="00952D64"/>
    <w:rsid w:val="009946B8"/>
    <w:rsid w:val="009B29E2"/>
    <w:rsid w:val="009C4AC9"/>
    <w:rsid w:val="009D5E08"/>
    <w:rsid w:val="00A17F62"/>
    <w:rsid w:val="00A52761"/>
    <w:rsid w:val="00A941D3"/>
    <w:rsid w:val="00A96B90"/>
    <w:rsid w:val="00AD5BE6"/>
    <w:rsid w:val="00B149FB"/>
    <w:rsid w:val="00B21D9A"/>
    <w:rsid w:val="00B43CA3"/>
    <w:rsid w:val="00B4586C"/>
    <w:rsid w:val="00B52DD2"/>
    <w:rsid w:val="00B608AF"/>
    <w:rsid w:val="00B76D30"/>
    <w:rsid w:val="00B94CCC"/>
    <w:rsid w:val="00B96A68"/>
    <w:rsid w:val="00BE1410"/>
    <w:rsid w:val="00C13070"/>
    <w:rsid w:val="00C2696E"/>
    <w:rsid w:val="00C415ED"/>
    <w:rsid w:val="00C425E7"/>
    <w:rsid w:val="00C5772F"/>
    <w:rsid w:val="00C85C72"/>
    <w:rsid w:val="00C90A2B"/>
    <w:rsid w:val="00CE0510"/>
    <w:rsid w:val="00D044DD"/>
    <w:rsid w:val="00D35B14"/>
    <w:rsid w:val="00D92384"/>
    <w:rsid w:val="00E10189"/>
    <w:rsid w:val="00E40C41"/>
    <w:rsid w:val="00E73B1A"/>
    <w:rsid w:val="00E7723D"/>
    <w:rsid w:val="00EA610C"/>
    <w:rsid w:val="00ED5877"/>
    <w:rsid w:val="00F27486"/>
    <w:rsid w:val="00F4402B"/>
    <w:rsid w:val="00F752C1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23659"/>
  <w15:docId w15:val="{DD13FD64-2EDD-47A2-BECD-B8EB66E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73CF-69D0-4AA9-A316-02B38C3A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4</cp:revision>
  <cp:lastPrinted>2015-07-01T20:14:00Z</cp:lastPrinted>
  <dcterms:created xsi:type="dcterms:W3CDTF">2021-07-15T17:23:00Z</dcterms:created>
  <dcterms:modified xsi:type="dcterms:W3CDTF">2021-07-15T21:21:00Z</dcterms:modified>
</cp:coreProperties>
</file>