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030D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6045E9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4DEC7C7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0CDA91C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04C1691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5AD1CC9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3E2BEA1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C2D6E9B" w14:textId="77777777" w:rsidR="00E029A1" w:rsidRDefault="00E029A1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A7E13CC" w14:textId="5CB80F3D" w:rsidR="00107F95" w:rsidRPr="00D553A4" w:rsidRDefault="00107F95" w:rsidP="00D553A4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D553A4">
        <w:rPr>
          <w:rFonts w:ascii="Arial Narrow" w:hAnsi="Arial Narrow"/>
          <w:b/>
          <w:bCs/>
          <w:sz w:val="16"/>
          <w:szCs w:val="16"/>
        </w:rPr>
        <w:t>SUPERINTENDENCIA NACIONAL DE ADUANAS Y ADMINISTRACI</w:t>
      </w:r>
      <w:r w:rsidR="00A24CFA">
        <w:rPr>
          <w:rFonts w:ascii="Arial Narrow" w:hAnsi="Arial Narrow"/>
          <w:b/>
          <w:bCs/>
          <w:sz w:val="16"/>
          <w:szCs w:val="16"/>
        </w:rPr>
        <w:t>Ó</w:t>
      </w:r>
      <w:r w:rsidRPr="00D553A4">
        <w:rPr>
          <w:rFonts w:ascii="Arial Narrow" w:hAnsi="Arial Narrow"/>
          <w:b/>
          <w:bCs/>
          <w:sz w:val="16"/>
          <w:szCs w:val="16"/>
        </w:rPr>
        <w:t>N TRIBUTARIA</w:t>
      </w:r>
    </w:p>
    <w:p w14:paraId="71CA46CF" w14:textId="77777777" w:rsidR="00107F95" w:rsidRPr="00D553A4" w:rsidRDefault="00107F95" w:rsidP="00F14B1A">
      <w:pPr>
        <w:spacing w:after="0" w:line="0" w:lineRule="atLeast"/>
        <w:ind w:left="2410" w:right="2516"/>
        <w:jc w:val="center"/>
        <w:rPr>
          <w:rFonts w:ascii="Arial Narrow" w:hAnsi="Arial Narrow"/>
          <w:b/>
          <w:bCs/>
          <w:sz w:val="16"/>
          <w:szCs w:val="16"/>
        </w:rPr>
      </w:pPr>
      <w:r w:rsidRPr="00D553A4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D553A4">
        <w:rPr>
          <w:rFonts w:ascii="Arial Narrow" w:hAnsi="Arial Narrow"/>
          <w:b/>
          <w:bCs/>
          <w:sz w:val="16"/>
          <w:szCs w:val="16"/>
        </w:rPr>
        <w:t xml:space="preserve"> </w:t>
      </w:r>
      <w:r w:rsidRPr="00D553A4">
        <w:rPr>
          <w:rFonts w:ascii="Arial Narrow" w:hAnsi="Arial Narrow"/>
          <w:b/>
          <w:bCs/>
          <w:sz w:val="16"/>
          <w:szCs w:val="16"/>
        </w:rPr>
        <w:t>DE TACNA</w:t>
      </w:r>
    </w:p>
    <w:p w14:paraId="1FB4A61A" w14:textId="77777777" w:rsidR="00D553A4" w:rsidRPr="00D553A4" w:rsidRDefault="00D553A4" w:rsidP="00F14B1A">
      <w:pPr>
        <w:spacing w:after="0" w:line="0" w:lineRule="atLeast"/>
        <w:ind w:left="2410" w:right="251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3FDB1A35" w:rsidR="00107F95" w:rsidRPr="00D553A4" w:rsidRDefault="00107F95" w:rsidP="00F14B1A">
      <w:pPr>
        <w:spacing w:after="0" w:line="0" w:lineRule="atLeast"/>
        <w:ind w:left="2410" w:right="2516"/>
        <w:jc w:val="center"/>
        <w:rPr>
          <w:rFonts w:ascii="Arial Narrow" w:hAnsi="Arial Narrow"/>
          <w:b/>
          <w:bCs/>
          <w:sz w:val="16"/>
          <w:szCs w:val="16"/>
        </w:rPr>
      </w:pPr>
      <w:r w:rsidRPr="00D553A4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D553A4">
        <w:rPr>
          <w:rFonts w:ascii="Arial Narrow" w:hAnsi="Arial Narrow"/>
          <w:b/>
          <w:bCs/>
          <w:sz w:val="16"/>
          <w:szCs w:val="16"/>
        </w:rPr>
        <w:t>Ó</w:t>
      </w:r>
      <w:r w:rsidRPr="00D553A4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A8101C">
        <w:rPr>
          <w:rFonts w:ascii="Arial Narrow" w:hAnsi="Arial Narrow"/>
          <w:b/>
          <w:bCs/>
          <w:sz w:val="16"/>
          <w:szCs w:val="16"/>
        </w:rPr>
        <w:br/>
      </w:r>
      <w:r w:rsidR="00A8101C" w:rsidRPr="00216629">
        <w:rPr>
          <w:rFonts w:ascii="Arial Narrow" w:hAnsi="Arial Narrow"/>
          <w:sz w:val="16"/>
          <w:szCs w:val="16"/>
        </w:rPr>
        <w:t>(Publicada en el Boletín del Diario Oficial El Peruano del 0</w:t>
      </w:r>
      <w:r w:rsidR="00A8101C">
        <w:rPr>
          <w:rFonts w:ascii="Arial Narrow" w:hAnsi="Arial Narrow"/>
          <w:sz w:val="16"/>
          <w:szCs w:val="16"/>
        </w:rPr>
        <w:t>3</w:t>
      </w:r>
      <w:r w:rsidR="00A8101C" w:rsidRPr="00216629">
        <w:rPr>
          <w:rFonts w:ascii="Arial Narrow" w:hAnsi="Arial Narrow"/>
          <w:sz w:val="16"/>
          <w:szCs w:val="16"/>
        </w:rPr>
        <w:t>.04.2024)</w:t>
      </w:r>
    </w:p>
    <w:p w14:paraId="66AB1261" w14:textId="77777777" w:rsidR="00107F95" w:rsidRPr="00D553A4" w:rsidRDefault="00107F95" w:rsidP="00F14B1A">
      <w:pPr>
        <w:spacing w:after="0" w:line="0" w:lineRule="atLeast"/>
        <w:ind w:left="2410" w:right="2516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D553A4" w:rsidRDefault="00BF660F" w:rsidP="00F14B1A">
      <w:pPr>
        <w:spacing w:after="0" w:line="0" w:lineRule="atLeast"/>
        <w:ind w:left="2410" w:right="2516"/>
        <w:jc w:val="both"/>
        <w:rPr>
          <w:rFonts w:ascii="Arial Narrow" w:hAnsi="Arial Narrow"/>
          <w:sz w:val="16"/>
          <w:szCs w:val="16"/>
        </w:rPr>
      </w:pPr>
      <w:r w:rsidRPr="00D553A4">
        <w:rPr>
          <w:rFonts w:ascii="Arial Narrow" w:hAnsi="Arial Narrow"/>
          <w:sz w:val="16"/>
          <w:szCs w:val="16"/>
        </w:rPr>
        <w:t>D</w:t>
      </w:r>
      <w:r w:rsidR="00107F95" w:rsidRPr="00D553A4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D553A4">
        <w:rPr>
          <w:rFonts w:ascii="Arial Narrow" w:hAnsi="Arial Narrow"/>
          <w:sz w:val="16"/>
          <w:szCs w:val="16"/>
        </w:rPr>
        <w:t>artículo</w:t>
      </w:r>
      <w:r w:rsidR="00107F95" w:rsidRPr="00D553A4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D553A4">
        <w:rPr>
          <w:rFonts w:ascii="Arial Narrow" w:hAnsi="Arial Narrow"/>
          <w:sz w:val="16"/>
          <w:szCs w:val="16"/>
        </w:rPr>
        <w:t>s</w:t>
      </w:r>
      <w:r w:rsidR="00107F95" w:rsidRPr="00D553A4">
        <w:rPr>
          <w:rFonts w:ascii="Arial Narrow" w:hAnsi="Arial Narrow"/>
          <w:sz w:val="16"/>
          <w:szCs w:val="16"/>
        </w:rPr>
        <w:t xml:space="preserve"> modificatoria</w:t>
      </w:r>
      <w:r w:rsidR="009263D2" w:rsidRPr="00D553A4">
        <w:rPr>
          <w:rFonts w:ascii="Arial Narrow" w:hAnsi="Arial Narrow"/>
          <w:sz w:val="16"/>
          <w:szCs w:val="16"/>
        </w:rPr>
        <w:t>s</w:t>
      </w:r>
      <w:r w:rsidR="00107F95" w:rsidRPr="00D553A4">
        <w:rPr>
          <w:rFonts w:ascii="Arial Narrow" w:hAnsi="Arial Narrow"/>
          <w:sz w:val="16"/>
          <w:szCs w:val="16"/>
        </w:rPr>
        <w:t xml:space="preserve">, </w:t>
      </w:r>
      <w:r w:rsidR="00923EFA" w:rsidRPr="00D553A4">
        <w:rPr>
          <w:rFonts w:ascii="Arial Narrow" w:hAnsi="Arial Narrow"/>
          <w:sz w:val="16"/>
          <w:szCs w:val="16"/>
        </w:rPr>
        <w:t>Ley de</w:t>
      </w:r>
      <w:r w:rsidR="009263D2" w:rsidRPr="00D553A4">
        <w:rPr>
          <w:rFonts w:ascii="Arial Narrow" w:hAnsi="Arial Narrow"/>
          <w:sz w:val="16"/>
          <w:szCs w:val="16"/>
        </w:rPr>
        <w:t>l</w:t>
      </w:r>
      <w:r w:rsidR="00923EFA" w:rsidRPr="00D553A4">
        <w:rPr>
          <w:rFonts w:ascii="Arial Narrow" w:hAnsi="Arial Narrow"/>
          <w:sz w:val="16"/>
          <w:szCs w:val="16"/>
        </w:rPr>
        <w:t xml:space="preserve"> Procedimiento</w:t>
      </w:r>
      <w:r w:rsidR="00DD5293" w:rsidRPr="00D553A4">
        <w:rPr>
          <w:rFonts w:ascii="Arial Narrow" w:hAnsi="Arial Narrow"/>
          <w:sz w:val="16"/>
          <w:szCs w:val="16"/>
        </w:rPr>
        <w:t xml:space="preserve"> Administrativo</w:t>
      </w:r>
      <w:r w:rsidR="009263D2" w:rsidRPr="00D553A4">
        <w:rPr>
          <w:rFonts w:ascii="Arial Narrow" w:hAnsi="Arial Narrow"/>
          <w:sz w:val="16"/>
          <w:szCs w:val="16"/>
        </w:rPr>
        <w:t xml:space="preserve"> </w:t>
      </w:r>
      <w:r w:rsidR="00DD5293" w:rsidRPr="00D553A4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D553A4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D553A4">
        <w:rPr>
          <w:rFonts w:ascii="Arial Narrow" w:hAnsi="Arial Narrow"/>
          <w:sz w:val="16"/>
          <w:szCs w:val="16"/>
        </w:rPr>
        <w:t xml:space="preserve"> </w:t>
      </w:r>
      <w:r w:rsidR="00107F95" w:rsidRPr="00D553A4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D553A4">
        <w:rPr>
          <w:rFonts w:ascii="Arial Narrow" w:hAnsi="Arial Narrow"/>
          <w:sz w:val="16"/>
          <w:szCs w:val="16"/>
        </w:rPr>
        <w:t xml:space="preserve"> N°</w:t>
      </w:r>
      <w:r w:rsidR="00107F95" w:rsidRPr="00D553A4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D553A4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D553A4">
        <w:rPr>
          <w:rFonts w:ascii="Arial Narrow" w:hAnsi="Arial Narrow"/>
          <w:sz w:val="16"/>
          <w:szCs w:val="16"/>
        </w:rPr>
        <w:t xml:space="preserve"> </w:t>
      </w:r>
      <w:r w:rsidR="00DD5293" w:rsidRPr="00D553A4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D553A4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D553A4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D553A4">
        <w:rPr>
          <w:rFonts w:ascii="Arial Narrow" w:hAnsi="Arial Narrow"/>
          <w:sz w:val="16"/>
          <w:szCs w:val="16"/>
        </w:rPr>
        <w:t>el</w:t>
      </w:r>
      <w:r w:rsidR="00107F95" w:rsidRPr="00D553A4">
        <w:rPr>
          <w:rFonts w:ascii="Arial Narrow" w:hAnsi="Arial Narrow"/>
          <w:sz w:val="16"/>
          <w:szCs w:val="16"/>
        </w:rPr>
        <w:t xml:space="preserve"> actas</w:t>
      </w:r>
      <w:r w:rsidR="00122B93" w:rsidRPr="00D553A4">
        <w:rPr>
          <w:rFonts w:ascii="Arial Narrow" w:hAnsi="Arial Narrow"/>
          <w:sz w:val="16"/>
          <w:szCs w:val="16"/>
        </w:rPr>
        <w:t xml:space="preserve"> </w:t>
      </w:r>
      <w:r w:rsidR="00107F95" w:rsidRPr="00D553A4">
        <w:rPr>
          <w:rFonts w:ascii="Arial Narrow" w:hAnsi="Arial Narrow"/>
          <w:sz w:val="16"/>
          <w:szCs w:val="16"/>
        </w:rPr>
        <w:t>de incautación indicada</w:t>
      </w:r>
      <w:r w:rsidR="009263D2" w:rsidRPr="00D553A4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7C4F4703" w14:textId="299D3402" w:rsidR="00107F95" w:rsidRPr="00D553A4" w:rsidRDefault="00991A03" w:rsidP="00F14B1A">
      <w:pPr>
        <w:spacing w:after="0" w:line="0" w:lineRule="atLeast"/>
        <w:ind w:left="2410" w:right="2516"/>
        <w:jc w:val="both"/>
        <w:rPr>
          <w:rFonts w:ascii="Arial Narrow" w:hAnsi="Arial Narrow"/>
          <w:sz w:val="16"/>
          <w:szCs w:val="16"/>
        </w:rPr>
      </w:pPr>
      <w:r w:rsidRPr="00D553A4">
        <w:rPr>
          <w:rFonts w:ascii="Arial Narrow" w:hAnsi="Arial Narrow"/>
          <w:sz w:val="16"/>
          <w:szCs w:val="16"/>
        </w:rPr>
        <w:t>L</w:t>
      </w:r>
      <w:r w:rsidR="00B245CD" w:rsidRPr="00D553A4">
        <w:rPr>
          <w:rFonts w:ascii="Arial Narrow" w:hAnsi="Arial Narrow"/>
          <w:sz w:val="16"/>
          <w:szCs w:val="16"/>
        </w:rPr>
        <w:t xml:space="preserve">a </w:t>
      </w:r>
      <w:r w:rsidR="00107F95" w:rsidRPr="00D553A4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D553A4">
        <w:rPr>
          <w:rFonts w:ascii="Arial Narrow" w:hAnsi="Arial Narrow"/>
          <w:sz w:val="16"/>
          <w:szCs w:val="16"/>
        </w:rPr>
        <w:t xml:space="preserve"> </w:t>
      </w:r>
      <w:r w:rsidR="00107F95" w:rsidRPr="00D553A4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D553A4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D553A4">
        <w:rPr>
          <w:rFonts w:ascii="Arial Narrow" w:hAnsi="Arial Narrow"/>
          <w:sz w:val="16"/>
          <w:szCs w:val="16"/>
        </w:rPr>
        <w:t>,</w:t>
      </w:r>
      <w:r w:rsidR="009263D2" w:rsidRPr="00D553A4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D553A4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D553A4">
        <w:rPr>
          <w:rFonts w:ascii="Arial Narrow" w:hAnsi="Arial Narrow"/>
          <w:sz w:val="16"/>
          <w:szCs w:val="16"/>
        </w:rPr>
        <w:t>artículo</w:t>
      </w:r>
      <w:r w:rsidR="00107F95" w:rsidRPr="00D553A4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08644929" w14:textId="2CCB2EB6" w:rsidR="00CC7E62" w:rsidRDefault="00107F95" w:rsidP="00F14B1A">
      <w:pPr>
        <w:spacing w:after="0" w:line="0" w:lineRule="atLeast"/>
        <w:ind w:left="2410" w:right="2516"/>
        <w:jc w:val="both"/>
        <w:rPr>
          <w:rFonts w:ascii="Arial Narrow" w:hAnsi="Arial Narrow"/>
          <w:sz w:val="16"/>
          <w:szCs w:val="16"/>
        </w:rPr>
      </w:pPr>
      <w:r w:rsidRPr="00D553A4">
        <w:rPr>
          <w:rFonts w:ascii="Arial Narrow" w:hAnsi="Arial Narrow"/>
          <w:sz w:val="16"/>
          <w:szCs w:val="16"/>
        </w:rPr>
        <w:t xml:space="preserve">Resolución </w:t>
      </w:r>
      <w:r w:rsidR="00375B00" w:rsidRPr="00D553A4">
        <w:rPr>
          <w:rFonts w:ascii="Arial Narrow" w:hAnsi="Arial Narrow"/>
          <w:sz w:val="16"/>
          <w:szCs w:val="16"/>
        </w:rPr>
        <w:t>Jefatural de División</w:t>
      </w:r>
      <w:r w:rsidRPr="00D553A4">
        <w:rPr>
          <w:rFonts w:ascii="Arial Narrow" w:hAnsi="Arial Narrow"/>
          <w:sz w:val="16"/>
          <w:szCs w:val="16"/>
        </w:rPr>
        <w:t xml:space="preserve"> N° </w:t>
      </w:r>
      <w:r w:rsidR="000D08D4" w:rsidRPr="00D553A4">
        <w:rPr>
          <w:rFonts w:ascii="Arial Narrow" w:hAnsi="Arial Narrow"/>
          <w:sz w:val="16"/>
          <w:szCs w:val="16"/>
        </w:rPr>
        <w:t>172-3G0500/20</w:t>
      </w:r>
      <w:r w:rsidR="00EF0710" w:rsidRPr="00D553A4">
        <w:rPr>
          <w:rFonts w:ascii="Arial Narrow" w:hAnsi="Arial Narrow"/>
          <w:sz w:val="16"/>
          <w:szCs w:val="16"/>
        </w:rPr>
        <w:t>24</w:t>
      </w:r>
      <w:r w:rsidR="000D08D4" w:rsidRPr="00D553A4">
        <w:rPr>
          <w:rFonts w:ascii="Arial Narrow" w:hAnsi="Arial Narrow"/>
          <w:sz w:val="16"/>
          <w:szCs w:val="16"/>
        </w:rPr>
        <w:t>-000</w:t>
      </w:r>
      <w:r w:rsidR="00956EE1" w:rsidRPr="00D553A4">
        <w:rPr>
          <w:rFonts w:ascii="Arial Narrow" w:hAnsi="Arial Narrow"/>
          <w:sz w:val="16"/>
          <w:szCs w:val="16"/>
        </w:rPr>
        <w:t>143</w:t>
      </w:r>
    </w:p>
    <w:tbl>
      <w:tblPr>
        <w:tblStyle w:val="Tablaconcuadrcula"/>
        <w:tblW w:w="5382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007"/>
      </w:tblGrid>
      <w:tr w:rsidR="005E0891" w14:paraId="5BE1310B" w14:textId="77777777" w:rsidTr="00F14B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14D77" w14:textId="21810CDB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75B302" w14:textId="2FA98215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953" w14:textId="5523AA15" w:rsidR="00A24CFA" w:rsidRDefault="005E0891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hAnsi="Arial Narrow"/>
                <w:sz w:val="16"/>
                <w:szCs w:val="16"/>
              </w:rPr>
              <w:t>SNEIDER JESÚS BARRIOS MIRANDA</w:t>
            </w:r>
          </w:p>
        </w:tc>
      </w:tr>
      <w:tr w:rsidR="005E0891" w14:paraId="275AF8C2" w14:textId="77777777" w:rsidTr="00F14B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351A1" w14:textId="4A97A333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AFF7724" w14:textId="14F03C65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57E7" w14:textId="4C72D8D9" w:rsidR="00A24CFA" w:rsidRDefault="005E0891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hAnsi="Arial Narrow"/>
                <w:sz w:val="16"/>
                <w:szCs w:val="16"/>
              </w:rPr>
              <w:t>47136449</w:t>
            </w:r>
          </w:p>
        </w:tc>
      </w:tr>
      <w:tr w:rsidR="005E0891" w14:paraId="5376C00A" w14:textId="77777777" w:rsidTr="00F14B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FB06" w14:textId="66D1ED80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87BF922" w14:textId="5F499D38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307" w14:textId="294130B5" w:rsidR="00A24CFA" w:rsidRDefault="005E0891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hAnsi="Arial Narrow"/>
                <w:sz w:val="16"/>
                <w:szCs w:val="16"/>
              </w:rPr>
              <w:t>172-0201 - 2024 -000037 de fecha 09.02.2024</w:t>
            </w:r>
          </w:p>
        </w:tc>
      </w:tr>
      <w:tr w:rsidR="005E0891" w14:paraId="03ABC497" w14:textId="77777777" w:rsidTr="00F14B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21A13" w14:textId="51284B47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49F0799" w14:textId="262165D5" w:rsidR="00A24CFA" w:rsidRDefault="00A24CFA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3100" w14:textId="30B2D13D" w:rsidR="00A24CFA" w:rsidRPr="005E0891" w:rsidRDefault="005E0891" w:rsidP="005E0891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172-3G0500/2024-000143 del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26.3.2024</w:t>
            </w:r>
          </w:p>
        </w:tc>
      </w:tr>
      <w:tr w:rsidR="005E0891" w14:paraId="656BC275" w14:textId="77777777" w:rsidTr="00F14B1A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299" w14:textId="77777777" w:rsidR="005E0891" w:rsidRDefault="005E0891" w:rsidP="00D553A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463C330" w14:textId="77777777" w:rsidR="005E0891" w:rsidRPr="00D553A4" w:rsidRDefault="005E0891" w:rsidP="005E089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hAnsi="Arial Narrow"/>
                <w:sz w:val="16"/>
                <w:szCs w:val="16"/>
              </w:rPr>
              <w:t>ARTICULO PRIMERO. - Declarar IMPROCEDENTE la solicitud de devolución del vehículo con placa de rodaje chilena SDHY18 presentada por SNEIDER JESÚS BARRIOS MIRANDA, identificado con DNI N.° 47136449, mediante Expediente N.° 172-URD999-2024-140119 de fecha 12.2.2024.</w:t>
            </w:r>
          </w:p>
          <w:p w14:paraId="376CD673" w14:textId="1243F337" w:rsidR="005E0891" w:rsidRDefault="005E0891" w:rsidP="005E0891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553A4">
              <w:rPr>
                <w:rFonts w:ascii="Arial Narrow" w:hAnsi="Arial Narrow"/>
                <w:sz w:val="16"/>
                <w:szCs w:val="16"/>
              </w:rPr>
              <w:t>ARTÍCULO SEGUNDO. - Declarar el COMISO del vehículo con placa de rodaje chilena SDHY18 consignado en el Acta de Incautación N° 172-0201-2024-000037 de fecha 09.02.2024, por lo fundamentos de hecho y derechos expuestos en la parte considerativa de la presente resolución.</w:t>
            </w:r>
          </w:p>
        </w:tc>
      </w:tr>
    </w:tbl>
    <w:p w14:paraId="00B409AC" w14:textId="6B0F3C72" w:rsidR="00A24CFA" w:rsidRPr="00D553A4" w:rsidRDefault="00A24CFA" w:rsidP="00D553A4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A24CFA" w:rsidRPr="00D553A4" w:rsidSect="009B765C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4DFD" w14:textId="77777777" w:rsidR="00F20E78" w:rsidRDefault="00F20E78" w:rsidP="005319CE">
      <w:pPr>
        <w:spacing w:after="0" w:line="240" w:lineRule="auto"/>
      </w:pPr>
      <w:r>
        <w:separator/>
      </w:r>
    </w:p>
  </w:endnote>
  <w:endnote w:type="continuationSeparator" w:id="0">
    <w:p w14:paraId="74623968" w14:textId="77777777" w:rsidR="00F20E78" w:rsidRDefault="00F20E78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E00B" w14:textId="77777777" w:rsidR="00F20E78" w:rsidRDefault="00F20E78" w:rsidP="005319CE">
      <w:pPr>
        <w:spacing w:after="0" w:line="240" w:lineRule="auto"/>
      </w:pPr>
      <w:r>
        <w:separator/>
      </w:r>
    </w:p>
  </w:footnote>
  <w:footnote w:type="continuationSeparator" w:id="0">
    <w:p w14:paraId="1C2AB8C8" w14:textId="77777777" w:rsidR="00F20E78" w:rsidRDefault="00F20E78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F3673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850F5"/>
    <w:rsid w:val="00490B4F"/>
    <w:rsid w:val="004A54D3"/>
    <w:rsid w:val="004D64C9"/>
    <w:rsid w:val="004D7099"/>
    <w:rsid w:val="004E21D2"/>
    <w:rsid w:val="004E2231"/>
    <w:rsid w:val="004F0A73"/>
    <w:rsid w:val="004F3A5E"/>
    <w:rsid w:val="005319CE"/>
    <w:rsid w:val="005512EB"/>
    <w:rsid w:val="005550B5"/>
    <w:rsid w:val="00575D6D"/>
    <w:rsid w:val="005937AE"/>
    <w:rsid w:val="005A5276"/>
    <w:rsid w:val="005B21D1"/>
    <w:rsid w:val="005B6463"/>
    <w:rsid w:val="005C13CB"/>
    <w:rsid w:val="005D0B5C"/>
    <w:rsid w:val="005E0891"/>
    <w:rsid w:val="005E3435"/>
    <w:rsid w:val="00602D8E"/>
    <w:rsid w:val="00612EA5"/>
    <w:rsid w:val="00624B06"/>
    <w:rsid w:val="00630AD9"/>
    <w:rsid w:val="00632AFA"/>
    <w:rsid w:val="00642AD6"/>
    <w:rsid w:val="00654B20"/>
    <w:rsid w:val="00673016"/>
    <w:rsid w:val="00682FF5"/>
    <w:rsid w:val="00683F39"/>
    <w:rsid w:val="0069120F"/>
    <w:rsid w:val="006931CE"/>
    <w:rsid w:val="006947FC"/>
    <w:rsid w:val="006C5431"/>
    <w:rsid w:val="00741332"/>
    <w:rsid w:val="00796BD9"/>
    <w:rsid w:val="007C0315"/>
    <w:rsid w:val="007D3516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9755B"/>
    <w:rsid w:val="008C2CF4"/>
    <w:rsid w:val="008C7AFF"/>
    <w:rsid w:val="008F0D2A"/>
    <w:rsid w:val="008F3018"/>
    <w:rsid w:val="00923EFA"/>
    <w:rsid w:val="009263D2"/>
    <w:rsid w:val="00936528"/>
    <w:rsid w:val="00956EE1"/>
    <w:rsid w:val="00991A03"/>
    <w:rsid w:val="009B20C7"/>
    <w:rsid w:val="009B4CF7"/>
    <w:rsid w:val="009B765C"/>
    <w:rsid w:val="009D2812"/>
    <w:rsid w:val="009D4370"/>
    <w:rsid w:val="00A12EF5"/>
    <w:rsid w:val="00A220BD"/>
    <w:rsid w:val="00A24CFA"/>
    <w:rsid w:val="00A30FBE"/>
    <w:rsid w:val="00A36837"/>
    <w:rsid w:val="00A42CDE"/>
    <w:rsid w:val="00A44E43"/>
    <w:rsid w:val="00A50480"/>
    <w:rsid w:val="00A57027"/>
    <w:rsid w:val="00A751F1"/>
    <w:rsid w:val="00A8101C"/>
    <w:rsid w:val="00A9458F"/>
    <w:rsid w:val="00AB2C18"/>
    <w:rsid w:val="00AB68CE"/>
    <w:rsid w:val="00B12B85"/>
    <w:rsid w:val="00B221DE"/>
    <w:rsid w:val="00B245CD"/>
    <w:rsid w:val="00B3560A"/>
    <w:rsid w:val="00B977AB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42EC5"/>
    <w:rsid w:val="00D553A4"/>
    <w:rsid w:val="00D65E78"/>
    <w:rsid w:val="00D72515"/>
    <w:rsid w:val="00D76FDB"/>
    <w:rsid w:val="00D96A95"/>
    <w:rsid w:val="00DC6533"/>
    <w:rsid w:val="00DD5293"/>
    <w:rsid w:val="00DE1F79"/>
    <w:rsid w:val="00E029A1"/>
    <w:rsid w:val="00E0375F"/>
    <w:rsid w:val="00E37AD5"/>
    <w:rsid w:val="00E73426"/>
    <w:rsid w:val="00E777A1"/>
    <w:rsid w:val="00E845EE"/>
    <w:rsid w:val="00E96574"/>
    <w:rsid w:val="00EA1B83"/>
    <w:rsid w:val="00EF0710"/>
    <w:rsid w:val="00F14B1A"/>
    <w:rsid w:val="00F20E78"/>
    <w:rsid w:val="00F27342"/>
    <w:rsid w:val="00F37B3A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A24C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11</cp:revision>
  <cp:lastPrinted>2019-07-01T18:48:00Z</cp:lastPrinted>
  <dcterms:created xsi:type="dcterms:W3CDTF">2024-04-01T15:05:00Z</dcterms:created>
  <dcterms:modified xsi:type="dcterms:W3CDTF">2024-04-01T20:55:00Z</dcterms:modified>
</cp:coreProperties>
</file>