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78DB" w14:textId="74EDBE25" w:rsidR="00F836DA" w:rsidRPr="007D5840" w:rsidRDefault="007D5840" w:rsidP="007D5840">
      <w:pPr>
        <w:spacing w:after="0" w:line="240" w:lineRule="auto"/>
        <w:ind w:right="2544"/>
        <w:jc w:val="center"/>
        <w:rPr>
          <w:rFonts w:ascii="Arial Narrow" w:hAnsi="Arial Narrow"/>
          <w:b/>
          <w:bCs/>
          <w:sz w:val="16"/>
          <w:szCs w:val="16"/>
        </w:rPr>
      </w:pPr>
      <w:r w:rsidRPr="007D5840">
        <w:rPr>
          <w:rFonts w:ascii="Arial Narrow" w:hAnsi="Arial Narrow"/>
          <w:b/>
          <w:bCs/>
          <w:sz w:val="16"/>
          <w:szCs w:val="16"/>
        </w:rPr>
        <w:t>SUPERINTENDENCIA NACIONAL DE ADUANAS Y DE ADMINISTRACION TRIBUTARIA</w:t>
      </w:r>
    </w:p>
    <w:p w14:paraId="5FA49371" w14:textId="119F6B8B" w:rsidR="007D5840" w:rsidRPr="007D5840" w:rsidRDefault="007D5840" w:rsidP="007D5840">
      <w:pPr>
        <w:spacing w:after="0" w:line="240" w:lineRule="auto"/>
        <w:ind w:right="2544"/>
        <w:jc w:val="center"/>
        <w:rPr>
          <w:rFonts w:ascii="Arial Narrow" w:hAnsi="Arial Narrow"/>
          <w:b/>
          <w:bCs/>
          <w:sz w:val="16"/>
          <w:szCs w:val="16"/>
        </w:rPr>
      </w:pPr>
      <w:r w:rsidRPr="007D5840">
        <w:rPr>
          <w:rFonts w:ascii="Arial Narrow" w:hAnsi="Arial Narrow"/>
          <w:b/>
          <w:bCs/>
          <w:sz w:val="16"/>
          <w:szCs w:val="16"/>
        </w:rPr>
        <w:t>INTENDENCIA DE ADUANA DE TACNA</w:t>
      </w:r>
    </w:p>
    <w:p w14:paraId="2BED768F" w14:textId="7BC24821" w:rsidR="007D5840" w:rsidRDefault="007D5840" w:rsidP="007D5840">
      <w:pPr>
        <w:spacing w:after="0" w:line="240" w:lineRule="auto"/>
        <w:ind w:right="2544"/>
        <w:jc w:val="center"/>
        <w:rPr>
          <w:rFonts w:ascii="Arial Narrow" w:hAnsi="Arial Narrow"/>
          <w:b/>
          <w:bCs/>
          <w:sz w:val="16"/>
          <w:szCs w:val="16"/>
        </w:rPr>
      </w:pPr>
      <w:r w:rsidRPr="007D5840">
        <w:rPr>
          <w:rFonts w:ascii="Arial Narrow" w:hAnsi="Arial Narrow"/>
          <w:b/>
          <w:bCs/>
          <w:sz w:val="16"/>
          <w:szCs w:val="16"/>
        </w:rPr>
        <w:t>NOTIFICACION ADMINISTRATIVA</w:t>
      </w:r>
    </w:p>
    <w:p w14:paraId="6756044F" w14:textId="6601BAEC" w:rsidR="00306E26" w:rsidRPr="00306E26" w:rsidRDefault="00306E26" w:rsidP="007D5840">
      <w:pPr>
        <w:spacing w:after="0" w:line="240" w:lineRule="auto"/>
        <w:ind w:right="2544"/>
        <w:jc w:val="center"/>
        <w:rPr>
          <w:rFonts w:ascii="Arial Narrow" w:hAnsi="Arial Narrow"/>
          <w:sz w:val="16"/>
          <w:szCs w:val="16"/>
        </w:rPr>
      </w:pPr>
      <w:r w:rsidRPr="00306E26">
        <w:rPr>
          <w:rFonts w:ascii="Arial Narrow" w:hAnsi="Arial Narrow"/>
          <w:sz w:val="16"/>
          <w:szCs w:val="16"/>
        </w:rPr>
        <w:t xml:space="preserve">(Publicado en el Boletín del Diario Oficial El Peruano el </w:t>
      </w:r>
      <w:r w:rsidR="001D369C">
        <w:rPr>
          <w:rFonts w:ascii="Arial Narrow" w:hAnsi="Arial Narrow"/>
          <w:sz w:val="16"/>
          <w:szCs w:val="16"/>
        </w:rPr>
        <w:t>30</w:t>
      </w:r>
      <w:r w:rsidRPr="00306E26">
        <w:rPr>
          <w:rFonts w:ascii="Arial Narrow" w:hAnsi="Arial Narrow"/>
          <w:sz w:val="16"/>
          <w:szCs w:val="16"/>
        </w:rPr>
        <w:t>.07.2024)</w:t>
      </w:r>
    </w:p>
    <w:p w14:paraId="709B3C12" w14:textId="77777777" w:rsidR="000A76A0" w:rsidRPr="000A76A0" w:rsidRDefault="000A76A0" w:rsidP="007D5840">
      <w:pPr>
        <w:spacing w:after="0" w:line="240" w:lineRule="auto"/>
        <w:ind w:right="2544"/>
        <w:jc w:val="both"/>
        <w:rPr>
          <w:rFonts w:ascii="Arial Narrow" w:hAnsi="Arial Narrow"/>
          <w:sz w:val="16"/>
          <w:szCs w:val="16"/>
        </w:rPr>
      </w:pPr>
      <w:r w:rsidRPr="000A76A0">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Jefatural de División, en relación a las  mercancías descritas en las actas de incautación indicadas en la presente notificación.</w:t>
      </w:r>
    </w:p>
    <w:p w14:paraId="0E5C8231" w14:textId="77777777" w:rsidR="000A76A0" w:rsidRPr="000A76A0" w:rsidRDefault="000A76A0" w:rsidP="007D5840">
      <w:pPr>
        <w:spacing w:after="0" w:line="240" w:lineRule="auto"/>
        <w:ind w:right="2544"/>
        <w:jc w:val="both"/>
        <w:rPr>
          <w:rFonts w:ascii="Arial Narrow" w:hAnsi="Arial Narrow"/>
          <w:sz w:val="16"/>
          <w:szCs w:val="16"/>
        </w:rPr>
      </w:pPr>
      <w:r w:rsidRPr="000A76A0">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701C132B" w14:textId="77777777" w:rsidR="00F836DA" w:rsidRPr="00061122" w:rsidRDefault="00F836DA" w:rsidP="007D5840">
      <w:pPr>
        <w:spacing w:after="0" w:line="240" w:lineRule="auto"/>
        <w:jc w:val="both"/>
        <w:rPr>
          <w:rFonts w:ascii="Arial Narrow" w:hAnsi="Arial Narrow"/>
          <w:sz w:val="16"/>
          <w:szCs w:val="16"/>
        </w:rPr>
      </w:pPr>
    </w:p>
    <w:tbl>
      <w:tblPr>
        <w:tblStyle w:val="Tablaconcuadrculaclara"/>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265"/>
        <w:gridCol w:w="888"/>
        <w:gridCol w:w="1544"/>
        <w:gridCol w:w="3041"/>
      </w:tblGrid>
      <w:tr w:rsidR="007D5840" w:rsidRPr="00061122" w14:paraId="6A6D86A9" w14:textId="77777777" w:rsidTr="007D5840">
        <w:trPr>
          <w:trHeight w:val="17"/>
        </w:trPr>
        <w:tc>
          <w:tcPr>
            <w:tcW w:w="1118" w:type="dxa"/>
            <w:hideMark/>
          </w:tcPr>
          <w:p w14:paraId="00185D40" w14:textId="77777777" w:rsidR="00F836DA" w:rsidRPr="00061122" w:rsidRDefault="00F836DA" w:rsidP="007D5840">
            <w:pPr>
              <w:spacing w:after="0" w:line="240" w:lineRule="auto"/>
              <w:rPr>
                <w:rFonts w:ascii="Arial Narrow" w:eastAsia="Times New Roman" w:hAnsi="Arial Narrow" w:cs="Times New Roman"/>
                <w:color w:val="000000"/>
                <w:sz w:val="16"/>
                <w:szCs w:val="16"/>
                <w:lang w:val="es-ES" w:eastAsia="es-ES"/>
              </w:rPr>
            </w:pPr>
            <w:bookmarkStart w:id="0" w:name="_Hlk43364660"/>
            <w:r w:rsidRPr="00061122">
              <w:rPr>
                <w:rFonts w:ascii="Arial Narrow" w:eastAsia="Times New Roman" w:hAnsi="Arial Narrow" w:cs="Times New Roman"/>
                <w:color w:val="000000"/>
                <w:sz w:val="16"/>
                <w:szCs w:val="16"/>
                <w:lang w:val="es-ES" w:eastAsia="es-ES"/>
              </w:rPr>
              <w:t>Documento de Identidad</w:t>
            </w:r>
          </w:p>
        </w:tc>
        <w:tc>
          <w:tcPr>
            <w:tcW w:w="1265" w:type="dxa"/>
          </w:tcPr>
          <w:p w14:paraId="41BE00D8" w14:textId="77777777" w:rsidR="00F836DA" w:rsidRPr="00061122" w:rsidRDefault="00F836DA" w:rsidP="007D5840">
            <w:pPr>
              <w:spacing w:after="0" w:line="240" w:lineRule="auto"/>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Infractor</w:t>
            </w:r>
          </w:p>
        </w:tc>
        <w:tc>
          <w:tcPr>
            <w:tcW w:w="888" w:type="dxa"/>
            <w:hideMark/>
          </w:tcPr>
          <w:p w14:paraId="313338D6" w14:textId="77777777" w:rsidR="00F836DA" w:rsidRPr="00061122" w:rsidRDefault="00F836DA" w:rsidP="007D5840">
            <w:pPr>
              <w:spacing w:after="0" w:line="240" w:lineRule="auto"/>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Acta de Incautación</w:t>
            </w:r>
          </w:p>
        </w:tc>
        <w:tc>
          <w:tcPr>
            <w:tcW w:w="1544" w:type="dxa"/>
          </w:tcPr>
          <w:p w14:paraId="15182D1B" w14:textId="77777777" w:rsidR="00F836DA" w:rsidRPr="00061122" w:rsidRDefault="00F836DA" w:rsidP="007D5840">
            <w:pPr>
              <w:spacing w:after="0" w:line="240" w:lineRule="auto"/>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Resolución de División</w:t>
            </w:r>
          </w:p>
        </w:tc>
        <w:tc>
          <w:tcPr>
            <w:tcW w:w="3041" w:type="dxa"/>
            <w:hideMark/>
          </w:tcPr>
          <w:p w14:paraId="5B872399" w14:textId="77777777" w:rsidR="00F836DA" w:rsidRPr="00061122" w:rsidRDefault="00F836DA" w:rsidP="007D5840">
            <w:pPr>
              <w:spacing w:after="0" w:line="240" w:lineRule="auto"/>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Determinación</w:t>
            </w:r>
          </w:p>
        </w:tc>
      </w:tr>
      <w:bookmarkEnd w:id="0"/>
      <w:tr w:rsidR="007D5840" w:rsidRPr="00061122" w14:paraId="5F874CB5" w14:textId="77777777" w:rsidTr="007D5840">
        <w:trPr>
          <w:trHeight w:val="971"/>
        </w:trPr>
        <w:tc>
          <w:tcPr>
            <w:tcW w:w="1118" w:type="dxa"/>
          </w:tcPr>
          <w:p w14:paraId="06D3F8AF" w14:textId="77777777" w:rsidR="00F836DA" w:rsidRPr="000A76A0" w:rsidRDefault="00F836DA" w:rsidP="007D5840">
            <w:pPr>
              <w:spacing w:after="0" w:line="240" w:lineRule="auto"/>
              <w:ind w:left="426" w:right="210"/>
              <w:jc w:val="both"/>
              <w:rPr>
                <w:rFonts w:ascii="Arial Narrow" w:hAnsi="Arial Narrow"/>
                <w:sz w:val="16"/>
                <w:szCs w:val="16"/>
              </w:rPr>
            </w:pPr>
          </w:p>
          <w:p w14:paraId="1CA0A9EF" w14:textId="77777777" w:rsidR="00DC009F" w:rsidRPr="000A76A0" w:rsidRDefault="00DC009F" w:rsidP="007D5840">
            <w:pPr>
              <w:spacing w:after="0" w:line="240" w:lineRule="auto"/>
              <w:ind w:left="426" w:right="210"/>
              <w:jc w:val="both"/>
              <w:rPr>
                <w:rFonts w:ascii="Arial Narrow" w:hAnsi="Arial Narrow"/>
                <w:sz w:val="16"/>
                <w:szCs w:val="16"/>
              </w:rPr>
            </w:pPr>
          </w:p>
          <w:p w14:paraId="405DE463" w14:textId="77777777" w:rsidR="000A76A0" w:rsidRDefault="000A76A0" w:rsidP="007D5840">
            <w:pPr>
              <w:spacing w:after="0" w:line="240" w:lineRule="auto"/>
              <w:ind w:left="426" w:right="210"/>
              <w:jc w:val="center"/>
              <w:rPr>
                <w:rFonts w:ascii="Arial Narrow" w:hAnsi="Arial Narrow"/>
                <w:sz w:val="16"/>
                <w:szCs w:val="16"/>
              </w:rPr>
            </w:pPr>
          </w:p>
          <w:p w14:paraId="0CF80BA6" w14:textId="476CE87F" w:rsidR="00F836DA" w:rsidRPr="000A76A0" w:rsidRDefault="000A76A0" w:rsidP="007D5840">
            <w:pPr>
              <w:spacing w:after="0" w:line="240" w:lineRule="auto"/>
              <w:ind w:right="210"/>
              <w:rPr>
                <w:rFonts w:ascii="Arial Narrow" w:hAnsi="Arial Narrow"/>
                <w:sz w:val="16"/>
                <w:szCs w:val="16"/>
              </w:rPr>
            </w:pPr>
            <w:r w:rsidRPr="000A76A0">
              <w:rPr>
                <w:rFonts w:ascii="Arial Narrow" w:hAnsi="Arial Narrow"/>
                <w:sz w:val="16"/>
                <w:szCs w:val="16"/>
              </w:rPr>
              <w:t>DNI 80266228</w:t>
            </w:r>
          </w:p>
        </w:tc>
        <w:tc>
          <w:tcPr>
            <w:tcW w:w="1265" w:type="dxa"/>
          </w:tcPr>
          <w:p w14:paraId="67EA2E52" w14:textId="77777777" w:rsidR="000A76A0" w:rsidRDefault="000A76A0" w:rsidP="007D5840">
            <w:pPr>
              <w:spacing w:after="0" w:line="240" w:lineRule="auto"/>
              <w:ind w:right="210"/>
              <w:rPr>
                <w:rFonts w:ascii="Arial Narrow" w:hAnsi="Arial Narrow"/>
                <w:sz w:val="16"/>
                <w:szCs w:val="16"/>
              </w:rPr>
            </w:pPr>
          </w:p>
          <w:p w14:paraId="0E328376" w14:textId="1B42ACC1" w:rsidR="00F836DA" w:rsidRPr="000A76A0" w:rsidRDefault="000A76A0" w:rsidP="007D5840">
            <w:pPr>
              <w:spacing w:after="0" w:line="240" w:lineRule="auto"/>
              <w:ind w:right="210"/>
              <w:rPr>
                <w:rFonts w:ascii="Arial Narrow" w:hAnsi="Arial Narrow"/>
                <w:sz w:val="16"/>
                <w:szCs w:val="16"/>
              </w:rPr>
            </w:pPr>
            <w:r w:rsidRPr="000A76A0">
              <w:rPr>
                <w:rFonts w:ascii="Arial Narrow" w:hAnsi="Arial Narrow"/>
                <w:sz w:val="16"/>
                <w:szCs w:val="16"/>
              </w:rPr>
              <w:t>PERALTA</w:t>
            </w:r>
            <w:r>
              <w:rPr>
                <w:rFonts w:ascii="Arial Narrow" w:hAnsi="Arial Narrow"/>
                <w:sz w:val="16"/>
                <w:szCs w:val="16"/>
              </w:rPr>
              <w:t xml:space="preserve"> </w:t>
            </w:r>
            <w:r w:rsidRPr="000A76A0">
              <w:rPr>
                <w:rFonts w:ascii="Arial Narrow" w:hAnsi="Arial Narrow"/>
                <w:sz w:val="16"/>
                <w:szCs w:val="16"/>
              </w:rPr>
              <w:t>YOVERA CANDELARIA</w:t>
            </w:r>
          </w:p>
        </w:tc>
        <w:tc>
          <w:tcPr>
            <w:tcW w:w="888" w:type="dxa"/>
          </w:tcPr>
          <w:p w14:paraId="42EA0EB3" w14:textId="77777777" w:rsidR="00F836DA" w:rsidRDefault="00F836DA" w:rsidP="007D5840">
            <w:pPr>
              <w:spacing w:after="0" w:line="240" w:lineRule="auto"/>
              <w:jc w:val="center"/>
              <w:rPr>
                <w:rFonts w:ascii="Arial Narrow" w:eastAsia="Times New Roman" w:hAnsi="Arial Narrow" w:cstheme="minorHAnsi"/>
                <w:color w:val="000000"/>
                <w:sz w:val="16"/>
                <w:szCs w:val="16"/>
                <w:lang w:val="es-ES" w:eastAsia="es-ES"/>
              </w:rPr>
            </w:pPr>
          </w:p>
          <w:p w14:paraId="7C6F1A18" w14:textId="77777777" w:rsidR="000A76A0" w:rsidRDefault="000A76A0" w:rsidP="007D5840">
            <w:pPr>
              <w:spacing w:after="0" w:line="240" w:lineRule="auto"/>
              <w:jc w:val="center"/>
              <w:rPr>
                <w:rFonts w:ascii="Arial Narrow" w:eastAsia="Times New Roman" w:hAnsi="Arial Narrow" w:cstheme="minorHAnsi"/>
                <w:color w:val="000000"/>
                <w:sz w:val="16"/>
                <w:szCs w:val="16"/>
                <w:lang w:val="es-ES" w:eastAsia="es-ES"/>
              </w:rPr>
            </w:pPr>
          </w:p>
          <w:p w14:paraId="2842B1C9" w14:textId="1DFFE133" w:rsidR="00F836DA" w:rsidRPr="00061122" w:rsidRDefault="00F836DA" w:rsidP="007D5840">
            <w:pPr>
              <w:spacing w:after="0" w:line="240" w:lineRule="auto"/>
              <w:jc w:val="center"/>
              <w:rPr>
                <w:rFonts w:ascii="Arial Narrow" w:eastAsia="Times New Roman" w:hAnsi="Arial Narrow" w:cstheme="minorHAnsi"/>
                <w:color w:val="000000"/>
                <w:sz w:val="16"/>
                <w:szCs w:val="16"/>
                <w:lang w:val="es-ES" w:eastAsia="es-ES"/>
              </w:rPr>
            </w:pPr>
            <w:r w:rsidRPr="00061122">
              <w:rPr>
                <w:rFonts w:ascii="Arial Narrow" w:eastAsia="Times New Roman" w:hAnsi="Arial Narrow" w:cstheme="minorHAnsi"/>
                <w:color w:val="000000"/>
                <w:sz w:val="16"/>
                <w:szCs w:val="16"/>
                <w:lang w:val="es-ES" w:eastAsia="es-ES"/>
              </w:rPr>
              <w:t xml:space="preserve">N°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w:t>
            </w:r>
            <w:r w:rsidR="000A76A0">
              <w:rPr>
                <w:rFonts w:ascii="Arial Narrow" w:eastAsia="Times New Roman" w:hAnsi="Arial Narrow" w:cstheme="minorHAnsi"/>
                <w:color w:val="000000"/>
                <w:sz w:val="16"/>
                <w:szCs w:val="16"/>
                <w:lang w:val="es-ES" w:eastAsia="es-ES"/>
              </w:rPr>
              <w:t>3</w:t>
            </w:r>
            <w:r w:rsidRPr="00861A58">
              <w:rPr>
                <w:rFonts w:ascii="Arial Narrow" w:eastAsia="Times New Roman" w:hAnsi="Arial Narrow" w:cstheme="minorHAnsi"/>
                <w:color w:val="000000"/>
                <w:sz w:val="16"/>
                <w:szCs w:val="16"/>
                <w:lang w:val="es-ES" w:eastAsia="es-ES"/>
              </w:rPr>
              <w:t>-00</w:t>
            </w:r>
            <w:r w:rsidR="005F3723">
              <w:rPr>
                <w:rFonts w:ascii="Arial Narrow" w:eastAsia="Times New Roman" w:hAnsi="Arial Narrow" w:cstheme="minorHAnsi"/>
                <w:color w:val="000000"/>
                <w:sz w:val="16"/>
                <w:szCs w:val="16"/>
                <w:lang w:val="es-ES" w:eastAsia="es-ES"/>
              </w:rPr>
              <w:t>0</w:t>
            </w:r>
            <w:r w:rsidR="000A76A0">
              <w:rPr>
                <w:rFonts w:ascii="Arial Narrow" w:eastAsia="Times New Roman" w:hAnsi="Arial Narrow" w:cstheme="minorHAnsi"/>
                <w:color w:val="000000"/>
                <w:sz w:val="16"/>
                <w:szCs w:val="16"/>
                <w:lang w:val="es-ES" w:eastAsia="es-ES"/>
              </w:rPr>
              <w:t>704</w:t>
            </w:r>
          </w:p>
        </w:tc>
        <w:tc>
          <w:tcPr>
            <w:tcW w:w="1544" w:type="dxa"/>
          </w:tcPr>
          <w:p w14:paraId="21AB2DCF" w14:textId="77777777" w:rsidR="00F836DA" w:rsidRDefault="00F836DA" w:rsidP="007D5840">
            <w:pPr>
              <w:spacing w:after="0" w:line="240" w:lineRule="auto"/>
              <w:jc w:val="center"/>
              <w:rPr>
                <w:rFonts w:ascii="Arial Narrow" w:eastAsia="Times New Roman" w:hAnsi="Arial Narrow" w:cstheme="minorHAnsi"/>
                <w:color w:val="000000"/>
                <w:sz w:val="16"/>
                <w:szCs w:val="16"/>
                <w:lang w:val="es-ES" w:eastAsia="es-ES"/>
              </w:rPr>
            </w:pPr>
          </w:p>
          <w:p w14:paraId="0700E861" w14:textId="77777777" w:rsidR="000A76A0" w:rsidRDefault="000A76A0" w:rsidP="007D5840">
            <w:pPr>
              <w:spacing w:after="0" w:line="240" w:lineRule="auto"/>
              <w:jc w:val="center"/>
              <w:rPr>
                <w:rFonts w:ascii="Arial Narrow" w:eastAsia="Times New Roman" w:hAnsi="Arial Narrow" w:cstheme="minorHAnsi"/>
                <w:color w:val="000000"/>
                <w:sz w:val="16"/>
                <w:szCs w:val="16"/>
                <w:lang w:val="es-ES" w:eastAsia="es-ES"/>
              </w:rPr>
            </w:pPr>
          </w:p>
          <w:p w14:paraId="3F09241C" w14:textId="4D49103E" w:rsidR="00F836DA" w:rsidRPr="00061122" w:rsidRDefault="00F836DA" w:rsidP="007D5840">
            <w:pPr>
              <w:spacing w:after="0" w:line="240" w:lineRule="auto"/>
              <w:jc w:val="center"/>
              <w:rPr>
                <w:rFonts w:ascii="Arial Narrow" w:eastAsia="Times New Roman" w:hAnsi="Arial Narrow" w:cstheme="minorHAnsi"/>
                <w:color w:val="000000"/>
                <w:sz w:val="16"/>
                <w:szCs w:val="16"/>
                <w:lang w:val="es-ES" w:eastAsia="es-ES"/>
              </w:rPr>
            </w:pPr>
            <w:r w:rsidRPr="00061122">
              <w:rPr>
                <w:rFonts w:ascii="Arial Narrow" w:eastAsia="Times New Roman" w:hAnsi="Arial Narrow" w:cstheme="minorHAnsi"/>
                <w:color w:val="000000"/>
                <w:sz w:val="16"/>
                <w:szCs w:val="16"/>
                <w:lang w:val="es-ES" w:eastAsia="es-ES"/>
              </w:rPr>
              <w:t xml:space="preserve">N° </w:t>
            </w:r>
            <w:r w:rsidRPr="00B948B1">
              <w:rPr>
                <w:rFonts w:ascii="Arial Narrow" w:eastAsia="Times New Roman" w:hAnsi="Arial Narrow" w:cstheme="minorHAnsi"/>
                <w:color w:val="000000"/>
                <w:sz w:val="16"/>
                <w:szCs w:val="16"/>
                <w:lang w:val="es-ES" w:eastAsia="es-ES"/>
              </w:rPr>
              <w:t>000</w:t>
            </w:r>
            <w:r w:rsidR="000A76A0">
              <w:rPr>
                <w:rFonts w:ascii="Arial Narrow" w:eastAsia="Times New Roman" w:hAnsi="Arial Narrow" w:cstheme="minorHAnsi"/>
                <w:color w:val="000000"/>
                <w:sz w:val="16"/>
                <w:szCs w:val="16"/>
                <w:lang w:val="es-ES" w:eastAsia="es-ES"/>
              </w:rPr>
              <w:t>105</w:t>
            </w:r>
            <w:r w:rsidRPr="00B948B1">
              <w:rPr>
                <w:rFonts w:ascii="Arial Narrow" w:eastAsia="Times New Roman" w:hAnsi="Arial Narrow" w:cstheme="minorHAnsi"/>
                <w:color w:val="000000"/>
                <w:sz w:val="16"/>
                <w:szCs w:val="16"/>
                <w:lang w:val="es-ES" w:eastAsia="es-ES"/>
              </w:rPr>
              <w:t>-202</w:t>
            </w:r>
            <w:r w:rsidR="005F3723">
              <w:rPr>
                <w:rFonts w:ascii="Arial Narrow" w:eastAsia="Times New Roman" w:hAnsi="Arial Narrow" w:cstheme="minorHAnsi"/>
                <w:color w:val="000000"/>
                <w:sz w:val="16"/>
                <w:szCs w:val="16"/>
                <w:lang w:val="es-ES" w:eastAsia="es-ES"/>
              </w:rPr>
              <w:t>3</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sidR="005F3723">
              <w:rPr>
                <w:rFonts w:ascii="Arial Narrow" w:eastAsia="Times New Roman" w:hAnsi="Arial Narrow" w:cstheme="minorHAnsi"/>
                <w:color w:val="000000"/>
                <w:sz w:val="16"/>
                <w:szCs w:val="16"/>
                <w:lang w:val="es-ES" w:eastAsia="es-ES"/>
              </w:rPr>
              <w:t>28</w:t>
            </w:r>
            <w:r>
              <w:rPr>
                <w:rFonts w:ascii="Arial Narrow" w:eastAsia="Times New Roman" w:hAnsi="Arial Narrow" w:cstheme="minorHAnsi"/>
                <w:color w:val="000000"/>
                <w:sz w:val="16"/>
                <w:szCs w:val="16"/>
                <w:lang w:val="es-ES" w:eastAsia="es-ES"/>
              </w:rPr>
              <w:t>.</w:t>
            </w:r>
            <w:r w:rsidR="000A76A0">
              <w:rPr>
                <w:rFonts w:ascii="Arial Narrow" w:eastAsia="Times New Roman" w:hAnsi="Arial Narrow" w:cstheme="minorHAnsi"/>
                <w:color w:val="000000"/>
                <w:sz w:val="16"/>
                <w:szCs w:val="16"/>
                <w:lang w:val="es-ES" w:eastAsia="es-ES"/>
              </w:rPr>
              <w:t>12</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w:t>
            </w:r>
            <w:r w:rsidR="005F3723">
              <w:rPr>
                <w:rFonts w:ascii="Arial Narrow" w:eastAsia="Times New Roman" w:hAnsi="Arial Narrow" w:cstheme="minorHAnsi"/>
                <w:color w:val="000000"/>
                <w:sz w:val="16"/>
                <w:szCs w:val="16"/>
                <w:lang w:val="es-ES" w:eastAsia="es-ES"/>
              </w:rPr>
              <w:t>3</w:t>
            </w:r>
          </w:p>
        </w:tc>
        <w:tc>
          <w:tcPr>
            <w:tcW w:w="3041" w:type="dxa"/>
          </w:tcPr>
          <w:p w14:paraId="5CBB0BB4" w14:textId="77777777" w:rsidR="00F836DA" w:rsidRDefault="00F836DA" w:rsidP="007D5840">
            <w:pPr>
              <w:autoSpaceDE w:val="0"/>
              <w:autoSpaceDN w:val="0"/>
              <w:adjustRightInd w:val="0"/>
              <w:spacing w:after="0" w:line="240" w:lineRule="auto"/>
              <w:jc w:val="both"/>
              <w:rPr>
                <w:rFonts w:ascii="Arial Narrow" w:eastAsia="Times New Roman" w:hAnsi="Arial Narrow" w:cstheme="minorHAnsi"/>
                <w:color w:val="000000"/>
                <w:sz w:val="16"/>
                <w:szCs w:val="16"/>
                <w:lang w:val="es-ES" w:eastAsia="es-ES"/>
              </w:rPr>
            </w:pPr>
          </w:p>
          <w:p w14:paraId="0015CDDD" w14:textId="0A2BA530" w:rsidR="00B4700B" w:rsidRPr="00F836DA" w:rsidRDefault="000A76A0" w:rsidP="007D5840">
            <w:pPr>
              <w:spacing w:after="0" w:line="240" w:lineRule="auto"/>
              <w:jc w:val="both"/>
              <w:rPr>
                <w:rFonts w:ascii="Arial Narrow" w:eastAsia="Times New Roman" w:hAnsi="Arial Narrow" w:cstheme="minorHAnsi"/>
                <w:color w:val="000000"/>
                <w:sz w:val="16"/>
                <w:szCs w:val="16"/>
                <w:lang w:eastAsia="es-ES"/>
              </w:rPr>
            </w:pPr>
            <w:r w:rsidRPr="000A76A0">
              <w:rPr>
                <w:rFonts w:ascii="Arial Narrow" w:hAnsi="Arial Narrow"/>
                <w:sz w:val="16"/>
                <w:szCs w:val="16"/>
              </w:rPr>
              <w:t>ARTICULO ÚNICO: Declarar el COMISO ADMINISTRATIVO de las mercancías descritas en las actas de incautación detalladas en el Anexo– Actas De Incautación De Mercancía No Declarada En Control De Equipaje – desde el 11 de octubre al 26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1699FB0C" w14:textId="3820239C" w:rsidR="00F836DA" w:rsidRDefault="00F836DA" w:rsidP="007D5840">
      <w:pPr>
        <w:spacing w:after="0" w:line="240" w:lineRule="auto"/>
        <w:rPr>
          <w:rFonts w:ascii="Arial Narrow" w:hAnsi="Arial Narrow"/>
          <w:sz w:val="16"/>
          <w:szCs w:val="16"/>
        </w:rPr>
      </w:pPr>
    </w:p>
    <w:tbl>
      <w:tblPr>
        <w:tblW w:w="7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1"/>
        <w:gridCol w:w="990"/>
        <w:gridCol w:w="1183"/>
        <w:gridCol w:w="1426"/>
        <w:gridCol w:w="3129"/>
      </w:tblGrid>
      <w:tr w:rsidR="007D5840" w:rsidRPr="007D5840" w14:paraId="02A85870" w14:textId="77777777" w:rsidTr="007D5840">
        <w:trPr>
          <w:trHeight w:val="454"/>
        </w:trPr>
        <w:tc>
          <w:tcPr>
            <w:tcW w:w="0" w:type="auto"/>
            <w:shd w:val="clear" w:color="auto" w:fill="auto"/>
            <w:vAlign w:val="center"/>
            <w:hideMark/>
          </w:tcPr>
          <w:p w14:paraId="34323B58"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Infractor</w:t>
            </w:r>
          </w:p>
        </w:tc>
        <w:tc>
          <w:tcPr>
            <w:tcW w:w="990" w:type="dxa"/>
            <w:shd w:val="clear" w:color="auto" w:fill="auto"/>
            <w:vAlign w:val="center"/>
            <w:hideMark/>
          </w:tcPr>
          <w:p w14:paraId="061B68B4"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Cédula de Identidad Boliviana</w:t>
            </w:r>
          </w:p>
        </w:tc>
        <w:tc>
          <w:tcPr>
            <w:tcW w:w="1183" w:type="dxa"/>
            <w:shd w:val="clear" w:color="auto" w:fill="auto"/>
            <w:vAlign w:val="center"/>
            <w:hideMark/>
          </w:tcPr>
          <w:p w14:paraId="648C6AAD"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Acta de Incautación</w:t>
            </w:r>
          </w:p>
        </w:tc>
        <w:tc>
          <w:tcPr>
            <w:tcW w:w="1426" w:type="dxa"/>
            <w:shd w:val="clear" w:color="auto" w:fill="auto"/>
            <w:vAlign w:val="center"/>
            <w:hideMark/>
          </w:tcPr>
          <w:p w14:paraId="79E54BE8"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Resolución Jefatural de División</w:t>
            </w:r>
          </w:p>
        </w:tc>
        <w:tc>
          <w:tcPr>
            <w:tcW w:w="3129" w:type="dxa"/>
            <w:shd w:val="clear" w:color="auto" w:fill="auto"/>
            <w:noWrap/>
            <w:vAlign w:val="center"/>
            <w:hideMark/>
          </w:tcPr>
          <w:p w14:paraId="6C9DF40C"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Determinación</w:t>
            </w:r>
          </w:p>
        </w:tc>
      </w:tr>
      <w:tr w:rsidR="007D5840" w:rsidRPr="007D5840" w14:paraId="43DBED70" w14:textId="77777777" w:rsidTr="007D5840">
        <w:trPr>
          <w:trHeight w:val="976"/>
        </w:trPr>
        <w:tc>
          <w:tcPr>
            <w:tcW w:w="0" w:type="auto"/>
            <w:shd w:val="clear" w:color="auto" w:fill="auto"/>
            <w:vAlign w:val="center"/>
            <w:hideMark/>
          </w:tcPr>
          <w:p w14:paraId="0F557FB5"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SIÑANIS JUCHANI GABRIELA</w:t>
            </w:r>
          </w:p>
        </w:tc>
        <w:tc>
          <w:tcPr>
            <w:tcW w:w="990" w:type="dxa"/>
            <w:shd w:val="clear" w:color="auto" w:fill="auto"/>
            <w:vAlign w:val="center"/>
            <w:hideMark/>
          </w:tcPr>
          <w:p w14:paraId="5E10ED04"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4652411</w:t>
            </w:r>
          </w:p>
        </w:tc>
        <w:tc>
          <w:tcPr>
            <w:tcW w:w="1183" w:type="dxa"/>
            <w:shd w:val="clear" w:color="auto" w:fill="auto"/>
            <w:vAlign w:val="center"/>
            <w:hideMark/>
          </w:tcPr>
          <w:p w14:paraId="4A618E04"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172-0202- 2020 -000917 de fecha 06.03.2024</w:t>
            </w:r>
          </w:p>
        </w:tc>
        <w:tc>
          <w:tcPr>
            <w:tcW w:w="1426" w:type="dxa"/>
            <w:shd w:val="clear" w:color="auto" w:fill="auto"/>
            <w:vAlign w:val="center"/>
            <w:hideMark/>
          </w:tcPr>
          <w:p w14:paraId="1B9207F2"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172-3G0500/2024-000435 del</w:t>
            </w:r>
          </w:p>
          <w:p w14:paraId="4C47963F"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21.7.2024</w:t>
            </w:r>
          </w:p>
        </w:tc>
        <w:tc>
          <w:tcPr>
            <w:tcW w:w="3129" w:type="dxa"/>
            <w:shd w:val="clear" w:color="auto" w:fill="auto"/>
            <w:vAlign w:val="center"/>
          </w:tcPr>
          <w:p w14:paraId="715BC5BA" w14:textId="77777777" w:rsidR="007D5840" w:rsidRPr="007D5840" w:rsidRDefault="007D5840" w:rsidP="007D5840">
            <w:pPr>
              <w:spacing w:after="0" w:line="240" w:lineRule="auto"/>
              <w:jc w:val="both"/>
              <w:rPr>
                <w:rFonts w:ascii="Arial Narrow" w:hAnsi="Arial Narrow"/>
                <w:sz w:val="16"/>
                <w:szCs w:val="16"/>
              </w:rPr>
            </w:pPr>
            <w:r w:rsidRPr="007D5840">
              <w:rPr>
                <w:rFonts w:ascii="Arial Narrow" w:hAnsi="Arial Narrow"/>
                <w:sz w:val="16"/>
                <w:szCs w:val="16"/>
              </w:rPr>
              <w:t>ARTÍCULO PRIMERO. - Declarar IMPROCEDENTE la solicitud de devolución de mercancía presentada por SIÑANIS JUCHANI GABRIELA, identificada con cédula de identidad boliviana N.° 4652411; mediante Expediente N.º172 -URD119 -2024 -295154 de fecha 02.04.2024, conforme a los considerandos expuestos en la presente resolución.</w:t>
            </w:r>
          </w:p>
          <w:p w14:paraId="68BD5E6A" w14:textId="358A41D3" w:rsidR="007D5840" w:rsidRPr="007D5840" w:rsidRDefault="007D5840" w:rsidP="007D5840">
            <w:pPr>
              <w:spacing w:after="0" w:line="240" w:lineRule="auto"/>
              <w:jc w:val="both"/>
              <w:rPr>
                <w:rFonts w:ascii="Arial Narrow" w:hAnsi="Arial Narrow"/>
                <w:sz w:val="16"/>
                <w:szCs w:val="16"/>
                <w:lang w:val="es-ES_tradnl"/>
              </w:rPr>
            </w:pPr>
            <w:r w:rsidRPr="007D5840">
              <w:rPr>
                <w:rFonts w:ascii="Arial Narrow" w:hAnsi="Arial Narrow"/>
                <w:sz w:val="16"/>
                <w:szCs w:val="16"/>
              </w:rPr>
              <w:t>ARTÍCULO SEGUNDO</w:t>
            </w:r>
            <w:r>
              <w:rPr>
                <w:rFonts w:ascii="Arial Narrow" w:hAnsi="Arial Narrow"/>
                <w:sz w:val="16"/>
                <w:szCs w:val="16"/>
              </w:rPr>
              <w:t xml:space="preserve">.- </w:t>
            </w:r>
            <w:r w:rsidRPr="007D5840">
              <w:rPr>
                <w:rFonts w:ascii="Arial Narrow" w:hAnsi="Arial Narrow"/>
                <w:sz w:val="16"/>
                <w:szCs w:val="16"/>
              </w:rPr>
              <w:t>Disponer el COMISO de la mercancía descrita en el Acta de Incautación N.º172-0201-2024-000085 de fecha 06.03.2024, de conformidad con el artículo 38° de la Ley de los Delitos Aduaneros y los considerandos expuestos en la presente resolución.</w:t>
            </w:r>
          </w:p>
        </w:tc>
      </w:tr>
    </w:tbl>
    <w:p w14:paraId="10C6782B" w14:textId="4402D87C" w:rsidR="007D5840" w:rsidRDefault="007D5840" w:rsidP="007D5840">
      <w:pPr>
        <w:spacing w:after="0" w:line="240" w:lineRule="auto"/>
        <w:rPr>
          <w:rFonts w:ascii="Arial Narrow" w:hAnsi="Arial Narrow"/>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9"/>
        <w:gridCol w:w="993"/>
        <w:gridCol w:w="1275"/>
        <w:gridCol w:w="1276"/>
        <w:gridCol w:w="3130"/>
      </w:tblGrid>
      <w:tr w:rsidR="007D5840" w:rsidRPr="007D5840" w14:paraId="7ACAD9F6" w14:textId="77777777" w:rsidTr="007D5840">
        <w:trPr>
          <w:trHeight w:val="537"/>
        </w:trPr>
        <w:tc>
          <w:tcPr>
            <w:tcW w:w="1139" w:type="dxa"/>
            <w:shd w:val="clear" w:color="auto" w:fill="auto"/>
            <w:vAlign w:val="center"/>
            <w:hideMark/>
          </w:tcPr>
          <w:p w14:paraId="5EAAC142"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Infractor</w:t>
            </w:r>
          </w:p>
        </w:tc>
        <w:tc>
          <w:tcPr>
            <w:tcW w:w="993" w:type="dxa"/>
            <w:shd w:val="clear" w:color="auto" w:fill="auto"/>
            <w:vAlign w:val="center"/>
            <w:hideMark/>
          </w:tcPr>
          <w:p w14:paraId="57C4E275"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Cédula de Identidad Chilena</w:t>
            </w:r>
          </w:p>
        </w:tc>
        <w:tc>
          <w:tcPr>
            <w:tcW w:w="1275" w:type="dxa"/>
            <w:shd w:val="clear" w:color="auto" w:fill="auto"/>
            <w:vAlign w:val="center"/>
            <w:hideMark/>
          </w:tcPr>
          <w:p w14:paraId="37308868"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Acta de Incautación</w:t>
            </w:r>
          </w:p>
        </w:tc>
        <w:tc>
          <w:tcPr>
            <w:tcW w:w="1276" w:type="dxa"/>
            <w:shd w:val="clear" w:color="auto" w:fill="auto"/>
            <w:vAlign w:val="center"/>
            <w:hideMark/>
          </w:tcPr>
          <w:p w14:paraId="5BEDD8D1"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Resolución Jefatural de División</w:t>
            </w:r>
          </w:p>
        </w:tc>
        <w:tc>
          <w:tcPr>
            <w:tcW w:w="3130" w:type="dxa"/>
            <w:shd w:val="clear" w:color="auto" w:fill="auto"/>
            <w:noWrap/>
            <w:vAlign w:val="center"/>
            <w:hideMark/>
          </w:tcPr>
          <w:p w14:paraId="4EA3BE5D"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Determinación</w:t>
            </w:r>
          </w:p>
        </w:tc>
      </w:tr>
      <w:tr w:rsidR="007D5840" w:rsidRPr="007D5840" w14:paraId="6FB16D52" w14:textId="77777777" w:rsidTr="007D5840">
        <w:trPr>
          <w:trHeight w:val="416"/>
        </w:trPr>
        <w:tc>
          <w:tcPr>
            <w:tcW w:w="1139" w:type="dxa"/>
            <w:shd w:val="clear" w:color="auto" w:fill="auto"/>
            <w:vAlign w:val="center"/>
            <w:hideMark/>
          </w:tcPr>
          <w:p w14:paraId="5318ACF3"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LEONARDO ARIEL DONAIRE PIZARRO</w:t>
            </w:r>
          </w:p>
        </w:tc>
        <w:tc>
          <w:tcPr>
            <w:tcW w:w="993" w:type="dxa"/>
            <w:shd w:val="clear" w:color="auto" w:fill="auto"/>
            <w:vAlign w:val="center"/>
            <w:hideMark/>
          </w:tcPr>
          <w:p w14:paraId="74AFC668"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79711667</w:t>
            </w:r>
          </w:p>
        </w:tc>
        <w:tc>
          <w:tcPr>
            <w:tcW w:w="1275" w:type="dxa"/>
            <w:shd w:val="clear" w:color="auto" w:fill="auto"/>
            <w:vAlign w:val="center"/>
            <w:hideMark/>
          </w:tcPr>
          <w:p w14:paraId="165B85B6"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172-0201-2020-000020 de fecha 24.1.2020</w:t>
            </w:r>
          </w:p>
        </w:tc>
        <w:tc>
          <w:tcPr>
            <w:tcW w:w="1276" w:type="dxa"/>
            <w:shd w:val="clear" w:color="auto" w:fill="auto"/>
            <w:vAlign w:val="center"/>
            <w:hideMark/>
          </w:tcPr>
          <w:p w14:paraId="50254965"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172-3G0500/2024-000430 del</w:t>
            </w:r>
          </w:p>
          <w:p w14:paraId="417D7CF6" w14:textId="77777777" w:rsidR="007D5840" w:rsidRPr="007D5840" w:rsidRDefault="007D5840" w:rsidP="007D5840">
            <w:pPr>
              <w:spacing w:after="0" w:line="240" w:lineRule="auto"/>
              <w:rPr>
                <w:rFonts w:ascii="Arial Narrow" w:hAnsi="Arial Narrow"/>
                <w:sz w:val="16"/>
                <w:szCs w:val="16"/>
              </w:rPr>
            </w:pPr>
            <w:r w:rsidRPr="007D5840">
              <w:rPr>
                <w:rFonts w:ascii="Arial Narrow" w:hAnsi="Arial Narrow"/>
                <w:sz w:val="16"/>
                <w:szCs w:val="16"/>
              </w:rPr>
              <w:t>16.7.2024</w:t>
            </w:r>
          </w:p>
        </w:tc>
        <w:tc>
          <w:tcPr>
            <w:tcW w:w="3130" w:type="dxa"/>
            <w:shd w:val="clear" w:color="auto" w:fill="auto"/>
            <w:vAlign w:val="center"/>
          </w:tcPr>
          <w:p w14:paraId="062FB7F9" w14:textId="77777777" w:rsidR="007D5840" w:rsidRPr="007D5840" w:rsidRDefault="007D5840" w:rsidP="007D5840">
            <w:pPr>
              <w:spacing w:after="0" w:line="240" w:lineRule="auto"/>
              <w:jc w:val="both"/>
              <w:rPr>
                <w:rFonts w:ascii="Arial Narrow" w:hAnsi="Arial Narrow"/>
                <w:sz w:val="16"/>
                <w:szCs w:val="16"/>
                <w:lang w:val="es-ES_tradnl"/>
              </w:rPr>
            </w:pPr>
            <w:r w:rsidRPr="007D5840">
              <w:rPr>
                <w:rFonts w:ascii="Arial Narrow" w:hAnsi="Arial Narrow"/>
                <w:sz w:val="16"/>
                <w:szCs w:val="16"/>
              </w:rPr>
              <w:t>ARTÍCULO UNICO. - Declarar el COMISO del vehículo con placa de rodaje chilena DZKZ56; consignado en el Acta de Incautación N° 172 - 0201-2020-000020 de fecha 24.1.2020, por lo fundamentos de hecho y derechos expuestos en la parte considerativa de la presente resolución.</w:t>
            </w:r>
          </w:p>
        </w:tc>
      </w:tr>
    </w:tbl>
    <w:p w14:paraId="7D30F2A7" w14:textId="77777777" w:rsidR="007D5840" w:rsidRPr="007D5840" w:rsidRDefault="007D5840" w:rsidP="007D5840">
      <w:pPr>
        <w:spacing w:after="0" w:line="240" w:lineRule="auto"/>
        <w:rPr>
          <w:rFonts w:ascii="Arial Narrow" w:hAnsi="Arial Narrow"/>
          <w:sz w:val="16"/>
          <w:szCs w:val="16"/>
        </w:rPr>
      </w:pPr>
    </w:p>
    <w:p w14:paraId="496BCECF" w14:textId="77777777" w:rsidR="00F836DA" w:rsidRDefault="00F836DA" w:rsidP="007D5840">
      <w:pPr>
        <w:spacing w:after="0" w:line="240" w:lineRule="auto"/>
      </w:pPr>
    </w:p>
    <w:p w14:paraId="47E9BBEE" w14:textId="77777777" w:rsidR="00F836DA" w:rsidRDefault="00F836DA" w:rsidP="007D5840">
      <w:pPr>
        <w:spacing w:after="0" w:line="240" w:lineRule="auto"/>
      </w:pPr>
    </w:p>
    <w:p w14:paraId="6CDB8667" w14:textId="77777777" w:rsidR="00F836DA" w:rsidRDefault="00F836DA" w:rsidP="007D5840">
      <w:pPr>
        <w:spacing w:after="0" w:line="240" w:lineRule="auto"/>
      </w:pPr>
    </w:p>
    <w:p w14:paraId="460C0452" w14:textId="77777777" w:rsidR="00665E06" w:rsidRDefault="00665E06" w:rsidP="007D5840">
      <w:pPr>
        <w:spacing w:after="0" w:line="240" w:lineRule="auto"/>
      </w:pPr>
    </w:p>
    <w:sectPr w:rsidR="00665E06" w:rsidSect="007D5840">
      <w:pgSz w:w="11900" w:h="16840"/>
      <w:pgMar w:top="1440" w:right="56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DA"/>
    <w:rsid w:val="000A76A0"/>
    <w:rsid w:val="001D369C"/>
    <w:rsid w:val="002E73E4"/>
    <w:rsid w:val="00306E26"/>
    <w:rsid w:val="00391566"/>
    <w:rsid w:val="003E6BFF"/>
    <w:rsid w:val="004D4375"/>
    <w:rsid w:val="00552E84"/>
    <w:rsid w:val="005977D6"/>
    <w:rsid w:val="005F3723"/>
    <w:rsid w:val="00665E06"/>
    <w:rsid w:val="006A2545"/>
    <w:rsid w:val="007D5840"/>
    <w:rsid w:val="00A037E3"/>
    <w:rsid w:val="00AD4C98"/>
    <w:rsid w:val="00B4700B"/>
    <w:rsid w:val="00DC009F"/>
    <w:rsid w:val="00F472AD"/>
    <w:rsid w:val="00F836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8F08"/>
  <w15:chartTrackingRefBased/>
  <w15:docId w15:val="{88F1810B-F342-4D55-9D83-0B6E2B58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DA"/>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clara">
    <w:name w:val="Grid Table Light"/>
    <w:basedOn w:val="Tablanormal"/>
    <w:uiPriority w:val="40"/>
    <w:rsid w:val="00F836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Llerena Lopez Emilio Marcelo</dc:creator>
  <cp:keywords/>
  <dc:description/>
  <cp:lastModifiedBy>Vasquez Andia Grizely</cp:lastModifiedBy>
  <cp:revision>3</cp:revision>
  <dcterms:created xsi:type="dcterms:W3CDTF">2024-07-25T19:41:00Z</dcterms:created>
  <dcterms:modified xsi:type="dcterms:W3CDTF">2024-07-25T20:51:00Z</dcterms:modified>
</cp:coreProperties>
</file>