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288D" w14:textId="77777777" w:rsidR="00A50480" w:rsidRPr="0020322E" w:rsidRDefault="00A50480" w:rsidP="00B40688">
      <w:pPr>
        <w:spacing w:after="0" w:line="0" w:lineRule="atLeast"/>
        <w:ind w:left="2410" w:right="2233"/>
        <w:jc w:val="center"/>
        <w:rPr>
          <w:rFonts w:ascii="Arial Narrow" w:hAnsi="Arial Narrow"/>
          <w:sz w:val="16"/>
          <w:szCs w:val="16"/>
        </w:rPr>
      </w:pPr>
    </w:p>
    <w:p w14:paraId="1A7E13CC" w14:textId="16DED238" w:rsidR="00107F95" w:rsidRPr="00853E5F" w:rsidRDefault="00107F95" w:rsidP="00B40688">
      <w:pPr>
        <w:spacing w:after="0" w:line="0" w:lineRule="atLeast"/>
        <w:ind w:left="2410" w:right="2233"/>
        <w:jc w:val="center"/>
        <w:rPr>
          <w:rFonts w:ascii="Arial Narrow" w:hAnsi="Arial Narrow"/>
          <w:b/>
          <w:bCs/>
          <w:sz w:val="16"/>
          <w:szCs w:val="16"/>
        </w:rPr>
      </w:pPr>
      <w:r w:rsidRPr="00853E5F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 w:rsidR="00853E5F">
        <w:rPr>
          <w:rFonts w:ascii="Arial Narrow" w:hAnsi="Arial Narrow"/>
          <w:b/>
          <w:bCs/>
          <w:sz w:val="16"/>
          <w:szCs w:val="16"/>
        </w:rPr>
        <w:t xml:space="preserve">DE </w:t>
      </w:r>
      <w:r w:rsidRPr="00853E5F">
        <w:rPr>
          <w:rFonts w:ascii="Arial Narrow" w:hAnsi="Arial Narrow"/>
          <w:b/>
          <w:bCs/>
          <w:sz w:val="16"/>
          <w:szCs w:val="16"/>
        </w:rPr>
        <w:t>ADMINISTRACI</w:t>
      </w:r>
      <w:r w:rsidR="00853E5F">
        <w:rPr>
          <w:rFonts w:ascii="Arial Narrow" w:hAnsi="Arial Narrow"/>
          <w:b/>
          <w:bCs/>
          <w:sz w:val="16"/>
          <w:szCs w:val="16"/>
        </w:rPr>
        <w:t>Ó</w:t>
      </w:r>
      <w:r w:rsidRPr="00853E5F">
        <w:rPr>
          <w:rFonts w:ascii="Arial Narrow" w:hAnsi="Arial Narrow"/>
          <w:b/>
          <w:bCs/>
          <w:sz w:val="16"/>
          <w:szCs w:val="16"/>
        </w:rPr>
        <w:t>N TRIBUTARIA</w:t>
      </w:r>
    </w:p>
    <w:p w14:paraId="71CA46CF" w14:textId="77777777" w:rsidR="00107F95" w:rsidRPr="00853E5F" w:rsidRDefault="00107F95" w:rsidP="00B40688">
      <w:pPr>
        <w:spacing w:after="0" w:line="0" w:lineRule="atLeast"/>
        <w:ind w:left="2410" w:right="2233"/>
        <w:jc w:val="center"/>
        <w:rPr>
          <w:rFonts w:ascii="Arial Narrow" w:hAnsi="Arial Narrow"/>
          <w:b/>
          <w:bCs/>
          <w:sz w:val="16"/>
          <w:szCs w:val="16"/>
        </w:rPr>
      </w:pPr>
      <w:r w:rsidRPr="00853E5F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853E5F">
        <w:rPr>
          <w:rFonts w:ascii="Arial Narrow" w:hAnsi="Arial Narrow"/>
          <w:b/>
          <w:bCs/>
          <w:sz w:val="16"/>
          <w:szCs w:val="16"/>
        </w:rPr>
        <w:t xml:space="preserve"> </w:t>
      </w:r>
      <w:r w:rsidRPr="00853E5F">
        <w:rPr>
          <w:rFonts w:ascii="Arial Narrow" w:hAnsi="Arial Narrow"/>
          <w:b/>
          <w:bCs/>
          <w:sz w:val="16"/>
          <w:szCs w:val="16"/>
        </w:rPr>
        <w:t>DE TACNA</w:t>
      </w:r>
    </w:p>
    <w:p w14:paraId="01A7B6A1" w14:textId="77777777" w:rsidR="00853E5F" w:rsidRDefault="00853E5F" w:rsidP="00B40688">
      <w:pPr>
        <w:spacing w:after="0" w:line="0" w:lineRule="atLeast"/>
        <w:ind w:left="2410" w:right="22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B3F7FDC" w14:textId="7E6B2A48" w:rsidR="00550DF2" w:rsidRDefault="00550DF2" w:rsidP="00B40688">
      <w:pPr>
        <w:spacing w:after="0" w:line="0" w:lineRule="atLeast"/>
        <w:ind w:left="2410" w:right="2233"/>
        <w:jc w:val="center"/>
        <w:rPr>
          <w:rFonts w:ascii="Arial Narrow" w:hAnsi="Arial Narrow"/>
          <w:sz w:val="16"/>
          <w:szCs w:val="16"/>
        </w:rPr>
      </w:pPr>
      <w:r w:rsidRPr="00C97DD7">
        <w:rPr>
          <w:rFonts w:ascii="Arial Narrow" w:hAnsi="Arial Narrow"/>
          <w:sz w:val="16"/>
          <w:szCs w:val="16"/>
        </w:rPr>
        <w:t>(Publicada en el Boletín del Diario Oficial El Peruano el 2</w:t>
      </w:r>
      <w:r>
        <w:rPr>
          <w:rFonts w:ascii="Arial Narrow" w:hAnsi="Arial Narrow"/>
          <w:sz w:val="16"/>
          <w:szCs w:val="16"/>
        </w:rPr>
        <w:t>3</w:t>
      </w:r>
      <w:r w:rsidRPr="00C97DD7">
        <w:rPr>
          <w:rFonts w:ascii="Arial Narrow" w:hAnsi="Arial Narrow"/>
          <w:sz w:val="16"/>
          <w:szCs w:val="16"/>
        </w:rPr>
        <w:t>.08.2024)</w:t>
      </w:r>
    </w:p>
    <w:p w14:paraId="58DF58A4" w14:textId="77777777" w:rsidR="00550DF2" w:rsidRPr="00853E5F" w:rsidRDefault="00550DF2" w:rsidP="00B40688">
      <w:pPr>
        <w:spacing w:after="0" w:line="0" w:lineRule="atLeast"/>
        <w:ind w:left="2410" w:right="22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80B5AE6" w14:textId="77777777" w:rsidR="00107F95" w:rsidRPr="00853E5F" w:rsidRDefault="00107F95" w:rsidP="00B40688">
      <w:pPr>
        <w:spacing w:after="0" w:line="0" w:lineRule="atLeast"/>
        <w:ind w:left="2410" w:right="2233"/>
        <w:jc w:val="center"/>
        <w:rPr>
          <w:rFonts w:ascii="Arial Narrow" w:hAnsi="Arial Narrow"/>
          <w:b/>
          <w:bCs/>
          <w:sz w:val="16"/>
          <w:szCs w:val="16"/>
        </w:rPr>
      </w:pPr>
      <w:r w:rsidRPr="00853E5F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853E5F">
        <w:rPr>
          <w:rFonts w:ascii="Arial Narrow" w:hAnsi="Arial Narrow"/>
          <w:b/>
          <w:bCs/>
          <w:sz w:val="16"/>
          <w:szCs w:val="16"/>
        </w:rPr>
        <w:t>Ó</w:t>
      </w:r>
      <w:r w:rsidRPr="00853E5F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66AB1261" w14:textId="77777777" w:rsidR="00107F95" w:rsidRPr="0020322E" w:rsidRDefault="00107F95" w:rsidP="00B40688">
      <w:pPr>
        <w:spacing w:after="0" w:line="0" w:lineRule="atLeast"/>
        <w:ind w:left="2410" w:right="2233"/>
        <w:jc w:val="center"/>
        <w:rPr>
          <w:rFonts w:ascii="Arial Narrow" w:hAnsi="Arial Narrow"/>
          <w:sz w:val="16"/>
          <w:szCs w:val="16"/>
        </w:rPr>
      </w:pPr>
    </w:p>
    <w:p w14:paraId="4BECF193" w14:textId="77777777" w:rsidR="009263D2" w:rsidRPr="0020322E" w:rsidRDefault="00BF660F" w:rsidP="00B40688">
      <w:pPr>
        <w:spacing w:after="0" w:line="0" w:lineRule="atLeast"/>
        <w:ind w:left="2410" w:right="2233"/>
        <w:jc w:val="both"/>
        <w:rPr>
          <w:rFonts w:ascii="Arial Narrow" w:hAnsi="Arial Narrow"/>
          <w:sz w:val="16"/>
          <w:szCs w:val="16"/>
        </w:rPr>
      </w:pPr>
      <w:r w:rsidRPr="0020322E">
        <w:rPr>
          <w:rFonts w:ascii="Arial Narrow" w:hAnsi="Arial Narrow"/>
          <w:sz w:val="16"/>
          <w:szCs w:val="16"/>
        </w:rPr>
        <w:t>D</w:t>
      </w:r>
      <w:r w:rsidR="00107F95" w:rsidRPr="0020322E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20322E">
        <w:rPr>
          <w:rFonts w:ascii="Arial Narrow" w:hAnsi="Arial Narrow"/>
          <w:sz w:val="16"/>
          <w:szCs w:val="16"/>
        </w:rPr>
        <w:t>artículo</w:t>
      </w:r>
      <w:r w:rsidR="00107F95" w:rsidRPr="0020322E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20322E">
        <w:rPr>
          <w:rFonts w:ascii="Arial Narrow" w:hAnsi="Arial Narrow"/>
          <w:sz w:val="16"/>
          <w:szCs w:val="16"/>
        </w:rPr>
        <w:t>s</w:t>
      </w:r>
      <w:r w:rsidR="00107F95" w:rsidRPr="0020322E">
        <w:rPr>
          <w:rFonts w:ascii="Arial Narrow" w:hAnsi="Arial Narrow"/>
          <w:sz w:val="16"/>
          <w:szCs w:val="16"/>
        </w:rPr>
        <w:t xml:space="preserve"> modificatoria</w:t>
      </w:r>
      <w:r w:rsidR="009263D2" w:rsidRPr="0020322E">
        <w:rPr>
          <w:rFonts w:ascii="Arial Narrow" w:hAnsi="Arial Narrow"/>
          <w:sz w:val="16"/>
          <w:szCs w:val="16"/>
        </w:rPr>
        <w:t>s</w:t>
      </w:r>
      <w:r w:rsidR="00107F95" w:rsidRPr="0020322E">
        <w:rPr>
          <w:rFonts w:ascii="Arial Narrow" w:hAnsi="Arial Narrow"/>
          <w:sz w:val="16"/>
          <w:szCs w:val="16"/>
        </w:rPr>
        <w:t xml:space="preserve">, </w:t>
      </w:r>
      <w:r w:rsidR="00923EFA" w:rsidRPr="0020322E">
        <w:rPr>
          <w:rFonts w:ascii="Arial Narrow" w:hAnsi="Arial Narrow"/>
          <w:sz w:val="16"/>
          <w:szCs w:val="16"/>
        </w:rPr>
        <w:t>Ley de</w:t>
      </w:r>
      <w:r w:rsidR="009263D2" w:rsidRPr="0020322E">
        <w:rPr>
          <w:rFonts w:ascii="Arial Narrow" w:hAnsi="Arial Narrow"/>
          <w:sz w:val="16"/>
          <w:szCs w:val="16"/>
        </w:rPr>
        <w:t>l</w:t>
      </w:r>
      <w:r w:rsidR="00923EFA" w:rsidRPr="0020322E">
        <w:rPr>
          <w:rFonts w:ascii="Arial Narrow" w:hAnsi="Arial Narrow"/>
          <w:sz w:val="16"/>
          <w:szCs w:val="16"/>
        </w:rPr>
        <w:t xml:space="preserve"> Procedimiento</w:t>
      </w:r>
      <w:r w:rsidR="00DD5293" w:rsidRPr="0020322E">
        <w:rPr>
          <w:rFonts w:ascii="Arial Narrow" w:hAnsi="Arial Narrow"/>
          <w:sz w:val="16"/>
          <w:szCs w:val="16"/>
        </w:rPr>
        <w:t xml:space="preserve"> Administrativo</w:t>
      </w:r>
      <w:r w:rsidR="009263D2" w:rsidRPr="0020322E">
        <w:rPr>
          <w:rFonts w:ascii="Arial Narrow" w:hAnsi="Arial Narrow"/>
          <w:sz w:val="16"/>
          <w:szCs w:val="16"/>
        </w:rPr>
        <w:t xml:space="preserve"> </w:t>
      </w:r>
      <w:r w:rsidR="00DD5293" w:rsidRPr="0020322E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20322E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20322E">
        <w:rPr>
          <w:rFonts w:ascii="Arial Narrow" w:hAnsi="Arial Narrow"/>
          <w:sz w:val="16"/>
          <w:szCs w:val="16"/>
        </w:rPr>
        <w:t xml:space="preserve"> </w:t>
      </w:r>
      <w:r w:rsidR="00107F95" w:rsidRPr="0020322E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20322E">
        <w:rPr>
          <w:rFonts w:ascii="Arial Narrow" w:hAnsi="Arial Narrow"/>
          <w:sz w:val="16"/>
          <w:szCs w:val="16"/>
        </w:rPr>
        <w:t xml:space="preserve"> N°</w:t>
      </w:r>
      <w:r w:rsidR="00107F95" w:rsidRPr="0020322E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20322E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20322E">
        <w:rPr>
          <w:rFonts w:ascii="Arial Narrow" w:hAnsi="Arial Narrow"/>
          <w:sz w:val="16"/>
          <w:szCs w:val="16"/>
        </w:rPr>
        <w:t xml:space="preserve"> </w:t>
      </w:r>
      <w:r w:rsidR="00DD5293" w:rsidRPr="0020322E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20322E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20322E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20322E">
        <w:rPr>
          <w:rFonts w:ascii="Arial Narrow" w:hAnsi="Arial Narrow"/>
          <w:sz w:val="16"/>
          <w:szCs w:val="16"/>
        </w:rPr>
        <w:t>el</w:t>
      </w:r>
      <w:r w:rsidR="00107F95" w:rsidRPr="0020322E">
        <w:rPr>
          <w:rFonts w:ascii="Arial Narrow" w:hAnsi="Arial Narrow"/>
          <w:sz w:val="16"/>
          <w:szCs w:val="16"/>
        </w:rPr>
        <w:t xml:space="preserve"> actas</w:t>
      </w:r>
      <w:r w:rsidR="00122B93" w:rsidRPr="0020322E">
        <w:rPr>
          <w:rFonts w:ascii="Arial Narrow" w:hAnsi="Arial Narrow"/>
          <w:sz w:val="16"/>
          <w:szCs w:val="16"/>
        </w:rPr>
        <w:t xml:space="preserve"> </w:t>
      </w:r>
      <w:r w:rsidR="00107F95" w:rsidRPr="0020322E">
        <w:rPr>
          <w:rFonts w:ascii="Arial Narrow" w:hAnsi="Arial Narrow"/>
          <w:sz w:val="16"/>
          <w:szCs w:val="16"/>
        </w:rPr>
        <w:t>de incautación indicada</w:t>
      </w:r>
      <w:r w:rsidR="009263D2" w:rsidRPr="0020322E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5BFC622D" w14:textId="77777777" w:rsidR="00107F95" w:rsidRPr="0020322E" w:rsidRDefault="00991A03" w:rsidP="00B40688">
      <w:pPr>
        <w:spacing w:after="0" w:line="0" w:lineRule="atLeast"/>
        <w:ind w:left="2410" w:right="2233"/>
        <w:jc w:val="both"/>
        <w:rPr>
          <w:rFonts w:ascii="Arial Narrow" w:hAnsi="Arial Narrow"/>
          <w:sz w:val="16"/>
          <w:szCs w:val="16"/>
        </w:rPr>
      </w:pPr>
      <w:r w:rsidRPr="0020322E">
        <w:rPr>
          <w:rFonts w:ascii="Arial Narrow" w:hAnsi="Arial Narrow"/>
          <w:sz w:val="16"/>
          <w:szCs w:val="16"/>
        </w:rPr>
        <w:t>L</w:t>
      </w:r>
      <w:r w:rsidR="00B245CD" w:rsidRPr="0020322E">
        <w:rPr>
          <w:rFonts w:ascii="Arial Narrow" w:hAnsi="Arial Narrow"/>
          <w:sz w:val="16"/>
          <w:szCs w:val="16"/>
        </w:rPr>
        <w:t xml:space="preserve">a </w:t>
      </w:r>
      <w:r w:rsidR="00107F95" w:rsidRPr="0020322E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20322E">
        <w:rPr>
          <w:rFonts w:ascii="Arial Narrow" w:hAnsi="Arial Narrow"/>
          <w:sz w:val="16"/>
          <w:szCs w:val="16"/>
        </w:rPr>
        <w:t xml:space="preserve"> </w:t>
      </w:r>
      <w:r w:rsidR="00107F95" w:rsidRPr="0020322E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20322E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20322E">
        <w:rPr>
          <w:rFonts w:ascii="Arial Narrow" w:hAnsi="Arial Narrow"/>
          <w:sz w:val="16"/>
          <w:szCs w:val="16"/>
        </w:rPr>
        <w:t>,</w:t>
      </w:r>
      <w:r w:rsidR="009263D2" w:rsidRPr="0020322E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20322E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20322E">
        <w:rPr>
          <w:rFonts w:ascii="Arial Narrow" w:hAnsi="Arial Narrow"/>
          <w:sz w:val="16"/>
          <w:szCs w:val="16"/>
        </w:rPr>
        <w:t>artículo</w:t>
      </w:r>
      <w:r w:rsidR="00107F95" w:rsidRPr="0020322E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tbl>
      <w:tblPr>
        <w:tblStyle w:val="Tablaconcuadrcula"/>
        <w:tblW w:w="0" w:type="auto"/>
        <w:tblInd w:w="2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3"/>
        <w:gridCol w:w="3149"/>
      </w:tblGrid>
      <w:tr w:rsidR="00947E00" w14:paraId="5A7C37D1" w14:textId="77777777" w:rsidTr="00B406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7FC38" w14:textId="415F551A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A23C29D" w14:textId="29D9439B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BCE" w14:textId="48DA4F83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hAnsi="Arial Narrow"/>
                <w:sz w:val="16"/>
                <w:szCs w:val="16"/>
              </w:rPr>
              <w:t>ANGEL MANUEL SEGUNDO RIVERA RIVERA</w:t>
            </w:r>
          </w:p>
        </w:tc>
      </w:tr>
      <w:tr w:rsidR="00947E00" w14:paraId="0CD3273D" w14:textId="77777777" w:rsidTr="00B406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64209" w14:textId="7A171278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Cedula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5D04FCD" w14:textId="0F0363A8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40F8" w14:textId="63F4C094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hAnsi="Arial Narrow"/>
                <w:sz w:val="16"/>
                <w:szCs w:val="16"/>
              </w:rPr>
              <w:t>17011555</w:t>
            </w:r>
          </w:p>
        </w:tc>
      </w:tr>
      <w:tr w:rsidR="00947E00" w14:paraId="0BE1B77F" w14:textId="77777777" w:rsidTr="00B406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0B08" w14:textId="604CDFC2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FD4EA67" w14:textId="1012EF6A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99B" w14:textId="2F9CD642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hAnsi="Arial Narrow"/>
                <w:sz w:val="16"/>
                <w:szCs w:val="16"/>
              </w:rPr>
              <w:t>172-0201-2020-000024 DE FECHA 26.1.2020</w:t>
            </w:r>
          </w:p>
        </w:tc>
      </w:tr>
      <w:tr w:rsidR="00947E00" w14:paraId="5C5B18E8" w14:textId="77777777" w:rsidTr="00B406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94419" w14:textId="31535563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EC65F6E" w14:textId="41775EA5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B9E" w14:textId="347D14F2" w:rsidR="00947E00" w:rsidRPr="00947E00" w:rsidRDefault="00947E00" w:rsidP="00947E00">
            <w:pPr>
              <w:spacing w:line="0" w:lineRule="atLeas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20322E">
              <w:rPr>
                <w:rFonts w:ascii="Arial Narrow" w:hAnsi="Arial Narrow"/>
                <w:sz w:val="16"/>
                <w:szCs w:val="16"/>
              </w:rPr>
              <w:t xml:space="preserve">N.º 000491-2024-SUNAT/3G0500 </w:t>
            </w:r>
            <w:r w:rsidRPr="0020322E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del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20322E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16.8.2024</w:t>
            </w:r>
          </w:p>
        </w:tc>
      </w:tr>
      <w:tr w:rsidR="00947E00" w14:paraId="341E3742" w14:textId="77777777" w:rsidTr="00B40688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FDE" w14:textId="77777777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67C2B81E" w14:textId="67B70C5A" w:rsidR="00947E00" w:rsidRDefault="00947E00" w:rsidP="0020322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hAnsi="Arial Narrow"/>
                <w:sz w:val="16"/>
                <w:szCs w:val="16"/>
              </w:rPr>
              <w:t>ARTÍCULO UNICO. - Declarar el COMISO del vehículo con placa de rodaje chilena FSWX10 consignado en el Acta de Incautación N° 172-0201-2020-000024 de fecha 26.1.2020, por lo fundamentos de hecho y derechos expuestos en la parte considerativa de la presente resolución</w:t>
            </w:r>
          </w:p>
        </w:tc>
      </w:tr>
    </w:tbl>
    <w:p w14:paraId="72CEB37C" w14:textId="77777777" w:rsidR="00B40688" w:rsidRDefault="00B40688" w:rsidP="00B40688">
      <w:pPr>
        <w:spacing w:after="0" w:line="0" w:lineRule="atLeast"/>
        <w:ind w:left="2410" w:right="223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3955D21A" w14:textId="100D8C5E" w:rsidR="0020322E" w:rsidRPr="00846793" w:rsidRDefault="0020322E" w:rsidP="00B40688">
      <w:pPr>
        <w:spacing w:after="0" w:line="0" w:lineRule="atLeast"/>
        <w:ind w:left="2410" w:right="223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846793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2C6A1520" w14:textId="77777777" w:rsidR="0020322E" w:rsidRPr="0020322E" w:rsidRDefault="0020322E" w:rsidP="00B40688">
      <w:pPr>
        <w:spacing w:after="0" w:line="0" w:lineRule="atLeast"/>
        <w:ind w:left="2410" w:right="2233"/>
        <w:jc w:val="both"/>
        <w:rPr>
          <w:rFonts w:ascii="Arial Narrow" w:hAnsi="Arial Narrow" w:cs="Arial"/>
          <w:sz w:val="16"/>
          <w:szCs w:val="16"/>
        </w:rPr>
      </w:pPr>
    </w:p>
    <w:p w14:paraId="67DD16EA" w14:textId="637163B9" w:rsidR="0020322E" w:rsidRPr="0020322E" w:rsidRDefault="0020322E" w:rsidP="00B40688">
      <w:pPr>
        <w:spacing w:after="0" w:line="0" w:lineRule="atLeast"/>
        <w:ind w:left="2410" w:right="2233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20322E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N° 133-2013-EF y su modificatoria Ley 30264, Ley de Procedimientos Administrativos General - Ley N° 27444, se cumple con NOTIFICAR </w:t>
      </w:r>
      <w:r w:rsidRPr="0020322E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20322E">
        <w:rPr>
          <w:rFonts w:ascii="Arial Narrow" w:hAnsi="Arial Narrow" w:cs="Arial"/>
          <w:sz w:val="16"/>
          <w:szCs w:val="16"/>
        </w:rPr>
        <w:t xml:space="preserve"> que la Intendencia de Aduana de Tacna, ha decretado el siguiente acto administrativo mediante Notificación abajo indicada.</w:t>
      </w:r>
    </w:p>
    <w:p w14:paraId="5059DEB2" w14:textId="15CF41AE" w:rsidR="0020322E" w:rsidRDefault="0020322E" w:rsidP="00B40688">
      <w:pPr>
        <w:pStyle w:val="Default"/>
        <w:spacing w:line="0" w:lineRule="atLeast"/>
        <w:ind w:left="2410" w:right="2233"/>
        <w:jc w:val="both"/>
        <w:rPr>
          <w:rFonts w:ascii="Arial Narrow" w:hAnsi="Arial Narrow"/>
          <w:sz w:val="16"/>
          <w:szCs w:val="16"/>
        </w:rPr>
      </w:pPr>
      <w:r w:rsidRPr="0020322E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6" w:history="1">
        <w:r w:rsidRPr="0020322E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Pr="0020322E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Lotes 5 y 6 - Pocollay -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"/>
        <w:tblW w:w="5670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53"/>
        <w:gridCol w:w="4004"/>
      </w:tblGrid>
      <w:tr w:rsidR="00C341FC" w14:paraId="136A6331" w14:textId="77777777" w:rsidTr="00B406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C5F5D" w14:textId="739B48DF" w:rsidR="00C61E68" w:rsidRDefault="00C61E68" w:rsidP="0020322E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hAnsi="Arial Narrow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A036E6A" w14:textId="2BE9754C" w:rsidR="00C61E68" w:rsidRDefault="00C61E68" w:rsidP="0020322E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D79" w14:textId="7D0169A1" w:rsidR="00C61E68" w:rsidRPr="00C61E68" w:rsidRDefault="00C61E68" w:rsidP="00C61E68">
            <w:pPr>
              <w:spacing w:line="0" w:lineRule="atLeast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20322E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Notificación N° 172-3G0160-2024-000255 del 09.08.2024</w:t>
            </w:r>
          </w:p>
        </w:tc>
      </w:tr>
      <w:tr w:rsidR="00C61E68" w14:paraId="591BC945" w14:textId="77777777" w:rsidTr="00B40688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2DA" w14:textId="77777777" w:rsidR="00C61E68" w:rsidRDefault="00C61E68" w:rsidP="0020322E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22E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2F974416" w14:textId="5B9D5758" w:rsidR="00C61E68" w:rsidRPr="00C61E68" w:rsidRDefault="00C61E68" w:rsidP="00C61E68">
            <w:pPr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20322E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Se resuelve</w:t>
            </w:r>
            <w:r w:rsidR="00947E0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: </w:t>
            </w:r>
            <w:r w:rsidRPr="0020322E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ARTÍCULO PRIMERO: Declarar IMPROCEDENTE lo solicitado por FELIX BEAT BONI de nacionalidad suiza, identificado con PASAPORTE N° X4305113, mediante Expedientes N° 118-URD999-2024-728157 y N° 172-URD999-2024-760702, debiéndose retirar el vehículo de matrícula Suiza N° ZH909903 del país dentro del plazo determinado en el Formato Anexo 6 – Diligencia de Inspección Vehicular efectuada el 30.07.2024, que consigna como fecha límite de salida el 12.08.2024.</w:t>
            </w:r>
          </w:p>
        </w:tc>
      </w:tr>
    </w:tbl>
    <w:p w14:paraId="5D158A12" w14:textId="36DF6B4C" w:rsidR="00C61E68" w:rsidRDefault="00C61E68" w:rsidP="0020322E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</w:rPr>
      </w:pPr>
    </w:p>
    <w:sectPr w:rsidR="00C61E68" w:rsidSect="00B40688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D358" w14:textId="77777777" w:rsidR="00203AC9" w:rsidRDefault="00203AC9" w:rsidP="005319CE">
      <w:pPr>
        <w:spacing w:after="0" w:line="240" w:lineRule="auto"/>
      </w:pPr>
      <w:r>
        <w:separator/>
      </w:r>
    </w:p>
  </w:endnote>
  <w:endnote w:type="continuationSeparator" w:id="0">
    <w:p w14:paraId="3A334772" w14:textId="77777777" w:rsidR="00203AC9" w:rsidRDefault="00203AC9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5E73" w14:textId="77777777" w:rsidR="00203AC9" w:rsidRDefault="00203AC9" w:rsidP="005319CE">
      <w:pPr>
        <w:spacing w:after="0" w:line="240" w:lineRule="auto"/>
      </w:pPr>
      <w:r>
        <w:separator/>
      </w:r>
    </w:p>
  </w:footnote>
  <w:footnote w:type="continuationSeparator" w:id="0">
    <w:p w14:paraId="10DEDC8B" w14:textId="77777777" w:rsidR="00203AC9" w:rsidRDefault="00203AC9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76D9"/>
    <w:rsid w:val="000E7934"/>
    <w:rsid w:val="000F3EE5"/>
    <w:rsid w:val="00107F95"/>
    <w:rsid w:val="00122B93"/>
    <w:rsid w:val="001366B7"/>
    <w:rsid w:val="001435FD"/>
    <w:rsid w:val="001740A0"/>
    <w:rsid w:val="001A7DF9"/>
    <w:rsid w:val="001C7EE6"/>
    <w:rsid w:val="001F3673"/>
    <w:rsid w:val="0020322E"/>
    <w:rsid w:val="00203AC9"/>
    <w:rsid w:val="00235118"/>
    <w:rsid w:val="0024134F"/>
    <w:rsid w:val="00280B1A"/>
    <w:rsid w:val="002A34CA"/>
    <w:rsid w:val="002B08A0"/>
    <w:rsid w:val="002D69AC"/>
    <w:rsid w:val="00310D76"/>
    <w:rsid w:val="00316AA1"/>
    <w:rsid w:val="003233D0"/>
    <w:rsid w:val="00335B64"/>
    <w:rsid w:val="00361D70"/>
    <w:rsid w:val="0037423B"/>
    <w:rsid w:val="0037573A"/>
    <w:rsid w:val="00375B00"/>
    <w:rsid w:val="00407E6F"/>
    <w:rsid w:val="004421C2"/>
    <w:rsid w:val="004555A8"/>
    <w:rsid w:val="004850F5"/>
    <w:rsid w:val="004A54D3"/>
    <w:rsid w:val="004D64C9"/>
    <w:rsid w:val="004D7099"/>
    <w:rsid w:val="004E21D2"/>
    <w:rsid w:val="004E2231"/>
    <w:rsid w:val="004F0A73"/>
    <w:rsid w:val="004F3A5E"/>
    <w:rsid w:val="005319CE"/>
    <w:rsid w:val="00550DF2"/>
    <w:rsid w:val="005512EB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42AD6"/>
    <w:rsid w:val="00654B20"/>
    <w:rsid w:val="00673016"/>
    <w:rsid w:val="00682FF5"/>
    <w:rsid w:val="00683F39"/>
    <w:rsid w:val="0069120F"/>
    <w:rsid w:val="006931CE"/>
    <w:rsid w:val="006947FC"/>
    <w:rsid w:val="006C5431"/>
    <w:rsid w:val="006E3AEB"/>
    <w:rsid w:val="00741332"/>
    <w:rsid w:val="00796BD9"/>
    <w:rsid w:val="007C0315"/>
    <w:rsid w:val="007D3516"/>
    <w:rsid w:val="007D7C47"/>
    <w:rsid w:val="00801EC2"/>
    <w:rsid w:val="00802FE8"/>
    <w:rsid w:val="008136B2"/>
    <w:rsid w:val="00813866"/>
    <w:rsid w:val="00823836"/>
    <w:rsid w:val="00843AC9"/>
    <w:rsid w:val="008443C4"/>
    <w:rsid w:val="00846793"/>
    <w:rsid w:val="00853E5F"/>
    <w:rsid w:val="00873E5D"/>
    <w:rsid w:val="00882A6C"/>
    <w:rsid w:val="008C2CF4"/>
    <w:rsid w:val="008C7AFF"/>
    <w:rsid w:val="008F0D2A"/>
    <w:rsid w:val="008F3018"/>
    <w:rsid w:val="00923EFA"/>
    <w:rsid w:val="009263D2"/>
    <w:rsid w:val="009279A3"/>
    <w:rsid w:val="00936528"/>
    <w:rsid w:val="00947E00"/>
    <w:rsid w:val="00991A03"/>
    <w:rsid w:val="009B20C7"/>
    <w:rsid w:val="009B4CF7"/>
    <w:rsid w:val="009D2812"/>
    <w:rsid w:val="009D4370"/>
    <w:rsid w:val="00A12EF5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B2C18"/>
    <w:rsid w:val="00AB68CE"/>
    <w:rsid w:val="00B12B85"/>
    <w:rsid w:val="00B221DE"/>
    <w:rsid w:val="00B245CD"/>
    <w:rsid w:val="00B3560A"/>
    <w:rsid w:val="00B40688"/>
    <w:rsid w:val="00B960FE"/>
    <w:rsid w:val="00B977AB"/>
    <w:rsid w:val="00BE5E5D"/>
    <w:rsid w:val="00BF660F"/>
    <w:rsid w:val="00C341FC"/>
    <w:rsid w:val="00C50577"/>
    <w:rsid w:val="00C61E68"/>
    <w:rsid w:val="00C70A2E"/>
    <w:rsid w:val="00C7519F"/>
    <w:rsid w:val="00C85E18"/>
    <w:rsid w:val="00CC2E69"/>
    <w:rsid w:val="00CC43FF"/>
    <w:rsid w:val="00CC7E62"/>
    <w:rsid w:val="00D24CDB"/>
    <w:rsid w:val="00D42EC5"/>
    <w:rsid w:val="00D65E78"/>
    <w:rsid w:val="00D72515"/>
    <w:rsid w:val="00D76FDB"/>
    <w:rsid w:val="00D96A95"/>
    <w:rsid w:val="00DC6533"/>
    <w:rsid w:val="00DD5293"/>
    <w:rsid w:val="00DE1F79"/>
    <w:rsid w:val="00E0375F"/>
    <w:rsid w:val="00E37AD5"/>
    <w:rsid w:val="00E73426"/>
    <w:rsid w:val="00E777A1"/>
    <w:rsid w:val="00E845EE"/>
    <w:rsid w:val="00E96574"/>
    <w:rsid w:val="00EA1B83"/>
    <w:rsid w:val="00F27342"/>
    <w:rsid w:val="00F9093E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9B4B2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customStyle="1" w:styleId="Default">
    <w:name w:val="Default"/>
    <w:rsid w:val="002032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styleId="Hipervnculo">
    <w:name w:val="Hyperlink"/>
    <w:uiPriority w:val="99"/>
    <w:unhideWhenUsed/>
    <w:rsid w:val="0020322E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2032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at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2024-08-21T21:00:00Z</cp:lastPrinted>
  <dcterms:created xsi:type="dcterms:W3CDTF">2024-08-21T21:00:00Z</dcterms:created>
  <dcterms:modified xsi:type="dcterms:W3CDTF">2024-08-21T21:15:00Z</dcterms:modified>
</cp:coreProperties>
</file>