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A83D" w14:textId="77777777" w:rsidR="00107F95" w:rsidRPr="00DC5E7B" w:rsidRDefault="00107F95" w:rsidP="00C83743">
      <w:pPr>
        <w:spacing w:after="0" w:line="0" w:lineRule="atLeast"/>
        <w:ind w:left="709" w:right="992"/>
        <w:jc w:val="center"/>
        <w:rPr>
          <w:rFonts w:ascii="Arial Narrow" w:hAnsi="Arial Narrow"/>
          <w:b/>
          <w:sz w:val="16"/>
          <w:szCs w:val="16"/>
        </w:rPr>
      </w:pPr>
      <w:r w:rsidRPr="00DC5E7B">
        <w:rPr>
          <w:rFonts w:ascii="Arial Narrow" w:hAnsi="Arial Narrow"/>
          <w:b/>
          <w:sz w:val="16"/>
          <w:szCs w:val="16"/>
        </w:rPr>
        <w:t>SUPERINTENDENCIA NACIONAL DE ADUANAS Y ADMINISTRACION TRIBUTARIA</w:t>
      </w:r>
    </w:p>
    <w:p w14:paraId="068BF0B0" w14:textId="3753F973" w:rsidR="00DC5E7B" w:rsidRDefault="00107F95" w:rsidP="00C83743">
      <w:pPr>
        <w:spacing w:after="0" w:line="0" w:lineRule="atLeast"/>
        <w:ind w:left="709" w:right="992"/>
        <w:jc w:val="center"/>
        <w:rPr>
          <w:rFonts w:ascii="Arial Narrow" w:hAnsi="Arial Narrow"/>
          <w:b/>
          <w:sz w:val="16"/>
          <w:szCs w:val="16"/>
        </w:rPr>
      </w:pPr>
      <w:r w:rsidRPr="00DC5E7B">
        <w:rPr>
          <w:rFonts w:ascii="Arial Narrow" w:hAnsi="Arial Narrow"/>
          <w:b/>
          <w:sz w:val="16"/>
          <w:szCs w:val="16"/>
        </w:rPr>
        <w:t>INTENDENCIA DE ADUANA DE TACNA</w:t>
      </w:r>
    </w:p>
    <w:p w14:paraId="2B958A65" w14:textId="77777777" w:rsidR="00EC014A" w:rsidRDefault="00EC014A" w:rsidP="00C83743">
      <w:pPr>
        <w:spacing w:after="0" w:line="0" w:lineRule="atLeast"/>
        <w:ind w:left="709" w:right="992"/>
        <w:jc w:val="center"/>
        <w:rPr>
          <w:rFonts w:ascii="Arial Narrow" w:hAnsi="Arial Narrow"/>
          <w:b/>
          <w:sz w:val="16"/>
          <w:szCs w:val="16"/>
        </w:rPr>
      </w:pPr>
    </w:p>
    <w:p w14:paraId="268EEE61" w14:textId="77777777" w:rsidR="00EC014A" w:rsidRPr="00FC3412" w:rsidRDefault="00EC014A" w:rsidP="00EC014A">
      <w:pPr>
        <w:pStyle w:val="NormalWeb"/>
        <w:spacing w:before="0" w:beforeAutospacing="0" w:after="0" w:afterAutospacing="0" w:line="0" w:lineRule="atLeast"/>
        <w:ind w:left="1843" w:right="1701"/>
        <w:jc w:val="center"/>
        <w:outlineLvl w:val="0"/>
        <w:rPr>
          <w:rFonts w:ascii="Arial Narrow" w:hAnsi="Arial Narrow"/>
          <w:sz w:val="16"/>
          <w:szCs w:val="16"/>
        </w:rPr>
      </w:pPr>
      <w:r w:rsidRPr="00FC3412">
        <w:rPr>
          <w:rFonts w:ascii="Arial Narrow" w:hAnsi="Arial Narrow"/>
          <w:sz w:val="16"/>
          <w:szCs w:val="16"/>
        </w:rPr>
        <w:t xml:space="preserve">(Publicado en el Boletín </w:t>
      </w:r>
      <w:r>
        <w:rPr>
          <w:rFonts w:ascii="Arial Narrow" w:hAnsi="Arial Narrow"/>
          <w:sz w:val="16"/>
          <w:szCs w:val="16"/>
        </w:rPr>
        <w:t xml:space="preserve">del Diario </w:t>
      </w:r>
      <w:r w:rsidRPr="00FC3412">
        <w:rPr>
          <w:rFonts w:ascii="Arial Narrow" w:hAnsi="Arial Narrow"/>
          <w:sz w:val="16"/>
          <w:szCs w:val="16"/>
        </w:rPr>
        <w:t>Oficial El Peruano el 31.12.2024)</w:t>
      </w:r>
    </w:p>
    <w:p w14:paraId="47FF58E3" w14:textId="77777777" w:rsidR="00DC5E7B" w:rsidRDefault="00DC5E7B" w:rsidP="00C83743">
      <w:pPr>
        <w:spacing w:after="0" w:line="0" w:lineRule="atLeast"/>
        <w:ind w:left="709" w:right="992"/>
        <w:jc w:val="center"/>
        <w:rPr>
          <w:rFonts w:ascii="Arial Narrow" w:hAnsi="Arial Narrow"/>
          <w:b/>
          <w:sz w:val="16"/>
          <w:szCs w:val="16"/>
        </w:rPr>
      </w:pPr>
    </w:p>
    <w:p w14:paraId="098A02C8" w14:textId="419D3B79" w:rsidR="00107F95" w:rsidRPr="00DC5E7B" w:rsidRDefault="00107F95" w:rsidP="00C83743">
      <w:pPr>
        <w:spacing w:after="0" w:line="0" w:lineRule="atLeast"/>
        <w:ind w:left="709" w:right="992"/>
        <w:jc w:val="center"/>
        <w:rPr>
          <w:rFonts w:ascii="Arial Narrow" w:hAnsi="Arial Narrow"/>
          <w:b/>
          <w:sz w:val="16"/>
          <w:szCs w:val="16"/>
        </w:rPr>
      </w:pPr>
      <w:r w:rsidRPr="00DC5E7B">
        <w:rPr>
          <w:rFonts w:ascii="Arial Narrow" w:hAnsi="Arial Narrow"/>
          <w:b/>
          <w:sz w:val="16"/>
          <w:szCs w:val="16"/>
        </w:rPr>
        <w:t xml:space="preserve">NOTIFICACION ADMINISTRATIVA </w:t>
      </w:r>
    </w:p>
    <w:p w14:paraId="0E995580" w14:textId="77777777" w:rsidR="00107F95" w:rsidRPr="00DC5E7B" w:rsidRDefault="00107F95" w:rsidP="00C83743">
      <w:pPr>
        <w:spacing w:after="0" w:line="0" w:lineRule="atLeast"/>
        <w:ind w:left="709" w:right="992"/>
        <w:jc w:val="center"/>
        <w:rPr>
          <w:rFonts w:ascii="Arial Narrow" w:hAnsi="Arial Narrow"/>
          <w:b/>
          <w:sz w:val="16"/>
          <w:szCs w:val="16"/>
        </w:rPr>
      </w:pPr>
    </w:p>
    <w:p w14:paraId="2C76EBA5" w14:textId="040A3D19" w:rsidR="005B1432" w:rsidRPr="00DC5E7B" w:rsidRDefault="00DE1041" w:rsidP="00C83743">
      <w:pPr>
        <w:spacing w:after="0" w:line="0" w:lineRule="atLeast"/>
        <w:ind w:left="709" w:right="992"/>
        <w:jc w:val="both"/>
        <w:rPr>
          <w:rFonts w:ascii="Arial Narrow" w:hAnsi="Arial Narrow"/>
          <w:sz w:val="16"/>
          <w:szCs w:val="16"/>
        </w:rPr>
      </w:pPr>
      <w:r w:rsidRPr="00DC5E7B">
        <w:rPr>
          <w:rFonts w:ascii="Arial Narrow" w:hAnsi="Arial Narrow"/>
          <w:sz w:val="16"/>
          <w:szCs w:val="16"/>
        </w:rPr>
        <w:t>D</w:t>
      </w:r>
      <w:r w:rsidR="00107F95" w:rsidRPr="00DC5E7B">
        <w:rPr>
          <w:rFonts w:ascii="Arial Narrow" w:hAnsi="Arial Narrow"/>
          <w:sz w:val="16"/>
          <w:szCs w:val="16"/>
        </w:rPr>
        <w:t xml:space="preserve">e conformidad con lo dispuesto en el </w:t>
      </w:r>
      <w:r w:rsidR="004E21D2" w:rsidRPr="00DC5E7B">
        <w:rPr>
          <w:rFonts w:ascii="Arial Narrow" w:hAnsi="Arial Narrow"/>
          <w:sz w:val="16"/>
          <w:szCs w:val="16"/>
        </w:rPr>
        <w:t>artículo</w:t>
      </w:r>
      <w:r w:rsidR="00107F95" w:rsidRPr="00DC5E7B">
        <w:rPr>
          <w:rFonts w:ascii="Arial Narrow" w:hAnsi="Arial Narrow"/>
          <w:sz w:val="16"/>
          <w:szCs w:val="16"/>
        </w:rPr>
        <w:t xml:space="preserve"> 104° inciso e) del Texto Único Ordenado del Código Tributario, aprobado por DS </w:t>
      </w:r>
      <w:proofErr w:type="spellStart"/>
      <w:r w:rsidR="00107F95" w:rsidRPr="00DC5E7B">
        <w:rPr>
          <w:rFonts w:ascii="Arial Narrow" w:hAnsi="Arial Narrow"/>
          <w:sz w:val="16"/>
          <w:szCs w:val="16"/>
        </w:rPr>
        <w:t>N°</w:t>
      </w:r>
      <w:proofErr w:type="spellEnd"/>
      <w:r w:rsidR="00107F95" w:rsidRPr="00DC5E7B">
        <w:rPr>
          <w:rFonts w:ascii="Arial Narrow" w:hAnsi="Arial Narrow"/>
          <w:sz w:val="16"/>
          <w:szCs w:val="16"/>
        </w:rPr>
        <w:t xml:space="preserve"> 133-2013-EF y su modificatoria Ley 30264, </w:t>
      </w:r>
      <w:r w:rsidR="00923EFA" w:rsidRPr="00DC5E7B">
        <w:rPr>
          <w:rFonts w:ascii="Arial Narrow" w:hAnsi="Arial Narrow"/>
          <w:sz w:val="16"/>
          <w:szCs w:val="16"/>
        </w:rPr>
        <w:t>Ley de</w:t>
      </w:r>
      <w:r w:rsidR="007103E5" w:rsidRPr="00DC5E7B">
        <w:rPr>
          <w:rFonts w:ascii="Arial Narrow" w:hAnsi="Arial Narrow"/>
          <w:sz w:val="16"/>
          <w:szCs w:val="16"/>
        </w:rPr>
        <w:t>l</w:t>
      </w:r>
      <w:r w:rsidR="00923EFA" w:rsidRPr="00DC5E7B">
        <w:rPr>
          <w:rFonts w:ascii="Arial Narrow" w:hAnsi="Arial Narrow"/>
          <w:sz w:val="16"/>
          <w:szCs w:val="16"/>
        </w:rPr>
        <w:t xml:space="preserve"> Procedimiento</w:t>
      </w:r>
      <w:r w:rsidR="00DD5293" w:rsidRPr="00DC5E7B">
        <w:rPr>
          <w:rFonts w:ascii="Arial Narrow" w:hAnsi="Arial Narrow"/>
          <w:sz w:val="16"/>
          <w:szCs w:val="16"/>
        </w:rPr>
        <w:t xml:space="preserve"> Administrativo General-Ley </w:t>
      </w:r>
      <w:proofErr w:type="spellStart"/>
      <w:r w:rsidR="00DD5293" w:rsidRPr="00DC5E7B">
        <w:rPr>
          <w:rFonts w:ascii="Arial Narrow" w:hAnsi="Arial Narrow"/>
          <w:sz w:val="16"/>
          <w:szCs w:val="16"/>
        </w:rPr>
        <w:t>N°</w:t>
      </w:r>
      <w:proofErr w:type="spellEnd"/>
      <w:r w:rsidR="00DD5293" w:rsidRPr="00DC5E7B">
        <w:rPr>
          <w:rFonts w:ascii="Arial Narrow" w:hAnsi="Arial Narrow"/>
          <w:sz w:val="16"/>
          <w:szCs w:val="16"/>
        </w:rPr>
        <w:t xml:space="preserve"> 27444,</w:t>
      </w:r>
      <w:r w:rsidR="007103E5" w:rsidRPr="00DC5E7B">
        <w:rPr>
          <w:rFonts w:ascii="Arial Narrow" w:hAnsi="Arial Narrow"/>
          <w:sz w:val="16"/>
          <w:szCs w:val="16"/>
        </w:rPr>
        <w:t xml:space="preserve"> se</w:t>
      </w:r>
      <w:r w:rsidR="00DD5293" w:rsidRPr="00DC5E7B">
        <w:rPr>
          <w:rFonts w:ascii="Arial Narrow" w:hAnsi="Arial Narrow"/>
          <w:sz w:val="16"/>
          <w:szCs w:val="16"/>
        </w:rPr>
        <w:t xml:space="preserve"> cumple con </w:t>
      </w:r>
      <w:r w:rsidR="00DD5293" w:rsidRPr="00DC5E7B">
        <w:rPr>
          <w:rFonts w:ascii="Arial Narrow" w:hAnsi="Arial Narrow"/>
          <w:b/>
          <w:sz w:val="16"/>
          <w:szCs w:val="16"/>
        </w:rPr>
        <w:t>NOTIFICAR</w:t>
      </w:r>
      <w:r w:rsidR="00DD5293" w:rsidRPr="00DC5E7B">
        <w:rPr>
          <w:rFonts w:ascii="Arial Narrow" w:hAnsi="Arial Narrow"/>
          <w:sz w:val="16"/>
          <w:szCs w:val="16"/>
        </w:rPr>
        <w:t xml:space="preserve"> a las </w:t>
      </w:r>
      <w:r w:rsidR="00107F95" w:rsidRPr="00DC5E7B">
        <w:rPr>
          <w:rFonts w:ascii="Arial Narrow" w:hAnsi="Arial Narrow"/>
          <w:sz w:val="16"/>
          <w:szCs w:val="16"/>
        </w:rPr>
        <w:t>personas naturales y/o jurídicas, que la Intendencia de Aduanas de Tacna, en aplicación</w:t>
      </w:r>
      <w:r w:rsidR="00FA6267" w:rsidRPr="00DC5E7B">
        <w:rPr>
          <w:rFonts w:ascii="Arial Narrow" w:hAnsi="Arial Narrow"/>
          <w:sz w:val="16"/>
          <w:szCs w:val="16"/>
        </w:rPr>
        <w:t xml:space="preserve"> al literal a) </w:t>
      </w:r>
      <w:r w:rsidR="00107F95" w:rsidRPr="00DC5E7B">
        <w:rPr>
          <w:rFonts w:ascii="Arial Narrow" w:hAnsi="Arial Narrow"/>
          <w:sz w:val="16"/>
          <w:szCs w:val="16"/>
        </w:rPr>
        <w:t xml:space="preserve">del Artículo </w:t>
      </w:r>
      <w:r w:rsidR="00FA6267" w:rsidRPr="00DC5E7B">
        <w:rPr>
          <w:rFonts w:ascii="Arial Narrow" w:hAnsi="Arial Narrow"/>
          <w:sz w:val="16"/>
          <w:szCs w:val="16"/>
        </w:rPr>
        <w:t>39</w:t>
      </w:r>
      <w:r w:rsidR="00107F95" w:rsidRPr="00DC5E7B">
        <w:rPr>
          <w:rFonts w:ascii="Arial Narrow" w:hAnsi="Arial Narrow"/>
          <w:sz w:val="16"/>
          <w:szCs w:val="16"/>
        </w:rPr>
        <w:t xml:space="preserve">°, en concordancia con </w:t>
      </w:r>
      <w:r w:rsidR="00344A0E" w:rsidRPr="00DC5E7B">
        <w:rPr>
          <w:rFonts w:ascii="Arial Narrow" w:hAnsi="Arial Narrow"/>
          <w:sz w:val="16"/>
          <w:szCs w:val="16"/>
        </w:rPr>
        <w:t>el</w:t>
      </w:r>
      <w:r w:rsidR="00107F95" w:rsidRPr="00DC5E7B">
        <w:rPr>
          <w:rFonts w:ascii="Arial Narrow" w:hAnsi="Arial Narrow"/>
          <w:sz w:val="16"/>
          <w:szCs w:val="16"/>
        </w:rPr>
        <w:t xml:space="preserve"> artículo 33°</w:t>
      </w:r>
      <w:r w:rsidR="001651DA" w:rsidRPr="00DC5E7B">
        <w:rPr>
          <w:rFonts w:ascii="Arial Narrow" w:hAnsi="Arial Narrow"/>
          <w:sz w:val="16"/>
          <w:szCs w:val="16"/>
        </w:rPr>
        <w:t xml:space="preserve"> </w:t>
      </w:r>
      <w:r w:rsidR="00107F95" w:rsidRPr="00DC5E7B">
        <w:rPr>
          <w:rFonts w:ascii="Arial Narrow" w:hAnsi="Arial Narrow"/>
          <w:sz w:val="16"/>
          <w:szCs w:val="16"/>
        </w:rPr>
        <w:t>de la Ley de los Delitos Aduaneros</w:t>
      </w:r>
      <w:r w:rsidR="001651DA" w:rsidRPr="00DC5E7B">
        <w:rPr>
          <w:rFonts w:ascii="Arial Narrow" w:hAnsi="Arial Narrow"/>
          <w:sz w:val="16"/>
          <w:szCs w:val="16"/>
        </w:rPr>
        <w:t xml:space="preserve"> – Ley </w:t>
      </w:r>
      <w:proofErr w:type="spellStart"/>
      <w:r w:rsidR="001651DA" w:rsidRPr="00DC5E7B">
        <w:rPr>
          <w:rFonts w:ascii="Arial Narrow" w:hAnsi="Arial Narrow"/>
          <w:sz w:val="16"/>
          <w:szCs w:val="16"/>
        </w:rPr>
        <w:t>N°</w:t>
      </w:r>
      <w:proofErr w:type="spellEnd"/>
      <w:r w:rsidR="001651DA" w:rsidRPr="00DC5E7B">
        <w:rPr>
          <w:rFonts w:ascii="Arial Narrow" w:hAnsi="Arial Narrow"/>
          <w:sz w:val="16"/>
          <w:szCs w:val="16"/>
        </w:rPr>
        <w:t xml:space="preserve"> 28008</w:t>
      </w:r>
      <w:r w:rsidR="00DD5293" w:rsidRPr="00DC5E7B">
        <w:rPr>
          <w:rFonts w:ascii="Arial Narrow" w:hAnsi="Arial Narrow"/>
          <w:sz w:val="16"/>
          <w:szCs w:val="16"/>
        </w:rPr>
        <w:t xml:space="preserve"> y</w:t>
      </w:r>
      <w:r w:rsidR="001651DA" w:rsidRPr="00DC5E7B">
        <w:rPr>
          <w:rFonts w:ascii="Arial Narrow" w:hAnsi="Arial Narrow"/>
          <w:sz w:val="16"/>
          <w:szCs w:val="16"/>
        </w:rPr>
        <w:t xml:space="preserve"> su Reglamento</w:t>
      </w:r>
      <w:r w:rsidR="00DD5293" w:rsidRPr="00DC5E7B">
        <w:rPr>
          <w:rFonts w:ascii="Arial Narrow" w:hAnsi="Arial Narrow"/>
          <w:sz w:val="16"/>
          <w:szCs w:val="16"/>
        </w:rPr>
        <w:t>, ha decretado</w:t>
      </w:r>
      <w:r w:rsidR="00107F95" w:rsidRPr="00DC5E7B">
        <w:rPr>
          <w:rFonts w:ascii="Arial Narrow" w:hAnsi="Arial Narrow"/>
          <w:sz w:val="16"/>
          <w:szCs w:val="16"/>
        </w:rPr>
        <w:t xml:space="preserve"> </w:t>
      </w:r>
      <w:r w:rsidR="00DD5293" w:rsidRPr="00DC5E7B">
        <w:rPr>
          <w:rFonts w:ascii="Arial Narrow" w:hAnsi="Arial Narrow"/>
          <w:sz w:val="16"/>
          <w:szCs w:val="16"/>
        </w:rPr>
        <w:t xml:space="preserve">los siguientes actos administrativos mediante </w:t>
      </w:r>
      <w:r w:rsidR="00DD5293" w:rsidRPr="00C83743">
        <w:rPr>
          <w:rFonts w:ascii="Arial Narrow" w:hAnsi="Arial Narrow"/>
          <w:bCs/>
          <w:sz w:val="16"/>
          <w:szCs w:val="16"/>
        </w:rPr>
        <w:t xml:space="preserve">Resolución de </w:t>
      </w:r>
      <w:r w:rsidR="0006281B" w:rsidRPr="00C83743">
        <w:rPr>
          <w:rFonts w:ascii="Arial Narrow" w:hAnsi="Arial Narrow"/>
          <w:bCs/>
          <w:sz w:val="16"/>
          <w:szCs w:val="16"/>
        </w:rPr>
        <w:t>Multa</w:t>
      </w:r>
      <w:r w:rsidR="00DD5293" w:rsidRPr="00C83743">
        <w:rPr>
          <w:rFonts w:ascii="Arial Narrow" w:hAnsi="Arial Narrow"/>
          <w:bCs/>
          <w:sz w:val="16"/>
          <w:szCs w:val="16"/>
        </w:rPr>
        <w:t xml:space="preserve"> abajo indicada</w:t>
      </w:r>
      <w:r w:rsidRPr="00C83743">
        <w:rPr>
          <w:rFonts w:ascii="Arial Narrow" w:hAnsi="Arial Narrow"/>
          <w:bCs/>
          <w:sz w:val="16"/>
          <w:szCs w:val="16"/>
        </w:rPr>
        <w:t>s</w:t>
      </w:r>
      <w:r w:rsidR="00DD5293" w:rsidRPr="00C83743">
        <w:rPr>
          <w:rFonts w:ascii="Arial Narrow" w:hAnsi="Arial Narrow"/>
          <w:bCs/>
          <w:sz w:val="16"/>
          <w:szCs w:val="16"/>
        </w:rPr>
        <w:t>,</w:t>
      </w:r>
      <w:r w:rsidR="0006281B" w:rsidRPr="00C83743">
        <w:rPr>
          <w:rFonts w:ascii="Arial Narrow" w:hAnsi="Arial Narrow"/>
          <w:bCs/>
          <w:sz w:val="16"/>
          <w:szCs w:val="16"/>
        </w:rPr>
        <w:t xml:space="preserve"> de acuerdo al</w:t>
      </w:r>
      <w:r w:rsidRPr="00C83743">
        <w:rPr>
          <w:rFonts w:ascii="Arial Narrow" w:hAnsi="Arial Narrow"/>
          <w:bCs/>
          <w:sz w:val="16"/>
          <w:szCs w:val="16"/>
        </w:rPr>
        <w:t xml:space="preserve"> </w:t>
      </w:r>
      <w:r w:rsidR="00107F95" w:rsidRPr="00C83743">
        <w:rPr>
          <w:rFonts w:ascii="Arial Narrow" w:hAnsi="Arial Narrow"/>
          <w:bCs/>
          <w:sz w:val="16"/>
          <w:szCs w:val="16"/>
        </w:rPr>
        <w:t>acta de incautación indicada</w:t>
      </w:r>
      <w:r w:rsidR="00107F95" w:rsidRPr="00DC5E7B">
        <w:rPr>
          <w:rFonts w:ascii="Arial Narrow" w:hAnsi="Arial Narrow"/>
          <w:sz w:val="16"/>
          <w:szCs w:val="16"/>
        </w:rPr>
        <w:t xml:space="preserve"> en la presente notificación, las mismas que fueron intervenidas en merito a los fundamentos de hecho y de derecho expuestos en los considerados</w:t>
      </w:r>
      <w:r w:rsidR="0006281B" w:rsidRPr="00DC5E7B">
        <w:rPr>
          <w:rFonts w:ascii="Arial Narrow" w:hAnsi="Arial Narrow"/>
          <w:sz w:val="16"/>
          <w:szCs w:val="16"/>
        </w:rPr>
        <w:t xml:space="preserve"> del Informe que sustenta la Resolución de Multa</w:t>
      </w:r>
      <w:r w:rsidR="00107F95" w:rsidRPr="00DC5E7B">
        <w:rPr>
          <w:rFonts w:ascii="Arial Narrow" w:hAnsi="Arial Narrow"/>
          <w:sz w:val="16"/>
          <w:szCs w:val="16"/>
        </w:rPr>
        <w:t>.</w:t>
      </w:r>
    </w:p>
    <w:p w14:paraId="60CF3D40" w14:textId="32451F59" w:rsidR="00107F95" w:rsidRPr="00DC5E7B" w:rsidRDefault="003C681B" w:rsidP="00C83743">
      <w:pPr>
        <w:spacing w:after="0" w:line="0" w:lineRule="atLeast"/>
        <w:ind w:left="709" w:right="992"/>
        <w:jc w:val="both"/>
        <w:rPr>
          <w:rFonts w:ascii="Arial Narrow" w:hAnsi="Arial Narrow"/>
          <w:sz w:val="16"/>
          <w:szCs w:val="16"/>
        </w:rPr>
      </w:pPr>
      <w:r w:rsidRPr="00DC5E7B">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w:t>
      </w:r>
      <w:r w:rsidR="001651DA" w:rsidRPr="00DC5E7B">
        <w:rPr>
          <w:rFonts w:ascii="Arial Narrow" w:hAnsi="Arial Narrow"/>
          <w:sz w:val="16"/>
          <w:szCs w:val="16"/>
        </w:rPr>
        <w:t>UNAT</w:t>
      </w:r>
      <w:r w:rsidR="005E03C9" w:rsidRPr="00DC5E7B">
        <w:rPr>
          <w:rFonts w:ascii="Arial Narrow" w:hAnsi="Arial Narrow"/>
          <w:sz w:val="16"/>
          <w:szCs w:val="16"/>
        </w:rPr>
        <w:t>.</w:t>
      </w:r>
      <w:r w:rsidR="00107F95" w:rsidRPr="00DC5E7B">
        <w:rPr>
          <w:rFonts w:ascii="Arial Narrow" w:hAnsi="Arial Narrow"/>
          <w:sz w:val="16"/>
          <w:szCs w:val="16"/>
        </w:rPr>
        <w:t xml:space="preserve">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w:t>
      </w:r>
      <w:r w:rsidR="004E21D2" w:rsidRPr="00DC5E7B">
        <w:rPr>
          <w:rFonts w:ascii="Arial Narrow" w:hAnsi="Arial Narrow"/>
          <w:sz w:val="16"/>
          <w:szCs w:val="16"/>
        </w:rPr>
        <w:t>artículo</w:t>
      </w:r>
      <w:r w:rsidR="00107F95" w:rsidRPr="00DC5E7B">
        <w:rPr>
          <w:rFonts w:ascii="Arial Narrow" w:hAnsi="Arial Narrow"/>
          <w:sz w:val="16"/>
          <w:szCs w:val="16"/>
        </w:rPr>
        <w:t xml:space="preserve"> 180° y 186° de la Ley General de Aduanas, aprobado por el Decreto Legislativo </w:t>
      </w:r>
      <w:proofErr w:type="spellStart"/>
      <w:r w:rsidR="00107F95" w:rsidRPr="00DC5E7B">
        <w:rPr>
          <w:rFonts w:ascii="Arial Narrow" w:hAnsi="Arial Narrow"/>
          <w:sz w:val="16"/>
          <w:szCs w:val="16"/>
        </w:rPr>
        <w:t>N°</w:t>
      </w:r>
      <w:proofErr w:type="spellEnd"/>
      <w:r w:rsidR="00107F95" w:rsidRPr="00DC5E7B">
        <w:rPr>
          <w:rFonts w:ascii="Arial Narrow" w:hAnsi="Arial Narrow"/>
          <w:sz w:val="16"/>
          <w:szCs w:val="16"/>
        </w:rPr>
        <w:t xml:space="preserve"> 1053, concordante con los artículos 235°, 242° y 243° de su Reglamento aprobado por Decreto Supremo </w:t>
      </w:r>
      <w:proofErr w:type="spellStart"/>
      <w:r w:rsidR="00107F95" w:rsidRPr="00DC5E7B">
        <w:rPr>
          <w:rFonts w:ascii="Arial Narrow" w:hAnsi="Arial Narrow"/>
          <w:sz w:val="16"/>
          <w:szCs w:val="16"/>
        </w:rPr>
        <w:t>N°</w:t>
      </w:r>
      <w:proofErr w:type="spellEnd"/>
      <w:r w:rsidR="00107F95" w:rsidRPr="00DC5E7B">
        <w:rPr>
          <w:rFonts w:ascii="Arial Narrow" w:hAnsi="Arial Narrow"/>
          <w:sz w:val="16"/>
          <w:szCs w:val="16"/>
        </w:rPr>
        <w:t xml:space="preserve"> 010-2009-EF.</w:t>
      </w:r>
    </w:p>
    <w:p w14:paraId="5E62AB61" w14:textId="1742750D" w:rsidR="00276946" w:rsidRPr="00120CC3" w:rsidRDefault="00107F95" w:rsidP="00C83743">
      <w:pPr>
        <w:spacing w:after="0" w:line="0" w:lineRule="atLeast"/>
        <w:ind w:left="709" w:right="992"/>
        <w:rPr>
          <w:rFonts w:ascii="Arial Narrow" w:hAnsi="Arial Narrow"/>
          <w:bCs/>
          <w:sz w:val="16"/>
          <w:szCs w:val="16"/>
        </w:rPr>
      </w:pPr>
      <w:r w:rsidRPr="00120CC3">
        <w:rPr>
          <w:rFonts w:ascii="Arial Narrow" w:hAnsi="Arial Narrow"/>
          <w:bCs/>
          <w:sz w:val="16"/>
          <w:szCs w:val="16"/>
        </w:rPr>
        <w:t xml:space="preserve">Resolución </w:t>
      </w:r>
      <w:r w:rsidR="000271A1" w:rsidRPr="00120CC3">
        <w:rPr>
          <w:rFonts w:ascii="Arial Narrow" w:hAnsi="Arial Narrow"/>
          <w:bCs/>
          <w:sz w:val="16"/>
          <w:szCs w:val="16"/>
        </w:rPr>
        <w:t xml:space="preserve">de </w:t>
      </w:r>
      <w:r w:rsidR="0006281B" w:rsidRPr="00120CC3">
        <w:rPr>
          <w:rFonts w:ascii="Arial Narrow" w:hAnsi="Arial Narrow"/>
          <w:bCs/>
          <w:sz w:val="16"/>
          <w:szCs w:val="16"/>
        </w:rPr>
        <w:t>Multa</w:t>
      </w:r>
      <w:r w:rsidR="00342548" w:rsidRPr="00120CC3">
        <w:rPr>
          <w:rFonts w:ascii="Arial Narrow" w:hAnsi="Arial Narrow"/>
          <w:bCs/>
          <w:sz w:val="16"/>
          <w:szCs w:val="16"/>
        </w:rPr>
        <w:t xml:space="preserve"> </w:t>
      </w:r>
      <w:proofErr w:type="spellStart"/>
      <w:r w:rsidRPr="00120CC3">
        <w:rPr>
          <w:rFonts w:ascii="Arial Narrow" w:hAnsi="Arial Narrow"/>
          <w:bCs/>
          <w:sz w:val="16"/>
          <w:szCs w:val="16"/>
        </w:rPr>
        <w:t>N°</w:t>
      </w:r>
      <w:proofErr w:type="spellEnd"/>
      <w:r w:rsidRPr="00120CC3">
        <w:rPr>
          <w:rFonts w:ascii="Arial Narrow" w:hAnsi="Arial Narrow"/>
          <w:bCs/>
          <w:sz w:val="16"/>
          <w:szCs w:val="16"/>
        </w:rPr>
        <w:t xml:space="preserve"> </w:t>
      </w:r>
      <w:r w:rsidR="00A106A6" w:rsidRPr="00120CC3">
        <w:rPr>
          <w:rFonts w:ascii="Arial Narrow" w:eastAsia="Times New Roman" w:hAnsi="Arial Narrow" w:cstheme="minorHAnsi"/>
          <w:bCs/>
          <w:noProof/>
          <w:color w:val="000000"/>
          <w:sz w:val="16"/>
          <w:szCs w:val="16"/>
          <w:lang w:eastAsia="es-PE"/>
        </w:rPr>
        <w:t>872002000</w:t>
      </w:r>
      <w:r w:rsidR="0011225A" w:rsidRPr="00120CC3">
        <w:rPr>
          <w:rFonts w:ascii="Arial Narrow" w:eastAsia="Times New Roman" w:hAnsi="Arial Narrow" w:cstheme="minorHAnsi"/>
          <w:bCs/>
          <w:noProof/>
          <w:color w:val="000000"/>
          <w:sz w:val="16"/>
          <w:szCs w:val="16"/>
          <w:lang w:eastAsia="es-PE"/>
        </w:rPr>
        <w:t>4</w:t>
      </w:r>
      <w:r w:rsidR="0033165B" w:rsidRPr="00120CC3">
        <w:rPr>
          <w:rFonts w:ascii="Arial Narrow" w:eastAsia="Times New Roman" w:hAnsi="Arial Narrow" w:cstheme="minorHAnsi"/>
          <w:bCs/>
          <w:noProof/>
          <w:color w:val="000000"/>
          <w:sz w:val="16"/>
          <w:szCs w:val="16"/>
          <w:lang w:eastAsia="es-PE"/>
        </w:rPr>
        <w:t>988</w:t>
      </w:r>
      <w:r w:rsidR="00A106A6" w:rsidRPr="00120CC3">
        <w:rPr>
          <w:rFonts w:ascii="Arial Narrow" w:eastAsia="Times New Roman" w:hAnsi="Arial Narrow" w:cstheme="minorHAnsi"/>
          <w:bCs/>
          <w:noProof/>
          <w:color w:val="000000"/>
          <w:sz w:val="16"/>
          <w:szCs w:val="16"/>
          <w:lang w:eastAsia="es-PE"/>
        </w:rPr>
        <w:t xml:space="preserve"> </w:t>
      </w:r>
      <w:r w:rsidRPr="00120CC3">
        <w:rPr>
          <w:rFonts w:ascii="Arial Narrow" w:hAnsi="Arial Narrow"/>
          <w:bCs/>
          <w:sz w:val="16"/>
          <w:szCs w:val="16"/>
        </w:rPr>
        <w:t xml:space="preserve">de fecha </w:t>
      </w:r>
      <w:r w:rsidR="0011225A" w:rsidRPr="00120CC3">
        <w:rPr>
          <w:rFonts w:ascii="Arial Narrow" w:hAnsi="Arial Narrow"/>
          <w:bCs/>
          <w:sz w:val="16"/>
          <w:szCs w:val="16"/>
        </w:rPr>
        <w:t>01.10</w:t>
      </w:r>
      <w:r w:rsidRPr="00120CC3">
        <w:rPr>
          <w:rFonts w:ascii="Arial Narrow" w:hAnsi="Arial Narrow"/>
          <w:bCs/>
          <w:sz w:val="16"/>
          <w:szCs w:val="16"/>
        </w:rPr>
        <w:t>.20</w:t>
      </w:r>
      <w:r w:rsidR="00153008" w:rsidRPr="00120CC3">
        <w:rPr>
          <w:rFonts w:ascii="Arial Narrow" w:hAnsi="Arial Narrow"/>
          <w:bCs/>
          <w:sz w:val="16"/>
          <w:szCs w:val="16"/>
        </w:rPr>
        <w:t>2</w:t>
      </w:r>
      <w:r w:rsidR="0006281B" w:rsidRPr="00120CC3">
        <w:rPr>
          <w:rFonts w:ascii="Arial Narrow" w:hAnsi="Arial Narrow"/>
          <w:bCs/>
          <w:sz w:val="16"/>
          <w:szCs w:val="16"/>
        </w:rPr>
        <w:t>4</w:t>
      </w:r>
      <w:r w:rsidR="00DE1041" w:rsidRPr="00120CC3">
        <w:rPr>
          <w:rFonts w:ascii="Arial Narrow" w:hAnsi="Arial Narrow"/>
          <w:bCs/>
          <w:sz w:val="16"/>
          <w:szCs w:val="16"/>
        </w:rPr>
        <w:t xml:space="preserve"> </w:t>
      </w:r>
    </w:p>
    <w:tbl>
      <w:tblPr>
        <w:tblStyle w:val="Tablaconcuadrculaclara"/>
        <w:tblW w:w="12436" w:type="dxa"/>
        <w:tblInd w:w="704" w:type="dxa"/>
        <w:tblLook w:val="04A0" w:firstRow="1" w:lastRow="0" w:firstColumn="1" w:lastColumn="0" w:noHBand="0" w:noVBand="1"/>
      </w:tblPr>
      <w:tblGrid>
        <w:gridCol w:w="1838"/>
        <w:gridCol w:w="1701"/>
        <w:gridCol w:w="2840"/>
        <w:gridCol w:w="1493"/>
        <w:gridCol w:w="1200"/>
        <w:gridCol w:w="2126"/>
        <w:gridCol w:w="1238"/>
      </w:tblGrid>
      <w:tr w:rsidR="00F53D18" w:rsidRPr="00DC5E7B" w14:paraId="432877AD" w14:textId="77777777" w:rsidTr="00C83743">
        <w:trPr>
          <w:trHeight w:val="20"/>
        </w:trPr>
        <w:tc>
          <w:tcPr>
            <w:tcW w:w="1838" w:type="dxa"/>
          </w:tcPr>
          <w:p w14:paraId="4CCE7540" w14:textId="60C0C672" w:rsidR="00F53D18" w:rsidRPr="00DC5E7B" w:rsidRDefault="00F53D18" w:rsidP="00C83743">
            <w:pPr>
              <w:spacing w:line="0" w:lineRule="atLeast"/>
              <w:jc w:val="center"/>
              <w:rPr>
                <w:rFonts w:ascii="Arial Narrow" w:eastAsia="Times New Roman" w:hAnsi="Arial Narrow" w:cstheme="minorHAnsi"/>
                <w:bCs/>
                <w:color w:val="000000"/>
                <w:sz w:val="16"/>
                <w:szCs w:val="16"/>
                <w:lang w:eastAsia="es-PE"/>
              </w:rPr>
            </w:pPr>
            <w:r w:rsidRPr="00DC5E7B">
              <w:rPr>
                <w:rFonts w:ascii="Arial Narrow" w:eastAsia="Times New Roman" w:hAnsi="Arial Narrow" w:cstheme="minorHAnsi"/>
                <w:bCs/>
                <w:color w:val="000000"/>
                <w:sz w:val="16"/>
                <w:szCs w:val="16"/>
                <w:lang w:eastAsia="es-PE"/>
              </w:rPr>
              <w:t>Infractor</w:t>
            </w:r>
          </w:p>
        </w:tc>
        <w:tc>
          <w:tcPr>
            <w:tcW w:w="1701" w:type="dxa"/>
          </w:tcPr>
          <w:p w14:paraId="2774FF47" w14:textId="77777777" w:rsidR="00F53D18" w:rsidRPr="00DC5E7B" w:rsidRDefault="00F53D18" w:rsidP="00C83743">
            <w:pPr>
              <w:spacing w:line="0" w:lineRule="atLeast"/>
              <w:jc w:val="center"/>
              <w:rPr>
                <w:rFonts w:ascii="Arial Narrow" w:eastAsia="Times New Roman" w:hAnsi="Arial Narrow" w:cstheme="minorHAnsi"/>
                <w:bCs/>
                <w:color w:val="000000"/>
                <w:sz w:val="16"/>
                <w:szCs w:val="16"/>
                <w:lang w:eastAsia="es-PE"/>
              </w:rPr>
            </w:pPr>
            <w:r w:rsidRPr="00DC5E7B">
              <w:rPr>
                <w:rFonts w:ascii="Arial Narrow" w:eastAsia="Times New Roman" w:hAnsi="Arial Narrow" w:cstheme="minorHAnsi"/>
                <w:bCs/>
                <w:color w:val="000000"/>
                <w:sz w:val="16"/>
                <w:szCs w:val="16"/>
                <w:lang w:eastAsia="es-PE"/>
              </w:rPr>
              <w:t>Documento de Identidad</w:t>
            </w:r>
          </w:p>
        </w:tc>
        <w:tc>
          <w:tcPr>
            <w:tcW w:w="2840" w:type="dxa"/>
          </w:tcPr>
          <w:p w14:paraId="4E721744" w14:textId="77777777" w:rsidR="00F53D18" w:rsidRPr="00DC5E7B" w:rsidRDefault="00F53D18" w:rsidP="00C83743">
            <w:pPr>
              <w:spacing w:line="0" w:lineRule="atLeast"/>
              <w:jc w:val="center"/>
              <w:rPr>
                <w:rFonts w:ascii="Arial Narrow" w:eastAsia="Times New Roman" w:hAnsi="Arial Narrow" w:cstheme="minorHAnsi"/>
                <w:bCs/>
                <w:color w:val="000000"/>
                <w:sz w:val="16"/>
                <w:szCs w:val="16"/>
                <w:lang w:eastAsia="es-PE"/>
              </w:rPr>
            </w:pPr>
            <w:r w:rsidRPr="00DC5E7B">
              <w:rPr>
                <w:rFonts w:ascii="Arial Narrow" w:eastAsia="Times New Roman" w:hAnsi="Arial Narrow" w:cstheme="minorHAnsi"/>
                <w:bCs/>
                <w:color w:val="000000"/>
                <w:sz w:val="16"/>
                <w:szCs w:val="16"/>
                <w:lang w:eastAsia="es-PE"/>
              </w:rPr>
              <w:t>Acta de Incautación</w:t>
            </w:r>
          </w:p>
        </w:tc>
        <w:tc>
          <w:tcPr>
            <w:tcW w:w="1493" w:type="dxa"/>
          </w:tcPr>
          <w:p w14:paraId="25681823" w14:textId="36E88005" w:rsidR="00F53D18" w:rsidRPr="00DC5E7B" w:rsidRDefault="00F53D18" w:rsidP="00C83743">
            <w:pPr>
              <w:spacing w:line="0" w:lineRule="atLeast"/>
              <w:jc w:val="center"/>
              <w:rPr>
                <w:rFonts w:ascii="Arial Narrow" w:eastAsia="Times New Roman" w:hAnsi="Arial Narrow" w:cstheme="minorHAnsi"/>
                <w:bCs/>
                <w:noProof/>
                <w:color w:val="000000"/>
                <w:sz w:val="16"/>
                <w:szCs w:val="16"/>
                <w:lang w:eastAsia="es-PE"/>
              </w:rPr>
            </w:pPr>
            <w:r w:rsidRPr="00DC5E7B">
              <w:rPr>
                <w:rFonts w:ascii="Arial Narrow" w:eastAsia="Times New Roman" w:hAnsi="Arial Narrow" w:cstheme="minorHAnsi"/>
                <w:bCs/>
                <w:noProof/>
                <w:color w:val="000000"/>
                <w:sz w:val="16"/>
                <w:szCs w:val="16"/>
                <w:lang w:eastAsia="es-PE"/>
              </w:rPr>
              <w:t>Resolución de Multa</w:t>
            </w:r>
          </w:p>
        </w:tc>
        <w:tc>
          <w:tcPr>
            <w:tcW w:w="1200" w:type="dxa"/>
          </w:tcPr>
          <w:p w14:paraId="5A1145D6" w14:textId="2E0EF054" w:rsidR="00F53D18" w:rsidRPr="00DC5E7B" w:rsidRDefault="00F53D18" w:rsidP="00C83743">
            <w:pPr>
              <w:spacing w:line="0" w:lineRule="atLeast"/>
              <w:jc w:val="center"/>
              <w:rPr>
                <w:rFonts w:ascii="Arial Narrow" w:eastAsia="Times New Roman" w:hAnsi="Arial Narrow" w:cstheme="minorHAnsi"/>
                <w:bCs/>
                <w:color w:val="000000"/>
                <w:sz w:val="16"/>
                <w:szCs w:val="16"/>
                <w:lang w:eastAsia="es-PE"/>
              </w:rPr>
            </w:pPr>
            <w:r w:rsidRPr="00DC5E7B">
              <w:rPr>
                <w:rFonts w:ascii="Arial Narrow" w:eastAsia="Times New Roman" w:hAnsi="Arial Narrow" w:cstheme="minorHAnsi"/>
                <w:bCs/>
                <w:color w:val="000000"/>
                <w:sz w:val="16"/>
                <w:szCs w:val="16"/>
                <w:lang w:eastAsia="es-PE"/>
              </w:rPr>
              <w:t>Tributo o Multa</w:t>
            </w:r>
          </w:p>
        </w:tc>
        <w:tc>
          <w:tcPr>
            <w:tcW w:w="2126" w:type="dxa"/>
          </w:tcPr>
          <w:p w14:paraId="38B15FD0" w14:textId="4D029B67" w:rsidR="00F53D18" w:rsidRPr="00DC5E7B" w:rsidRDefault="00F53D18" w:rsidP="00C83743">
            <w:pPr>
              <w:spacing w:line="0" w:lineRule="atLeast"/>
              <w:jc w:val="center"/>
              <w:rPr>
                <w:rFonts w:ascii="Arial Narrow" w:hAnsi="Arial Narrow" w:cstheme="minorHAnsi"/>
                <w:bCs/>
                <w:sz w:val="16"/>
                <w:szCs w:val="16"/>
              </w:rPr>
            </w:pPr>
            <w:r w:rsidRPr="00DC5E7B">
              <w:rPr>
                <w:rFonts w:ascii="Arial Narrow" w:hAnsi="Arial Narrow" w:cstheme="minorHAnsi"/>
                <w:bCs/>
                <w:sz w:val="16"/>
                <w:szCs w:val="16"/>
              </w:rPr>
              <w:t>Interés Moratorio</w:t>
            </w:r>
            <w:r w:rsidR="00FA6267" w:rsidRPr="00DC5E7B">
              <w:rPr>
                <w:rFonts w:ascii="Arial Narrow" w:hAnsi="Arial Narrow" w:cstheme="minorHAnsi"/>
                <w:bCs/>
                <w:sz w:val="16"/>
                <w:szCs w:val="16"/>
              </w:rPr>
              <w:t xml:space="preserve"> al </w:t>
            </w:r>
            <w:r w:rsidR="0011225A" w:rsidRPr="00DC5E7B">
              <w:rPr>
                <w:rFonts w:ascii="Arial Narrow" w:hAnsi="Arial Narrow" w:cstheme="minorHAnsi"/>
                <w:bCs/>
                <w:sz w:val="16"/>
                <w:szCs w:val="16"/>
              </w:rPr>
              <w:t>1</w:t>
            </w:r>
            <w:r w:rsidR="0033165B" w:rsidRPr="00DC5E7B">
              <w:rPr>
                <w:rFonts w:ascii="Arial Narrow" w:hAnsi="Arial Narrow" w:cstheme="minorHAnsi"/>
                <w:bCs/>
                <w:sz w:val="16"/>
                <w:szCs w:val="16"/>
              </w:rPr>
              <w:t>8</w:t>
            </w:r>
            <w:r w:rsidR="0011225A" w:rsidRPr="00DC5E7B">
              <w:rPr>
                <w:rFonts w:ascii="Arial Narrow" w:hAnsi="Arial Narrow" w:cstheme="minorHAnsi"/>
                <w:bCs/>
                <w:sz w:val="16"/>
                <w:szCs w:val="16"/>
              </w:rPr>
              <w:t>.12</w:t>
            </w:r>
            <w:r w:rsidR="00FA6267" w:rsidRPr="00DC5E7B">
              <w:rPr>
                <w:rFonts w:ascii="Arial Narrow" w:hAnsi="Arial Narrow" w:cstheme="minorHAnsi"/>
                <w:bCs/>
                <w:sz w:val="16"/>
                <w:szCs w:val="16"/>
              </w:rPr>
              <w:t>.2024</w:t>
            </w:r>
          </w:p>
        </w:tc>
        <w:tc>
          <w:tcPr>
            <w:tcW w:w="1238" w:type="dxa"/>
          </w:tcPr>
          <w:p w14:paraId="5A0411BC" w14:textId="4A21C97D" w:rsidR="00F53D18" w:rsidRPr="00DC5E7B" w:rsidRDefault="00F53D18" w:rsidP="00C83743">
            <w:pPr>
              <w:spacing w:line="0" w:lineRule="atLeast"/>
              <w:jc w:val="center"/>
              <w:rPr>
                <w:rFonts w:ascii="Arial Narrow" w:hAnsi="Arial Narrow" w:cstheme="minorHAnsi"/>
                <w:bCs/>
                <w:sz w:val="16"/>
                <w:szCs w:val="16"/>
              </w:rPr>
            </w:pPr>
            <w:r w:rsidRPr="00DC5E7B">
              <w:rPr>
                <w:rFonts w:ascii="Arial Narrow" w:hAnsi="Arial Narrow" w:cstheme="minorHAnsi"/>
                <w:bCs/>
                <w:sz w:val="16"/>
                <w:szCs w:val="16"/>
              </w:rPr>
              <w:t>Monto Total</w:t>
            </w:r>
          </w:p>
        </w:tc>
      </w:tr>
      <w:tr w:rsidR="00F53D18" w:rsidRPr="00DC5E7B" w14:paraId="4F67B2F1" w14:textId="77777777" w:rsidTr="00C83743">
        <w:trPr>
          <w:trHeight w:val="20"/>
        </w:trPr>
        <w:tc>
          <w:tcPr>
            <w:tcW w:w="1838" w:type="dxa"/>
          </w:tcPr>
          <w:p w14:paraId="028404D6" w14:textId="3ACA2CE2" w:rsidR="00F53D18" w:rsidRPr="00DC5E7B" w:rsidRDefault="0033165B" w:rsidP="00C83743">
            <w:pPr>
              <w:spacing w:line="0" w:lineRule="atLeast"/>
              <w:jc w:val="center"/>
              <w:rPr>
                <w:rFonts w:ascii="Arial Narrow" w:eastAsia="Times New Roman" w:hAnsi="Arial Narrow" w:cstheme="minorHAnsi"/>
                <w:bCs/>
                <w:noProof/>
                <w:color w:val="000000"/>
                <w:sz w:val="16"/>
                <w:szCs w:val="16"/>
                <w:lang w:eastAsia="es-PE"/>
              </w:rPr>
            </w:pPr>
            <w:r w:rsidRPr="00DC5E7B">
              <w:rPr>
                <w:rFonts w:ascii="Arial Narrow" w:hAnsi="Arial Narrow"/>
                <w:bCs/>
                <w:sz w:val="16"/>
                <w:szCs w:val="16"/>
              </w:rPr>
              <w:t>MAMANI TAPIA EDGAR</w:t>
            </w:r>
          </w:p>
        </w:tc>
        <w:tc>
          <w:tcPr>
            <w:tcW w:w="1701" w:type="dxa"/>
          </w:tcPr>
          <w:p w14:paraId="1DBA492E" w14:textId="350FD3B6" w:rsidR="00F53D18" w:rsidRPr="00DC5E7B" w:rsidRDefault="00F53D18" w:rsidP="00C83743">
            <w:pPr>
              <w:spacing w:line="0" w:lineRule="atLeast"/>
              <w:jc w:val="center"/>
              <w:rPr>
                <w:rFonts w:ascii="Arial Narrow" w:eastAsia="Times New Roman" w:hAnsi="Arial Narrow" w:cstheme="minorHAnsi"/>
                <w:bCs/>
                <w:noProof/>
                <w:color w:val="000000"/>
                <w:sz w:val="16"/>
                <w:szCs w:val="16"/>
                <w:lang w:eastAsia="es-PE"/>
              </w:rPr>
            </w:pPr>
            <w:r w:rsidRPr="00DC5E7B">
              <w:rPr>
                <w:rFonts w:ascii="Arial Narrow" w:eastAsia="Times New Roman" w:hAnsi="Arial Narrow" w:cstheme="minorHAnsi"/>
                <w:bCs/>
                <w:noProof/>
                <w:color w:val="000000"/>
                <w:sz w:val="16"/>
                <w:szCs w:val="16"/>
                <w:lang w:eastAsia="es-PE"/>
              </w:rPr>
              <w:t xml:space="preserve">DNI N° </w:t>
            </w:r>
            <w:r w:rsidR="0033165B" w:rsidRPr="00DC5E7B">
              <w:rPr>
                <w:rFonts w:ascii="Arial Narrow" w:hAnsi="Arial Narrow"/>
                <w:bCs/>
                <w:sz w:val="16"/>
                <w:szCs w:val="16"/>
              </w:rPr>
              <w:t>41329022</w:t>
            </w:r>
          </w:p>
        </w:tc>
        <w:tc>
          <w:tcPr>
            <w:tcW w:w="2840" w:type="dxa"/>
          </w:tcPr>
          <w:p w14:paraId="0E962F7A" w14:textId="5DFC93C1" w:rsidR="00F53D18" w:rsidRPr="00DC5E7B" w:rsidRDefault="0033165B" w:rsidP="00C83743">
            <w:pPr>
              <w:spacing w:line="0" w:lineRule="atLeast"/>
              <w:jc w:val="center"/>
              <w:rPr>
                <w:rFonts w:ascii="Arial Narrow" w:eastAsia="Times New Roman" w:hAnsi="Arial Narrow" w:cstheme="minorHAnsi"/>
                <w:bCs/>
                <w:noProof/>
                <w:color w:val="000000"/>
                <w:sz w:val="16"/>
                <w:szCs w:val="16"/>
                <w:lang w:eastAsia="es-PE"/>
              </w:rPr>
            </w:pPr>
            <w:r w:rsidRPr="00DC5E7B">
              <w:rPr>
                <w:rFonts w:ascii="Arial Narrow" w:eastAsia="Times New Roman" w:hAnsi="Arial Narrow" w:cstheme="minorHAnsi"/>
                <w:bCs/>
                <w:noProof/>
                <w:color w:val="000000"/>
                <w:sz w:val="16"/>
                <w:szCs w:val="16"/>
                <w:lang w:eastAsia="es-PE"/>
              </w:rPr>
              <w:t xml:space="preserve">172-0300-2024-000035 </w:t>
            </w:r>
            <w:r w:rsidR="00EE39BE" w:rsidRPr="00DC5E7B">
              <w:rPr>
                <w:rFonts w:ascii="Arial Narrow" w:eastAsia="Times New Roman" w:hAnsi="Arial Narrow" w:cstheme="minorHAnsi"/>
                <w:bCs/>
                <w:noProof/>
                <w:color w:val="000000"/>
                <w:sz w:val="16"/>
                <w:szCs w:val="16"/>
                <w:lang w:eastAsia="es-PE"/>
              </w:rPr>
              <w:t xml:space="preserve">de fecha </w:t>
            </w:r>
            <w:r w:rsidRPr="00DC5E7B">
              <w:rPr>
                <w:rFonts w:ascii="Arial Narrow" w:eastAsia="Times New Roman" w:hAnsi="Arial Narrow" w:cstheme="minorHAnsi"/>
                <w:bCs/>
                <w:noProof/>
                <w:color w:val="000000"/>
                <w:sz w:val="16"/>
                <w:szCs w:val="16"/>
                <w:lang w:eastAsia="es-PE"/>
              </w:rPr>
              <w:t>23.02</w:t>
            </w:r>
            <w:r w:rsidR="00EE39BE" w:rsidRPr="00DC5E7B">
              <w:rPr>
                <w:rFonts w:ascii="Arial Narrow" w:eastAsia="Times New Roman" w:hAnsi="Arial Narrow" w:cstheme="minorHAnsi"/>
                <w:bCs/>
                <w:noProof/>
                <w:color w:val="000000"/>
                <w:sz w:val="16"/>
                <w:szCs w:val="16"/>
                <w:lang w:eastAsia="es-PE"/>
              </w:rPr>
              <w:t>.202</w:t>
            </w:r>
            <w:r w:rsidR="00D950B0" w:rsidRPr="00DC5E7B">
              <w:rPr>
                <w:rFonts w:ascii="Arial Narrow" w:eastAsia="Times New Roman" w:hAnsi="Arial Narrow" w:cstheme="minorHAnsi"/>
                <w:bCs/>
                <w:noProof/>
                <w:color w:val="000000"/>
                <w:sz w:val="16"/>
                <w:szCs w:val="16"/>
                <w:lang w:eastAsia="es-PE"/>
              </w:rPr>
              <w:t>4</w:t>
            </w:r>
          </w:p>
        </w:tc>
        <w:tc>
          <w:tcPr>
            <w:tcW w:w="1493" w:type="dxa"/>
          </w:tcPr>
          <w:p w14:paraId="3FC64B20" w14:textId="1F89219B" w:rsidR="00F53D18" w:rsidRPr="00DC5E7B" w:rsidRDefault="00F53D18" w:rsidP="00C83743">
            <w:pPr>
              <w:spacing w:line="0" w:lineRule="atLeast"/>
              <w:jc w:val="center"/>
              <w:rPr>
                <w:rFonts w:ascii="Arial Narrow" w:eastAsia="Times New Roman" w:hAnsi="Arial Narrow" w:cstheme="minorHAnsi"/>
                <w:bCs/>
                <w:noProof/>
                <w:color w:val="000000"/>
                <w:sz w:val="16"/>
                <w:szCs w:val="16"/>
                <w:lang w:eastAsia="es-PE"/>
              </w:rPr>
            </w:pPr>
            <w:r w:rsidRPr="00DC5E7B">
              <w:rPr>
                <w:rFonts w:ascii="Arial Narrow" w:eastAsia="Times New Roman" w:hAnsi="Arial Narrow" w:cstheme="minorHAnsi"/>
                <w:bCs/>
                <w:noProof/>
                <w:color w:val="000000"/>
                <w:sz w:val="16"/>
                <w:szCs w:val="16"/>
                <w:lang w:eastAsia="es-PE"/>
              </w:rPr>
              <w:t xml:space="preserve">N° </w:t>
            </w:r>
            <w:r w:rsidR="0011225A" w:rsidRPr="00DC5E7B">
              <w:rPr>
                <w:rFonts w:ascii="Arial Narrow" w:eastAsia="Times New Roman" w:hAnsi="Arial Narrow" w:cstheme="minorHAnsi"/>
                <w:bCs/>
                <w:noProof/>
                <w:color w:val="000000"/>
                <w:sz w:val="16"/>
                <w:szCs w:val="16"/>
                <w:lang w:eastAsia="es-PE"/>
              </w:rPr>
              <w:t>8720020004</w:t>
            </w:r>
            <w:r w:rsidR="0033165B" w:rsidRPr="00DC5E7B">
              <w:rPr>
                <w:rFonts w:ascii="Arial Narrow" w:eastAsia="Times New Roman" w:hAnsi="Arial Narrow" w:cstheme="minorHAnsi"/>
                <w:bCs/>
                <w:noProof/>
                <w:color w:val="000000"/>
                <w:sz w:val="16"/>
                <w:szCs w:val="16"/>
                <w:lang w:eastAsia="es-PE"/>
              </w:rPr>
              <w:t>988</w:t>
            </w:r>
          </w:p>
        </w:tc>
        <w:tc>
          <w:tcPr>
            <w:tcW w:w="1200" w:type="dxa"/>
          </w:tcPr>
          <w:p w14:paraId="172199F3" w14:textId="17D68AEE" w:rsidR="00F53D18" w:rsidRPr="00DC5E7B" w:rsidRDefault="00F53D18" w:rsidP="00C83743">
            <w:pPr>
              <w:autoSpaceDE w:val="0"/>
              <w:autoSpaceDN w:val="0"/>
              <w:adjustRightInd w:val="0"/>
              <w:spacing w:line="0" w:lineRule="atLeast"/>
              <w:jc w:val="both"/>
              <w:rPr>
                <w:rFonts w:ascii="Arial Narrow" w:eastAsia="Times New Roman" w:hAnsi="Arial Narrow" w:cstheme="minorHAnsi"/>
                <w:bCs/>
                <w:noProof/>
                <w:color w:val="000000"/>
                <w:sz w:val="16"/>
                <w:szCs w:val="16"/>
                <w:lang w:eastAsia="es-PE"/>
              </w:rPr>
            </w:pPr>
            <w:r w:rsidRPr="00DC5E7B">
              <w:rPr>
                <w:rFonts w:ascii="Arial Narrow" w:eastAsia="Times New Roman" w:hAnsi="Arial Narrow" w:cstheme="minorHAnsi"/>
                <w:bCs/>
                <w:noProof/>
                <w:color w:val="000000"/>
                <w:sz w:val="16"/>
                <w:szCs w:val="16"/>
                <w:lang w:eastAsia="es-PE"/>
              </w:rPr>
              <w:t xml:space="preserve">S/ </w:t>
            </w:r>
            <w:r w:rsidR="0033165B" w:rsidRPr="00DC5E7B">
              <w:rPr>
                <w:rFonts w:ascii="Arial Narrow" w:eastAsia="Times New Roman" w:hAnsi="Arial Narrow" w:cstheme="minorHAnsi"/>
                <w:bCs/>
                <w:noProof/>
                <w:color w:val="000000"/>
                <w:sz w:val="16"/>
                <w:szCs w:val="16"/>
                <w:lang w:eastAsia="es-PE"/>
              </w:rPr>
              <w:t>6,236.00</w:t>
            </w:r>
          </w:p>
        </w:tc>
        <w:tc>
          <w:tcPr>
            <w:tcW w:w="2126" w:type="dxa"/>
          </w:tcPr>
          <w:p w14:paraId="579B277B" w14:textId="6C94D769" w:rsidR="00F53D18" w:rsidRPr="00DC5E7B" w:rsidRDefault="00F53D18" w:rsidP="00C83743">
            <w:pPr>
              <w:spacing w:line="0" w:lineRule="atLeast"/>
              <w:jc w:val="center"/>
              <w:rPr>
                <w:rFonts w:ascii="Arial Narrow" w:eastAsia="Times New Roman" w:hAnsi="Arial Narrow" w:cstheme="minorHAnsi"/>
                <w:bCs/>
                <w:noProof/>
                <w:color w:val="000000"/>
                <w:sz w:val="16"/>
                <w:szCs w:val="16"/>
                <w:lang w:eastAsia="es-PE"/>
              </w:rPr>
            </w:pPr>
            <w:r w:rsidRPr="00DC5E7B">
              <w:rPr>
                <w:rFonts w:ascii="Arial Narrow" w:eastAsia="Times New Roman" w:hAnsi="Arial Narrow" w:cstheme="minorHAnsi"/>
                <w:bCs/>
                <w:noProof/>
                <w:color w:val="000000"/>
                <w:sz w:val="16"/>
                <w:szCs w:val="16"/>
                <w:lang w:eastAsia="es-PE"/>
              </w:rPr>
              <w:t xml:space="preserve">S/ </w:t>
            </w:r>
            <w:r w:rsidR="0033165B" w:rsidRPr="00DC5E7B">
              <w:rPr>
                <w:rFonts w:ascii="Arial Narrow" w:eastAsia="Times New Roman" w:hAnsi="Arial Narrow" w:cstheme="minorHAnsi"/>
                <w:bCs/>
                <w:noProof/>
                <w:color w:val="000000"/>
                <w:sz w:val="16"/>
                <w:szCs w:val="16"/>
                <w:lang w:eastAsia="es-PE"/>
              </w:rPr>
              <w:t>561.00</w:t>
            </w:r>
          </w:p>
        </w:tc>
        <w:tc>
          <w:tcPr>
            <w:tcW w:w="1238" w:type="dxa"/>
          </w:tcPr>
          <w:p w14:paraId="7271E73E" w14:textId="2DB9F8B6" w:rsidR="00F53D18" w:rsidRPr="00DC5E7B" w:rsidRDefault="00F53D18" w:rsidP="00C83743">
            <w:pPr>
              <w:autoSpaceDE w:val="0"/>
              <w:autoSpaceDN w:val="0"/>
              <w:adjustRightInd w:val="0"/>
              <w:spacing w:line="0" w:lineRule="atLeast"/>
              <w:jc w:val="center"/>
              <w:rPr>
                <w:rFonts w:ascii="Arial Narrow" w:eastAsia="Times New Roman" w:hAnsi="Arial Narrow" w:cstheme="minorHAnsi"/>
                <w:bCs/>
                <w:noProof/>
                <w:color w:val="000000"/>
                <w:sz w:val="16"/>
                <w:szCs w:val="16"/>
                <w:lang w:eastAsia="es-PE"/>
              </w:rPr>
            </w:pPr>
            <w:r w:rsidRPr="00DC5E7B">
              <w:rPr>
                <w:rFonts w:ascii="Arial Narrow" w:eastAsia="Times New Roman" w:hAnsi="Arial Narrow" w:cstheme="minorHAnsi"/>
                <w:bCs/>
                <w:noProof/>
                <w:color w:val="000000"/>
                <w:sz w:val="16"/>
                <w:szCs w:val="16"/>
                <w:lang w:eastAsia="es-PE"/>
              </w:rPr>
              <w:t>S/</w:t>
            </w:r>
            <w:r w:rsidR="0033165B" w:rsidRPr="00DC5E7B">
              <w:rPr>
                <w:rFonts w:ascii="Arial Narrow" w:eastAsia="Times New Roman" w:hAnsi="Arial Narrow" w:cstheme="minorHAnsi"/>
                <w:bCs/>
                <w:noProof/>
                <w:color w:val="000000"/>
                <w:sz w:val="16"/>
                <w:szCs w:val="16"/>
                <w:lang w:eastAsia="es-PE"/>
              </w:rPr>
              <w:t>6,797.00</w:t>
            </w:r>
          </w:p>
        </w:tc>
      </w:tr>
    </w:tbl>
    <w:p w14:paraId="176DB7F4" w14:textId="4E8E8A89" w:rsidR="003E39FA" w:rsidRPr="003E39FA" w:rsidRDefault="003E39FA" w:rsidP="003E39FA">
      <w:pPr>
        <w:spacing w:before="240" w:after="0" w:line="240" w:lineRule="auto"/>
        <w:ind w:left="709" w:right="992"/>
        <w:jc w:val="center"/>
        <w:rPr>
          <w:rFonts w:ascii="Arial Narrow" w:hAnsi="Arial Narrow"/>
          <w:b/>
          <w:sz w:val="16"/>
          <w:szCs w:val="16"/>
        </w:rPr>
      </w:pPr>
      <w:r w:rsidRPr="003E39FA">
        <w:rPr>
          <w:rFonts w:ascii="Arial Narrow" w:hAnsi="Arial Narrow"/>
          <w:b/>
          <w:sz w:val="16"/>
          <w:szCs w:val="16"/>
        </w:rPr>
        <w:t>NOTIFICACION ADMINISTRATIVA</w:t>
      </w:r>
    </w:p>
    <w:p w14:paraId="6736B8AC" w14:textId="77777777" w:rsidR="003E39FA" w:rsidRPr="003E39FA" w:rsidRDefault="003E39FA" w:rsidP="003E39FA">
      <w:pPr>
        <w:spacing w:after="0" w:line="240" w:lineRule="auto"/>
        <w:ind w:left="709" w:right="992"/>
        <w:jc w:val="center"/>
        <w:rPr>
          <w:rFonts w:ascii="Arial Narrow" w:hAnsi="Arial Narrow"/>
          <w:b/>
          <w:sz w:val="16"/>
          <w:szCs w:val="16"/>
        </w:rPr>
      </w:pPr>
    </w:p>
    <w:p w14:paraId="39577EB1" w14:textId="77777777" w:rsidR="003E39FA" w:rsidRPr="003E39FA" w:rsidRDefault="003E39FA" w:rsidP="003E39FA">
      <w:pPr>
        <w:spacing w:after="0" w:line="240" w:lineRule="auto"/>
        <w:ind w:left="709" w:right="992"/>
        <w:jc w:val="both"/>
        <w:rPr>
          <w:rFonts w:ascii="Arial Narrow" w:hAnsi="Arial Narrow"/>
          <w:sz w:val="16"/>
          <w:szCs w:val="16"/>
        </w:rPr>
      </w:pPr>
      <w:r w:rsidRPr="003E39FA">
        <w:rPr>
          <w:rFonts w:ascii="Arial Narrow" w:hAnsi="Arial Narrow"/>
          <w:sz w:val="16"/>
          <w:szCs w:val="16"/>
        </w:rPr>
        <w:t xml:space="preserve">De conformidad con lo dispuesto en el artículo 104° inciso e) del Texto Único Ordenado del Código Tributario, aprobado por DS </w:t>
      </w:r>
      <w:proofErr w:type="spellStart"/>
      <w:r w:rsidRPr="003E39FA">
        <w:rPr>
          <w:rFonts w:ascii="Arial Narrow" w:hAnsi="Arial Narrow"/>
          <w:sz w:val="16"/>
          <w:szCs w:val="16"/>
        </w:rPr>
        <w:t>N°</w:t>
      </w:r>
      <w:proofErr w:type="spellEnd"/>
      <w:r w:rsidRPr="003E39FA">
        <w:rPr>
          <w:rFonts w:ascii="Arial Narrow" w:hAnsi="Arial Narrow"/>
          <w:sz w:val="16"/>
          <w:szCs w:val="16"/>
        </w:rPr>
        <w:t xml:space="preserve"> 133-2013-EF y su modificatoria Ley 30264, Ley del Procedimiento Administrativo General-Ley </w:t>
      </w:r>
      <w:proofErr w:type="spellStart"/>
      <w:r w:rsidRPr="003E39FA">
        <w:rPr>
          <w:rFonts w:ascii="Arial Narrow" w:hAnsi="Arial Narrow"/>
          <w:sz w:val="16"/>
          <w:szCs w:val="16"/>
        </w:rPr>
        <w:t>N°</w:t>
      </w:r>
      <w:proofErr w:type="spellEnd"/>
      <w:r w:rsidRPr="003E39FA">
        <w:rPr>
          <w:rFonts w:ascii="Arial Narrow" w:hAnsi="Arial Narrow"/>
          <w:sz w:val="16"/>
          <w:szCs w:val="16"/>
        </w:rPr>
        <w:t xml:space="preserve"> 27444, se cumple con </w:t>
      </w:r>
      <w:r w:rsidRPr="003E39FA">
        <w:rPr>
          <w:rFonts w:ascii="Arial Narrow" w:hAnsi="Arial Narrow"/>
          <w:b/>
          <w:sz w:val="16"/>
          <w:szCs w:val="16"/>
        </w:rPr>
        <w:t>NOTIFICAR</w:t>
      </w:r>
      <w:r w:rsidRPr="003E39FA">
        <w:rPr>
          <w:rFonts w:ascii="Arial Narrow" w:hAnsi="Arial Narrow"/>
          <w:sz w:val="16"/>
          <w:szCs w:val="16"/>
        </w:rPr>
        <w:t xml:space="preserve"> a las personas naturales y/o jurídicas, que la Intendencia de Aduanas de Tacna, en aplicación al literal g) del Artículo 1°, en concordancia con el artículo 36° de la Ley de los Delitos Aduaneros – Ley </w:t>
      </w:r>
      <w:proofErr w:type="spellStart"/>
      <w:r w:rsidRPr="003E39FA">
        <w:rPr>
          <w:rFonts w:ascii="Arial Narrow" w:hAnsi="Arial Narrow"/>
          <w:sz w:val="16"/>
          <w:szCs w:val="16"/>
        </w:rPr>
        <w:t>N°</w:t>
      </w:r>
      <w:proofErr w:type="spellEnd"/>
      <w:r w:rsidRPr="003E39FA">
        <w:rPr>
          <w:rFonts w:ascii="Arial Narrow" w:hAnsi="Arial Narrow"/>
          <w:sz w:val="16"/>
          <w:szCs w:val="16"/>
        </w:rPr>
        <w:t xml:space="preserve"> 28008 y su Reglamento, ha decretado los siguientes actos administrativos mediante </w:t>
      </w:r>
      <w:r w:rsidRPr="003E39FA">
        <w:rPr>
          <w:rFonts w:ascii="Arial Narrow" w:hAnsi="Arial Narrow"/>
          <w:b/>
          <w:sz w:val="16"/>
          <w:szCs w:val="16"/>
        </w:rPr>
        <w:t xml:space="preserve">Resolución de Multa </w:t>
      </w:r>
      <w:r w:rsidRPr="003E39FA">
        <w:rPr>
          <w:rFonts w:ascii="Arial Narrow" w:hAnsi="Arial Narrow"/>
          <w:sz w:val="16"/>
          <w:szCs w:val="16"/>
        </w:rPr>
        <w:t xml:space="preserve">abajo indicadas, de acuerdo al </w:t>
      </w:r>
      <w:r w:rsidRPr="003E39FA">
        <w:rPr>
          <w:rFonts w:ascii="Arial Narrow" w:hAnsi="Arial Narrow"/>
          <w:b/>
          <w:sz w:val="16"/>
          <w:szCs w:val="16"/>
        </w:rPr>
        <w:t xml:space="preserve">acta de incautación </w:t>
      </w:r>
      <w:r w:rsidRPr="003E39FA">
        <w:rPr>
          <w:rFonts w:ascii="Arial Narrow" w:hAnsi="Arial Narrow"/>
          <w:sz w:val="16"/>
          <w:szCs w:val="16"/>
        </w:rPr>
        <w:t>indicadas en la presente notificación, las mismas que fueron intervenidas en merito a los fundamentos de hecho y de derecho expuestos en los considerados del Informe que sustenta la Resolución de Multa.</w:t>
      </w:r>
    </w:p>
    <w:p w14:paraId="6CA42ED4" w14:textId="77777777" w:rsidR="003E39FA" w:rsidRPr="003E39FA" w:rsidRDefault="003E39FA" w:rsidP="003E39FA">
      <w:pPr>
        <w:spacing w:after="0" w:line="240" w:lineRule="auto"/>
        <w:ind w:left="709" w:right="992"/>
        <w:jc w:val="both"/>
        <w:rPr>
          <w:rFonts w:ascii="Arial Narrow" w:hAnsi="Arial Narrow"/>
          <w:sz w:val="16"/>
          <w:szCs w:val="16"/>
        </w:rPr>
      </w:pPr>
      <w:r w:rsidRPr="003E39FA">
        <w:rPr>
          <w:rFonts w:ascii="Arial Narrow" w:hAnsi="Arial Narrow"/>
          <w:sz w:val="16"/>
          <w:szCs w:val="16"/>
        </w:rPr>
        <w:t xml:space="preserve">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3E39FA">
        <w:rPr>
          <w:rFonts w:ascii="Arial Narrow" w:hAnsi="Arial Narrow"/>
          <w:sz w:val="16"/>
          <w:szCs w:val="16"/>
        </w:rPr>
        <w:t>N°</w:t>
      </w:r>
      <w:proofErr w:type="spellEnd"/>
      <w:r w:rsidRPr="003E39FA">
        <w:rPr>
          <w:rFonts w:ascii="Arial Narrow" w:hAnsi="Arial Narrow"/>
          <w:sz w:val="16"/>
          <w:szCs w:val="16"/>
        </w:rPr>
        <w:t xml:space="preserve"> 1053, concordante con los artículos 235°, 242° y 243° de su Reglamento aprobado por Decreto Supremo </w:t>
      </w:r>
      <w:proofErr w:type="spellStart"/>
      <w:r w:rsidRPr="003E39FA">
        <w:rPr>
          <w:rFonts w:ascii="Arial Narrow" w:hAnsi="Arial Narrow"/>
          <w:sz w:val="16"/>
          <w:szCs w:val="16"/>
        </w:rPr>
        <w:t>N°</w:t>
      </w:r>
      <w:proofErr w:type="spellEnd"/>
      <w:r w:rsidRPr="003E39FA">
        <w:rPr>
          <w:rFonts w:ascii="Arial Narrow" w:hAnsi="Arial Narrow"/>
          <w:sz w:val="16"/>
          <w:szCs w:val="16"/>
        </w:rPr>
        <w:t xml:space="preserve"> 010-2009-EF.</w:t>
      </w:r>
    </w:p>
    <w:p w14:paraId="71A575BF" w14:textId="77777777" w:rsidR="003E39FA" w:rsidRPr="00120CC3" w:rsidRDefault="003E39FA" w:rsidP="003E39FA">
      <w:pPr>
        <w:spacing w:after="0" w:line="240" w:lineRule="auto"/>
        <w:ind w:left="709" w:right="992"/>
        <w:jc w:val="both"/>
        <w:rPr>
          <w:rFonts w:ascii="Arial Narrow" w:hAnsi="Arial Narrow"/>
          <w:bCs/>
          <w:sz w:val="16"/>
          <w:szCs w:val="16"/>
        </w:rPr>
      </w:pPr>
      <w:r w:rsidRPr="00120CC3">
        <w:rPr>
          <w:rFonts w:ascii="Arial Narrow" w:hAnsi="Arial Narrow"/>
          <w:bCs/>
          <w:sz w:val="16"/>
          <w:szCs w:val="16"/>
        </w:rPr>
        <w:t xml:space="preserve">Resolución de Multa </w:t>
      </w:r>
      <w:proofErr w:type="spellStart"/>
      <w:r w:rsidRPr="00120CC3">
        <w:rPr>
          <w:rFonts w:ascii="Arial Narrow" w:hAnsi="Arial Narrow"/>
          <w:bCs/>
          <w:sz w:val="16"/>
          <w:szCs w:val="16"/>
        </w:rPr>
        <w:t>N°</w:t>
      </w:r>
      <w:proofErr w:type="spellEnd"/>
      <w:r w:rsidRPr="00120CC3">
        <w:rPr>
          <w:rFonts w:ascii="Arial Narrow" w:hAnsi="Arial Narrow"/>
          <w:bCs/>
          <w:sz w:val="16"/>
          <w:szCs w:val="16"/>
        </w:rPr>
        <w:t xml:space="preserve"> 8720020004972 de fecha 20.11.2024 </w:t>
      </w:r>
    </w:p>
    <w:tbl>
      <w:tblPr>
        <w:tblStyle w:val="Tablaconcuadrculaclara"/>
        <w:tblW w:w="12862" w:type="dxa"/>
        <w:tblInd w:w="704" w:type="dxa"/>
        <w:tblLook w:val="04A0" w:firstRow="1" w:lastRow="0" w:firstColumn="1" w:lastColumn="0" w:noHBand="0" w:noVBand="1"/>
      </w:tblPr>
      <w:tblGrid>
        <w:gridCol w:w="2405"/>
        <w:gridCol w:w="1738"/>
        <w:gridCol w:w="2977"/>
        <w:gridCol w:w="1522"/>
        <w:gridCol w:w="1134"/>
        <w:gridCol w:w="2094"/>
        <w:gridCol w:w="992"/>
      </w:tblGrid>
      <w:tr w:rsidR="003E39FA" w:rsidRPr="003E39FA" w14:paraId="1347B875" w14:textId="77777777" w:rsidTr="003E39FA">
        <w:trPr>
          <w:trHeight w:val="20"/>
        </w:trPr>
        <w:tc>
          <w:tcPr>
            <w:tcW w:w="2405" w:type="dxa"/>
          </w:tcPr>
          <w:p w14:paraId="73A30E9A" w14:textId="77777777" w:rsidR="003E39FA" w:rsidRPr="003E39FA" w:rsidRDefault="003E39FA" w:rsidP="0091347D">
            <w:pPr>
              <w:jc w:val="center"/>
              <w:rPr>
                <w:rFonts w:ascii="Arial Narrow" w:eastAsia="Times New Roman" w:hAnsi="Arial Narrow" w:cstheme="minorHAnsi"/>
                <w:bCs/>
                <w:color w:val="000000"/>
                <w:sz w:val="16"/>
                <w:szCs w:val="16"/>
                <w:lang w:eastAsia="es-PE"/>
              </w:rPr>
            </w:pPr>
            <w:r w:rsidRPr="003E39FA">
              <w:rPr>
                <w:rFonts w:ascii="Arial Narrow" w:eastAsia="Times New Roman" w:hAnsi="Arial Narrow" w:cstheme="minorHAnsi"/>
                <w:bCs/>
                <w:color w:val="000000"/>
                <w:sz w:val="16"/>
                <w:szCs w:val="16"/>
                <w:lang w:eastAsia="es-PE"/>
              </w:rPr>
              <w:t>Infractor</w:t>
            </w:r>
          </w:p>
        </w:tc>
        <w:tc>
          <w:tcPr>
            <w:tcW w:w="1738" w:type="dxa"/>
          </w:tcPr>
          <w:p w14:paraId="517431A4" w14:textId="77777777" w:rsidR="003E39FA" w:rsidRPr="003E39FA" w:rsidRDefault="003E39FA" w:rsidP="0091347D">
            <w:pPr>
              <w:jc w:val="center"/>
              <w:rPr>
                <w:rFonts w:ascii="Arial Narrow" w:eastAsia="Times New Roman" w:hAnsi="Arial Narrow" w:cstheme="minorHAnsi"/>
                <w:bCs/>
                <w:color w:val="000000"/>
                <w:sz w:val="16"/>
                <w:szCs w:val="16"/>
                <w:lang w:eastAsia="es-PE"/>
              </w:rPr>
            </w:pPr>
            <w:r w:rsidRPr="003E39FA">
              <w:rPr>
                <w:rFonts w:ascii="Arial Narrow" w:eastAsia="Times New Roman" w:hAnsi="Arial Narrow" w:cstheme="minorHAnsi"/>
                <w:bCs/>
                <w:color w:val="000000"/>
                <w:sz w:val="16"/>
                <w:szCs w:val="16"/>
                <w:lang w:eastAsia="es-PE"/>
              </w:rPr>
              <w:t>Documento de Identidad</w:t>
            </w:r>
          </w:p>
        </w:tc>
        <w:tc>
          <w:tcPr>
            <w:tcW w:w="2977" w:type="dxa"/>
          </w:tcPr>
          <w:p w14:paraId="71A1389E" w14:textId="77777777" w:rsidR="003E39FA" w:rsidRPr="003E39FA" w:rsidRDefault="003E39FA" w:rsidP="0091347D">
            <w:pPr>
              <w:jc w:val="center"/>
              <w:rPr>
                <w:rFonts w:ascii="Arial Narrow" w:eastAsia="Times New Roman" w:hAnsi="Arial Narrow" w:cstheme="minorHAnsi"/>
                <w:bCs/>
                <w:color w:val="000000"/>
                <w:sz w:val="16"/>
                <w:szCs w:val="16"/>
                <w:lang w:eastAsia="es-PE"/>
              </w:rPr>
            </w:pPr>
            <w:r w:rsidRPr="003E39FA">
              <w:rPr>
                <w:rFonts w:ascii="Arial Narrow" w:eastAsia="Times New Roman" w:hAnsi="Arial Narrow" w:cstheme="minorHAnsi"/>
                <w:bCs/>
                <w:color w:val="000000"/>
                <w:sz w:val="16"/>
                <w:szCs w:val="16"/>
                <w:lang w:eastAsia="es-PE"/>
              </w:rPr>
              <w:t>Acta de Incautación</w:t>
            </w:r>
          </w:p>
        </w:tc>
        <w:tc>
          <w:tcPr>
            <w:tcW w:w="1522" w:type="dxa"/>
          </w:tcPr>
          <w:p w14:paraId="5105EFA5" w14:textId="77777777" w:rsidR="003E39FA" w:rsidRPr="003E39FA" w:rsidRDefault="003E39FA" w:rsidP="0091347D">
            <w:pPr>
              <w:jc w:val="center"/>
              <w:rPr>
                <w:rFonts w:ascii="Arial Narrow" w:eastAsia="Times New Roman" w:hAnsi="Arial Narrow" w:cstheme="minorHAnsi"/>
                <w:bCs/>
                <w:noProof/>
                <w:color w:val="000000"/>
                <w:sz w:val="16"/>
                <w:szCs w:val="16"/>
                <w:lang w:eastAsia="es-PE"/>
              </w:rPr>
            </w:pPr>
            <w:r w:rsidRPr="003E39FA">
              <w:rPr>
                <w:rFonts w:ascii="Arial Narrow" w:eastAsia="Times New Roman" w:hAnsi="Arial Narrow" w:cstheme="minorHAnsi"/>
                <w:bCs/>
                <w:noProof/>
                <w:color w:val="000000"/>
                <w:sz w:val="16"/>
                <w:szCs w:val="16"/>
                <w:lang w:eastAsia="es-PE"/>
              </w:rPr>
              <w:t>Resolución de Multa</w:t>
            </w:r>
          </w:p>
        </w:tc>
        <w:tc>
          <w:tcPr>
            <w:tcW w:w="1134" w:type="dxa"/>
          </w:tcPr>
          <w:p w14:paraId="6BC77CA8" w14:textId="77777777" w:rsidR="003E39FA" w:rsidRPr="003E39FA" w:rsidRDefault="003E39FA" w:rsidP="0091347D">
            <w:pPr>
              <w:jc w:val="center"/>
              <w:rPr>
                <w:rFonts w:ascii="Arial Narrow" w:eastAsia="Times New Roman" w:hAnsi="Arial Narrow" w:cstheme="minorHAnsi"/>
                <w:bCs/>
                <w:color w:val="000000"/>
                <w:sz w:val="16"/>
                <w:szCs w:val="16"/>
                <w:lang w:eastAsia="es-PE"/>
              </w:rPr>
            </w:pPr>
            <w:r w:rsidRPr="003E39FA">
              <w:rPr>
                <w:rFonts w:ascii="Arial Narrow" w:eastAsia="Times New Roman" w:hAnsi="Arial Narrow" w:cstheme="minorHAnsi"/>
                <w:bCs/>
                <w:color w:val="000000"/>
                <w:sz w:val="16"/>
                <w:szCs w:val="16"/>
                <w:lang w:eastAsia="es-PE"/>
              </w:rPr>
              <w:t>Tributo o Multa</w:t>
            </w:r>
          </w:p>
        </w:tc>
        <w:tc>
          <w:tcPr>
            <w:tcW w:w="2094" w:type="dxa"/>
          </w:tcPr>
          <w:p w14:paraId="5F063290" w14:textId="77777777" w:rsidR="003E39FA" w:rsidRPr="003E39FA" w:rsidRDefault="003E39FA" w:rsidP="0091347D">
            <w:pPr>
              <w:jc w:val="center"/>
              <w:rPr>
                <w:rFonts w:ascii="Arial Narrow" w:hAnsi="Arial Narrow" w:cstheme="minorHAnsi"/>
                <w:bCs/>
                <w:sz w:val="16"/>
                <w:szCs w:val="16"/>
              </w:rPr>
            </w:pPr>
            <w:r w:rsidRPr="003E39FA">
              <w:rPr>
                <w:rFonts w:ascii="Arial Narrow" w:hAnsi="Arial Narrow" w:cstheme="minorHAnsi"/>
                <w:bCs/>
                <w:sz w:val="16"/>
                <w:szCs w:val="16"/>
              </w:rPr>
              <w:t>Interés Moratorio al 27.12.2024</w:t>
            </w:r>
          </w:p>
        </w:tc>
        <w:tc>
          <w:tcPr>
            <w:tcW w:w="992" w:type="dxa"/>
          </w:tcPr>
          <w:p w14:paraId="0BCEB022" w14:textId="77777777" w:rsidR="003E39FA" w:rsidRPr="003E39FA" w:rsidRDefault="003E39FA" w:rsidP="0091347D">
            <w:pPr>
              <w:jc w:val="center"/>
              <w:rPr>
                <w:rFonts w:ascii="Arial Narrow" w:hAnsi="Arial Narrow" w:cstheme="minorHAnsi"/>
                <w:bCs/>
                <w:sz w:val="16"/>
                <w:szCs w:val="16"/>
              </w:rPr>
            </w:pPr>
            <w:r w:rsidRPr="003E39FA">
              <w:rPr>
                <w:rFonts w:ascii="Arial Narrow" w:hAnsi="Arial Narrow" w:cstheme="minorHAnsi"/>
                <w:bCs/>
                <w:sz w:val="16"/>
                <w:szCs w:val="16"/>
              </w:rPr>
              <w:t>Monto Total</w:t>
            </w:r>
          </w:p>
        </w:tc>
      </w:tr>
      <w:tr w:rsidR="003E39FA" w:rsidRPr="003E39FA" w14:paraId="4B9B0041" w14:textId="77777777" w:rsidTr="003E39FA">
        <w:trPr>
          <w:trHeight w:val="20"/>
        </w:trPr>
        <w:tc>
          <w:tcPr>
            <w:tcW w:w="2405" w:type="dxa"/>
          </w:tcPr>
          <w:p w14:paraId="417C2B82" w14:textId="77777777" w:rsidR="003E39FA" w:rsidRPr="003E39FA" w:rsidRDefault="003E39FA" w:rsidP="0091347D">
            <w:pPr>
              <w:jc w:val="center"/>
              <w:rPr>
                <w:rFonts w:ascii="Arial Narrow" w:hAnsi="Arial Narrow" w:cstheme="minorHAnsi"/>
                <w:bCs/>
                <w:color w:val="000000"/>
                <w:sz w:val="16"/>
                <w:szCs w:val="16"/>
              </w:rPr>
            </w:pPr>
            <w:r w:rsidRPr="003E39FA">
              <w:rPr>
                <w:rFonts w:ascii="Arial Narrow" w:hAnsi="Arial Narrow" w:cstheme="minorHAnsi"/>
                <w:bCs/>
                <w:color w:val="000000"/>
                <w:sz w:val="16"/>
                <w:szCs w:val="16"/>
              </w:rPr>
              <w:t>CONSUELO AHUANARI PACAYA</w:t>
            </w:r>
          </w:p>
        </w:tc>
        <w:tc>
          <w:tcPr>
            <w:tcW w:w="1738" w:type="dxa"/>
          </w:tcPr>
          <w:p w14:paraId="539DED3F" w14:textId="77777777" w:rsidR="003E39FA" w:rsidRPr="003E39FA" w:rsidRDefault="003E39FA" w:rsidP="0091347D">
            <w:pPr>
              <w:jc w:val="center"/>
              <w:rPr>
                <w:rFonts w:ascii="Arial Narrow" w:hAnsi="Arial Narrow" w:cstheme="minorHAnsi"/>
                <w:bCs/>
                <w:color w:val="000000"/>
                <w:sz w:val="16"/>
                <w:szCs w:val="16"/>
              </w:rPr>
            </w:pPr>
            <w:r w:rsidRPr="003E39FA">
              <w:rPr>
                <w:rFonts w:ascii="Arial Narrow" w:hAnsi="Arial Narrow" w:cstheme="minorHAnsi"/>
                <w:bCs/>
                <w:color w:val="000000"/>
                <w:sz w:val="16"/>
                <w:szCs w:val="16"/>
              </w:rPr>
              <w:t xml:space="preserve">DNI </w:t>
            </w:r>
            <w:proofErr w:type="spellStart"/>
            <w:r w:rsidRPr="003E39FA">
              <w:rPr>
                <w:rFonts w:ascii="Arial Narrow" w:hAnsi="Arial Narrow" w:cstheme="minorHAnsi"/>
                <w:bCs/>
                <w:color w:val="000000"/>
                <w:sz w:val="16"/>
                <w:szCs w:val="16"/>
              </w:rPr>
              <w:t>N°</w:t>
            </w:r>
            <w:proofErr w:type="spellEnd"/>
            <w:r w:rsidRPr="003E39FA">
              <w:rPr>
                <w:rFonts w:ascii="Arial Narrow" w:hAnsi="Arial Narrow" w:cstheme="minorHAnsi"/>
                <w:bCs/>
                <w:color w:val="000000"/>
                <w:sz w:val="16"/>
                <w:szCs w:val="16"/>
              </w:rPr>
              <w:t xml:space="preserve"> 00047516 </w:t>
            </w:r>
          </w:p>
        </w:tc>
        <w:tc>
          <w:tcPr>
            <w:tcW w:w="2977" w:type="dxa"/>
          </w:tcPr>
          <w:p w14:paraId="6CA36D9D" w14:textId="77777777" w:rsidR="003E39FA" w:rsidRPr="003E39FA" w:rsidRDefault="003E39FA" w:rsidP="0091347D">
            <w:pPr>
              <w:jc w:val="center"/>
              <w:rPr>
                <w:rFonts w:ascii="Arial Narrow" w:hAnsi="Arial Narrow" w:cstheme="minorHAnsi"/>
                <w:bCs/>
                <w:color w:val="000000"/>
                <w:sz w:val="16"/>
                <w:szCs w:val="16"/>
              </w:rPr>
            </w:pPr>
            <w:r w:rsidRPr="003E39FA">
              <w:rPr>
                <w:rFonts w:ascii="Arial Narrow" w:hAnsi="Arial Narrow" w:cstheme="minorHAnsi"/>
                <w:bCs/>
                <w:color w:val="000000"/>
                <w:sz w:val="16"/>
                <w:szCs w:val="16"/>
              </w:rPr>
              <w:t>172-00202-2024-000268 de fecha 17.4.2024</w:t>
            </w:r>
          </w:p>
        </w:tc>
        <w:tc>
          <w:tcPr>
            <w:tcW w:w="1522" w:type="dxa"/>
          </w:tcPr>
          <w:p w14:paraId="54B1172C" w14:textId="77777777" w:rsidR="003E39FA" w:rsidRPr="003E39FA" w:rsidRDefault="003E39FA" w:rsidP="0091347D">
            <w:pPr>
              <w:jc w:val="center"/>
              <w:rPr>
                <w:rFonts w:ascii="Arial Narrow" w:eastAsia="Times New Roman" w:hAnsi="Arial Narrow" w:cstheme="minorHAnsi"/>
                <w:bCs/>
                <w:noProof/>
                <w:color w:val="000000"/>
                <w:sz w:val="16"/>
                <w:szCs w:val="16"/>
                <w:lang w:eastAsia="es-PE"/>
              </w:rPr>
            </w:pPr>
            <w:r w:rsidRPr="003E39FA">
              <w:rPr>
                <w:rFonts w:ascii="Arial Narrow" w:eastAsia="Times New Roman" w:hAnsi="Arial Narrow" w:cstheme="minorHAnsi"/>
                <w:bCs/>
                <w:noProof/>
                <w:color w:val="000000"/>
                <w:sz w:val="16"/>
                <w:szCs w:val="16"/>
                <w:lang w:eastAsia="es-PE"/>
              </w:rPr>
              <w:t>N° 8720020004972</w:t>
            </w:r>
          </w:p>
        </w:tc>
        <w:tc>
          <w:tcPr>
            <w:tcW w:w="1134" w:type="dxa"/>
          </w:tcPr>
          <w:p w14:paraId="28D2C5A2" w14:textId="77777777" w:rsidR="003E39FA" w:rsidRPr="003E39FA" w:rsidRDefault="003E39FA" w:rsidP="0091347D">
            <w:pPr>
              <w:autoSpaceDE w:val="0"/>
              <w:autoSpaceDN w:val="0"/>
              <w:adjustRightInd w:val="0"/>
              <w:jc w:val="both"/>
              <w:rPr>
                <w:rFonts w:ascii="Arial Narrow" w:hAnsi="Arial Narrow" w:cstheme="minorHAnsi"/>
                <w:bCs/>
                <w:sz w:val="16"/>
                <w:szCs w:val="16"/>
              </w:rPr>
            </w:pPr>
            <w:r w:rsidRPr="003E39FA">
              <w:rPr>
                <w:rFonts w:ascii="Arial Narrow" w:hAnsi="Arial Narrow" w:cstheme="minorHAnsi"/>
                <w:bCs/>
                <w:sz w:val="16"/>
                <w:szCs w:val="16"/>
              </w:rPr>
              <w:t xml:space="preserve">S/ 18,699.00 </w:t>
            </w:r>
          </w:p>
        </w:tc>
        <w:tc>
          <w:tcPr>
            <w:tcW w:w="2094" w:type="dxa"/>
          </w:tcPr>
          <w:p w14:paraId="38F498BD" w14:textId="77777777" w:rsidR="003E39FA" w:rsidRPr="003E39FA" w:rsidRDefault="003E39FA" w:rsidP="0091347D">
            <w:pPr>
              <w:jc w:val="center"/>
              <w:rPr>
                <w:rFonts w:ascii="Arial Narrow" w:hAnsi="Arial Narrow" w:cstheme="minorHAnsi"/>
                <w:bCs/>
                <w:sz w:val="16"/>
                <w:szCs w:val="16"/>
              </w:rPr>
            </w:pPr>
            <w:r w:rsidRPr="003E39FA">
              <w:rPr>
                <w:rFonts w:ascii="Arial Narrow" w:hAnsi="Arial Narrow" w:cstheme="minorHAnsi"/>
                <w:bCs/>
                <w:sz w:val="16"/>
                <w:szCs w:val="16"/>
              </w:rPr>
              <w:t>S/ 000.00</w:t>
            </w:r>
          </w:p>
        </w:tc>
        <w:tc>
          <w:tcPr>
            <w:tcW w:w="992" w:type="dxa"/>
          </w:tcPr>
          <w:p w14:paraId="1A94700A" w14:textId="77777777" w:rsidR="003E39FA" w:rsidRPr="003E39FA" w:rsidRDefault="003E39FA" w:rsidP="0091347D">
            <w:pPr>
              <w:autoSpaceDE w:val="0"/>
              <w:autoSpaceDN w:val="0"/>
              <w:adjustRightInd w:val="0"/>
              <w:jc w:val="center"/>
              <w:rPr>
                <w:rFonts w:ascii="Arial Narrow" w:hAnsi="Arial Narrow" w:cstheme="minorHAnsi"/>
                <w:bCs/>
                <w:sz w:val="16"/>
                <w:szCs w:val="16"/>
              </w:rPr>
            </w:pPr>
            <w:r w:rsidRPr="003E39FA">
              <w:rPr>
                <w:rFonts w:ascii="Arial Narrow" w:hAnsi="Arial Narrow" w:cstheme="minorHAnsi"/>
                <w:bCs/>
                <w:sz w:val="16"/>
                <w:szCs w:val="16"/>
              </w:rPr>
              <w:t>S/ 1,430.00</w:t>
            </w:r>
          </w:p>
        </w:tc>
      </w:tr>
    </w:tbl>
    <w:p w14:paraId="78A97155" w14:textId="77777777" w:rsidR="003E39FA" w:rsidRPr="00DC5E7B" w:rsidRDefault="003E39FA" w:rsidP="00C83743">
      <w:pPr>
        <w:spacing w:after="0" w:line="0" w:lineRule="atLeast"/>
        <w:ind w:right="992"/>
        <w:jc w:val="both"/>
        <w:rPr>
          <w:rFonts w:ascii="Arial Narrow" w:hAnsi="Arial Narrow"/>
          <w:sz w:val="16"/>
          <w:szCs w:val="16"/>
        </w:rPr>
      </w:pPr>
    </w:p>
    <w:p w14:paraId="649F0961" w14:textId="71745759" w:rsidR="00DC5E7B" w:rsidRDefault="00DC5E7B" w:rsidP="00C83743">
      <w:pPr>
        <w:spacing w:after="0" w:line="0" w:lineRule="atLeast"/>
        <w:ind w:left="709" w:right="992"/>
        <w:jc w:val="center"/>
        <w:rPr>
          <w:rFonts w:ascii="Arial Narrow" w:hAnsi="Arial Narrow"/>
          <w:b/>
          <w:bCs/>
          <w:color w:val="000000"/>
          <w:sz w:val="16"/>
          <w:szCs w:val="16"/>
        </w:rPr>
      </w:pPr>
      <w:r w:rsidRPr="00EB3EE8">
        <w:rPr>
          <w:rFonts w:ascii="Arial Narrow" w:hAnsi="Arial Narrow"/>
          <w:b/>
          <w:bCs/>
          <w:color w:val="000000"/>
          <w:sz w:val="16"/>
          <w:szCs w:val="16"/>
        </w:rPr>
        <w:t xml:space="preserve">NOTIFICACIÓN ADMINISTRATIVA </w:t>
      </w:r>
    </w:p>
    <w:p w14:paraId="1747E639" w14:textId="77777777" w:rsidR="00C83743" w:rsidRPr="00EB3EE8" w:rsidRDefault="00C83743" w:rsidP="00C83743">
      <w:pPr>
        <w:spacing w:after="0" w:line="0" w:lineRule="atLeast"/>
        <w:ind w:left="709" w:right="992"/>
        <w:jc w:val="center"/>
        <w:rPr>
          <w:rFonts w:ascii="Arial Narrow" w:hAnsi="Arial Narrow"/>
          <w:b/>
          <w:bCs/>
          <w:color w:val="000000"/>
          <w:sz w:val="16"/>
          <w:szCs w:val="16"/>
        </w:rPr>
      </w:pPr>
    </w:p>
    <w:p w14:paraId="2A73882F" w14:textId="0CA6AE2B" w:rsidR="00DC5E7B" w:rsidRPr="00EB3EE8" w:rsidRDefault="00DC5E7B" w:rsidP="00C83743">
      <w:pPr>
        <w:spacing w:after="0" w:line="0" w:lineRule="atLeast"/>
        <w:ind w:left="709" w:right="992"/>
        <w:jc w:val="both"/>
        <w:rPr>
          <w:rFonts w:ascii="Arial Narrow" w:hAnsi="Arial Narrow"/>
          <w:sz w:val="16"/>
          <w:szCs w:val="16"/>
        </w:rPr>
      </w:pPr>
      <w:r w:rsidRPr="00EB3EE8">
        <w:rPr>
          <w:rFonts w:ascii="Arial Narrow" w:hAnsi="Arial Narrow"/>
          <w:sz w:val="16"/>
          <w:szCs w:val="16"/>
        </w:rPr>
        <w:t xml:space="preserve">De conformidad con lo dispuesto en el artículo 104° inciso e) del Texto Único Ordenado del Código Tributario, aprobado por DS </w:t>
      </w:r>
      <w:proofErr w:type="spellStart"/>
      <w:r w:rsidRPr="00EB3EE8">
        <w:rPr>
          <w:rFonts w:ascii="Arial Narrow" w:hAnsi="Arial Narrow"/>
          <w:sz w:val="16"/>
          <w:szCs w:val="16"/>
        </w:rPr>
        <w:t>N°</w:t>
      </w:r>
      <w:proofErr w:type="spellEnd"/>
      <w:r w:rsidRPr="00EB3EE8">
        <w:rPr>
          <w:rFonts w:ascii="Arial Narrow" w:hAnsi="Arial Narrow"/>
          <w:sz w:val="16"/>
          <w:szCs w:val="16"/>
        </w:rPr>
        <w:t xml:space="preserve"> 133-2013-EF y sus modificatorias, Ley del Procedimiento Administrativo General-Ley </w:t>
      </w:r>
      <w:proofErr w:type="spellStart"/>
      <w:r w:rsidRPr="00EB3EE8">
        <w:rPr>
          <w:rFonts w:ascii="Arial Narrow" w:hAnsi="Arial Narrow"/>
          <w:sz w:val="16"/>
          <w:szCs w:val="16"/>
        </w:rPr>
        <w:t>N°</w:t>
      </w:r>
      <w:proofErr w:type="spellEnd"/>
      <w:r w:rsidRPr="00EB3EE8">
        <w:rPr>
          <w:rFonts w:ascii="Arial Narrow" w:hAnsi="Arial Narrow"/>
          <w:sz w:val="16"/>
          <w:szCs w:val="16"/>
        </w:rPr>
        <w:t xml:space="preserve"> 27444, cumple con NOTIFICAR a las personas naturales y/o jurídicas, que la Intendencia de Aduana de Tacna, ha emitido la</w:t>
      </w:r>
      <w:r w:rsidR="00C83743">
        <w:rPr>
          <w:rFonts w:ascii="Arial Narrow" w:hAnsi="Arial Narrow"/>
          <w:sz w:val="16"/>
          <w:szCs w:val="16"/>
        </w:rPr>
        <w:t>s siguientes</w:t>
      </w:r>
      <w:r w:rsidRPr="00EB3EE8">
        <w:rPr>
          <w:rFonts w:ascii="Arial Narrow" w:hAnsi="Arial Narrow"/>
          <w:sz w:val="16"/>
          <w:szCs w:val="16"/>
        </w:rPr>
        <w:t xml:space="preserve"> Resoluci</w:t>
      </w:r>
      <w:r w:rsidR="00C83743">
        <w:rPr>
          <w:rFonts w:ascii="Arial Narrow" w:hAnsi="Arial Narrow"/>
          <w:sz w:val="16"/>
          <w:szCs w:val="16"/>
        </w:rPr>
        <w:t>ones</w:t>
      </w:r>
      <w:r w:rsidRPr="00EB3EE8">
        <w:rPr>
          <w:rFonts w:ascii="Arial Narrow" w:hAnsi="Arial Narrow"/>
          <w:sz w:val="16"/>
          <w:szCs w:val="16"/>
        </w:rPr>
        <w:t xml:space="preserve"> de División</w:t>
      </w:r>
      <w:r w:rsidRPr="00EB3EE8">
        <w:rPr>
          <w:rFonts w:ascii="Arial Narrow" w:hAnsi="Arial Narrow" w:cs="Arial"/>
          <w:sz w:val="16"/>
          <w:szCs w:val="16"/>
        </w:rPr>
        <w:t xml:space="preserve">, </w:t>
      </w:r>
      <w:proofErr w:type="gramStart"/>
      <w:r w:rsidRPr="00EB3EE8">
        <w:rPr>
          <w:rFonts w:ascii="Arial Narrow" w:hAnsi="Arial Narrow"/>
          <w:sz w:val="16"/>
          <w:szCs w:val="16"/>
        </w:rPr>
        <w:t>en relación a</w:t>
      </w:r>
      <w:proofErr w:type="gramEnd"/>
      <w:r w:rsidRPr="00EB3EE8">
        <w:rPr>
          <w:rFonts w:ascii="Arial Narrow" w:hAnsi="Arial Narrow"/>
          <w:sz w:val="16"/>
          <w:szCs w:val="16"/>
        </w:rPr>
        <w:t xml:space="preserve"> la mercancía descrita</w:t>
      </w:r>
      <w:r w:rsidR="00C83743">
        <w:rPr>
          <w:rFonts w:ascii="Arial Narrow" w:hAnsi="Arial Narrow"/>
          <w:sz w:val="16"/>
          <w:szCs w:val="16"/>
        </w:rPr>
        <w:t>s</w:t>
      </w:r>
      <w:r w:rsidRPr="00EB3EE8">
        <w:rPr>
          <w:rFonts w:ascii="Arial Narrow" w:hAnsi="Arial Narrow"/>
          <w:sz w:val="16"/>
          <w:szCs w:val="16"/>
        </w:rPr>
        <w:t xml:space="preserve"> en acta</w:t>
      </w:r>
      <w:r w:rsidR="00C83743">
        <w:rPr>
          <w:rFonts w:ascii="Arial Narrow" w:hAnsi="Arial Narrow"/>
          <w:sz w:val="16"/>
          <w:szCs w:val="16"/>
        </w:rPr>
        <w:t>s</w:t>
      </w:r>
      <w:r w:rsidRPr="00EB3EE8">
        <w:rPr>
          <w:rFonts w:ascii="Arial Narrow" w:hAnsi="Arial Narrow"/>
          <w:sz w:val="16"/>
          <w:szCs w:val="16"/>
        </w:rPr>
        <w:t xml:space="preserve"> de incautación</w:t>
      </w:r>
      <w:r w:rsidRPr="00EB3EE8">
        <w:rPr>
          <w:rFonts w:ascii="Arial Narrow" w:hAnsi="Arial Narrow" w:cs="Arial"/>
          <w:sz w:val="16"/>
          <w:szCs w:val="16"/>
        </w:rPr>
        <w:t>.</w:t>
      </w:r>
    </w:p>
    <w:p w14:paraId="65C1BD23" w14:textId="0573FF1C" w:rsidR="00DC5E7B" w:rsidRPr="00EB3EE8" w:rsidRDefault="00DC5E7B" w:rsidP="00C83743">
      <w:pPr>
        <w:spacing w:after="0" w:line="0" w:lineRule="atLeast"/>
        <w:ind w:left="709" w:right="992"/>
        <w:jc w:val="both"/>
        <w:rPr>
          <w:rFonts w:ascii="Arial Narrow" w:hAnsi="Arial Narrow"/>
          <w:sz w:val="16"/>
          <w:szCs w:val="16"/>
        </w:rPr>
      </w:pPr>
      <w:r w:rsidRPr="00EB3EE8">
        <w:rPr>
          <w:rFonts w:ascii="Arial Narrow" w:hAnsi="Arial Narrow"/>
          <w:sz w:val="16"/>
          <w:szCs w:val="16"/>
        </w:rPr>
        <w:t xml:space="preserve">La persona natural y/o jurídica con legítimo interés, puede acercarse a la Intendencia de Aduana de Tacna ubicada en el Parque Industrial, </w:t>
      </w:r>
      <w:proofErr w:type="spellStart"/>
      <w:r w:rsidRPr="00EB3EE8">
        <w:rPr>
          <w:rFonts w:ascii="Arial Narrow" w:hAnsi="Arial Narrow"/>
          <w:sz w:val="16"/>
          <w:szCs w:val="16"/>
        </w:rPr>
        <w:t>Mz</w:t>
      </w:r>
      <w:proofErr w:type="spellEnd"/>
      <w:r w:rsidRPr="00EB3EE8">
        <w:rPr>
          <w:rFonts w:ascii="Arial Narrow" w:hAnsi="Arial Narrow"/>
          <w:sz w:val="16"/>
          <w:szCs w:val="16"/>
        </w:rPr>
        <w:t xml:space="preserve">.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EB3EE8">
        <w:rPr>
          <w:rFonts w:ascii="Arial Narrow" w:hAnsi="Arial Narrow"/>
          <w:sz w:val="16"/>
          <w:szCs w:val="16"/>
        </w:rPr>
        <w:t>N°</w:t>
      </w:r>
      <w:proofErr w:type="spellEnd"/>
      <w:r w:rsidRPr="00EB3EE8">
        <w:rPr>
          <w:rFonts w:ascii="Arial Narrow" w:hAnsi="Arial Narrow"/>
          <w:sz w:val="16"/>
          <w:szCs w:val="16"/>
        </w:rPr>
        <w:t xml:space="preserve"> 1053, concordante con los artículos 235° , 242° y 243° de su Reglamento aprobado por Decreto Supremo </w:t>
      </w:r>
      <w:proofErr w:type="spellStart"/>
      <w:r w:rsidRPr="00EB3EE8">
        <w:rPr>
          <w:rFonts w:ascii="Arial Narrow" w:hAnsi="Arial Narrow"/>
          <w:sz w:val="16"/>
          <w:szCs w:val="16"/>
        </w:rPr>
        <w:t>N°</w:t>
      </w:r>
      <w:proofErr w:type="spellEnd"/>
      <w:r w:rsidRPr="00EB3EE8">
        <w:rPr>
          <w:rFonts w:ascii="Arial Narrow" w:hAnsi="Arial Narrow"/>
          <w:sz w:val="16"/>
          <w:szCs w:val="16"/>
        </w:rPr>
        <w:t xml:space="preserve"> 010-2009-EF.</w:t>
      </w:r>
    </w:p>
    <w:tbl>
      <w:tblPr>
        <w:tblW w:w="0" w:type="auto"/>
        <w:tblInd w:w="8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13"/>
        <w:gridCol w:w="1528"/>
        <w:gridCol w:w="6999"/>
        <w:gridCol w:w="1183"/>
        <w:gridCol w:w="778"/>
      </w:tblGrid>
      <w:tr w:rsidR="00DC5E7B" w:rsidRPr="00EB3EE8" w14:paraId="7E804A5A" w14:textId="77777777" w:rsidTr="00C83743">
        <w:trPr>
          <w:trHeight w:val="425"/>
        </w:trPr>
        <w:tc>
          <w:tcPr>
            <w:tcW w:w="2013" w:type="dxa"/>
            <w:shd w:val="clear" w:color="auto" w:fill="auto"/>
            <w:vAlign w:val="center"/>
          </w:tcPr>
          <w:p w14:paraId="5481C73F" w14:textId="77777777" w:rsidR="00DC5E7B" w:rsidRPr="00EB3EE8" w:rsidRDefault="00DC5E7B" w:rsidP="00C83743">
            <w:pPr>
              <w:spacing w:after="0" w:line="0" w:lineRule="atLeast"/>
              <w:jc w:val="center"/>
              <w:rPr>
                <w:rFonts w:ascii="Arial Narrow" w:hAnsi="Arial Narrow"/>
                <w:sz w:val="16"/>
                <w:szCs w:val="16"/>
              </w:rPr>
            </w:pPr>
            <w:r w:rsidRPr="00EB3EE8">
              <w:rPr>
                <w:rFonts w:ascii="Arial Narrow" w:hAnsi="Arial Narrow"/>
                <w:sz w:val="16"/>
                <w:szCs w:val="16"/>
              </w:rPr>
              <w:t>Administrado</w:t>
            </w:r>
          </w:p>
        </w:tc>
        <w:tc>
          <w:tcPr>
            <w:tcW w:w="1528" w:type="dxa"/>
            <w:shd w:val="clear" w:color="auto" w:fill="auto"/>
            <w:vAlign w:val="center"/>
          </w:tcPr>
          <w:p w14:paraId="11C5AC6F" w14:textId="77777777" w:rsidR="00DC5E7B" w:rsidRPr="00EB3EE8" w:rsidRDefault="00DC5E7B" w:rsidP="00C83743">
            <w:pPr>
              <w:spacing w:after="0" w:line="0" w:lineRule="atLeast"/>
              <w:jc w:val="center"/>
              <w:rPr>
                <w:rFonts w:ascii="Arial Narrow" w:hAnsi="Arial Narrow"/>
                <w:sz w:val="16"/>
                <w:szCs w:val="16"/>
              </w:rPr>
            </w:pPr>
            <w:r w:rsidRPr="00EB3EE8">
              <w:rPr>
                <w:rFonts w:ascii="Arial Narrow" w:hAnsi="Arial Narrow"/>
                <w:sz w:val="16"/>
                <w:szCs w:val="16"/>
              </w:rPr>
              <w:t>Resolución de División</w:t>
            </w:r>
          </w:p>
        </w:tc>
        <w:tc>
          <w:tcPr>
            <w:tcW w:w="6999" w:type="dxa"/>
            <w:shd w:val="clear" w:color="auto" w:fill="auto"/>
            <w:vAlign w:val="center"/>
          </w:tcPr>
          <w:p w14:paraId="6774CB0E" w14:textId="77777777" w:rsidR="00DC5E7B" w:rsidRPr="00EB3EE8" w:rsidRDefault="00DC5E7B" w:rsidP="00C83743">
            <w:pPr>
              <w:spacing w:after="0" w:line="0" w:lineRule="atLeast"/>
              <w:jc w:val="center"/>
              <w:rPr>
                <w:rFonts w:ascii="Arial Narrow" w:hAnsi="Arial Narrow"/>
                <w:sz w:val="16"/>
                <w:szCs w:val="16"/>
              </w:rPr>
            </w:pPr>
            <w:r w:rsidRPr="00EB3EE8">
              <w:rPr>
                <w:rFonts w:ascii="Arial Narrow" w:hAnsi="Arial Narrow"/>
                <w:sz w:val="16"/>
                <w:szCs w:val="16"/>
              </w:rPr>
              <w:t>Determinación</w:t>
            </w:r>
          </w:p>
        </w:tc>
        <w:tc>
          <w:tcPr>
            <w:tcW w:w="1183" w:type="dxa"/>
            <w:vAlign w:val="center"/>
          </w:tcPr>
          <w:p w14:paraId="069EC2CA" w14:textId="77777777" w:rsidR="00DC5E7B" w:rsidRPr="00EB3EE8" w:rsidRDefault="00DC5E7B" w:rsidP="00C83743">
            <w:pPr>
              <w:spacing w:after="0" w:line="0" w:lineRule="atLeast"/>
              <w:jc w:val="center"/>
              <w:rPr>
                <w:rFonts w:ascii="Arial Narrow" w:hAnsi="Arial Narrow"/>
                <w:sz w:val="16"/>
                <w:szCs w:val="16"/>
              </w:rPr>
            </w:pPr>
            <w:r w:rsidRPr="00EB3EE8">
              <w:rPr>
                <w:rFonts w:ascii="Arial Narrow" w:hAnsi="Arial Narrow"/>
                <w:sz w:val="16"/>
                <w:szCs w:val="16"/>
              </w:rPr>
              <w:t>Resolución de Multa</w:t>
            </w:r>
          </w:p>
        </w:tc>
        <w:tc>
          <w:tcPr>
            <w:tcW w:w="778" w:type="dxa"/>
            <w:vAlign w:val="center"/>
          </w:tcPr>
          <w:p w14:paraId="13A365AD" w14:textId="77777777" w:rsidR="00DC5E7B" w:rsidRPr="00EB3EE8" w:rsidRDefault="00DC5E7B" w:rsidP="00C83743">
            <w:pPr>
              <w:spacing w:after="0" w:line="0" w:lineRule="atLeast"/>
              <w:jc w:val="center"/>
              <w:rPr>
                <w:rFonts w:ascii="Arial Narrow" w:hAnsi="Arial Narrow"/>
                <w:sz w:val="16"/>
                <w:szCs w:val="16"/>
              </w:rPr>
            </w:pPr>
            <w:r w:rsidRPr="00EB3EE8">
              <w:rPr>
                <w:rFonts w:ascii="Arial Narrow" w:hAnsi="Arial Narrow"/>
                <w:sz w:val="16"/>
                <w:szCs w:val="16"/>
              </w:rPr>
              <w:t>Monto S/</w:t>
            </w:r>
          </w:p>
        </w:tc>
      </w:tr>
      <w:tr w:rsidR="00DC5E7B" w:rsidRPr="00EB3EE8" w14:paraId="7CA4725A" w14:textId="77777777" w:rsidTr="00C83743">
        <w:trPr>
          <w:trHeight w:val="132"/>
        </w:trPr>
        <w:tc>
          <w:tcPr>
            <w:tcW w:w="2013" w:type="dxa"/>
            <w:shd w:val="clear" w:color="auto" w:fill="auto"/>
            <w:vAlign w:val="center"/>
          </w:tcPr>
          <w:p w14:paraId="1AB15ADB" w14:textId="77777777" w:rsidR="00DC5E7B" w:rsidRPr="00FE20DB" w:rsidRDefault="00DC5E7B" w:rsidP="00C83743">
            <w:pPr>
              <w:spacing w:after="0" w:line="0" w:lineRule="atLeast"/>
              <w:jc w:val="both"/>
              <w:rPr>
                <w:rFonts w:ascii="Arial Narrow" w:hAnsi="Arial Narrow" w:cs="Arial"/>
                <w:sz w:val="16"/>
                <w:szCs w:val="16"/>
              </w:rPr>
            </w:pPr>
            <w:bookmarkStart w:id="0" w:name="_Hlk112840682"/>
            <w:r w:rsidRPr="00FE20DB">
              <w:rPr>
                <w:rFonts w:ascii="Arial Narrow" w:hAnsi="Arial Narrow"/>
                <w:sz w:val="16"/>
                <w:szCs w:val="16"/>
              </w:rPr>
              <w:t>PACOMPIA ACUÑA CLEDY YESENIA, identificada con DNI N°73807315</w:t>
            </w:r>
          </w:p>
        </w:tc>
        <w:tc>
          <w:tcPr>
            <w:tcW w:w="1528" w:type="dxa"/>
            <w:shd w:val="clear" w:color="auto" w:fill="auto"/>
            <w:vAlign w:val="center"/>
          </w:tcPr>
          <w:p w14:paraId="20F7364A" w14:textId="77777777" w:rsidR="00DC5E7B" w:rsidRPr="00736475" w:rsidRDefault="00DC5E7B" w:rsidP="00C83743">
            <w:pPr>
              <w:spacing w:after="0" w:line="0" w:lineRule="atLeast"/>
              <w:jc w:val="both"/>
              <w:rPr>
                <w:rFonts w:ascii="Arial Narrow" w:hAnsi="Arial Narrow" w:cs="Arial"/>
                <w:sz w:val="16"/>
                <w:szCs w:val="16"/>
              </w:rPr>
            </w:pPr>
            <w:r w:rsidRPr="00736475">
              <w:rPr>
                <w:rFonts w:ascii="Arial Narrow" w:hAnsi="Arial Narrow"/>
                <w:sz w:val="16"/>
                <w:szCs w:val="16"/>
              </w:rPr>
              <w:t xml:space="preserve">N.º </w:t>
            </w:r>
            <w:r w:rsidRPr="00EB3EE8">
              <w:rPr>
                <w:rFonts w:ascii="Arial Narrow" w:hAnsi="Arial Narrow" w:cs="Arial"/>
                <w:sz w:val="16"/>
                <w:szCs w:val="16"/>
              </w:rPr>
              <w:t>000</w:t>
            </w:r>
            <w:r>
              <w:rPr>
                <w:rFonts w:ascii="Arial Narrow" w:hAnsi="Arial Narrow" w:cs="Arial"/>
                <w:sz w:val="16"/>
                <w:szCs w:val="16"/>
              </w:rPr>
              <w:t>788</w:t>
            </w:r>
            <w:r w:rsidRPr="00EB3EE8">
              <w:rPr>
                <w:rFonts w:ascii="Arial Narrow" w:hAnsi="Arial Narrow" w:cs="Arial"/>
                <w:sz w:val="16"/>
                <w:szCs w:val="16"/>
              </w:rPr>
              <w:t xml:space="preserve">-2024-SUNAT/3G0500 de fecha </w:t>
            </w:r>
            <w:r>
              <w:rPr>
                <w:rFonts w:ascii="Arial Narrow" w:hAnsi="Arial Narrow" w:cs="Arial"/>
                <w:sz w:val="16"/>
                <w:szCs w:val="16"/>
              </w:rPr>
              <w:t>11.11</w:t>
            </w:r>
            <w:r w:rsidRPr="00EB3EE8">
              <w:rPr>
                <w:rFonts w:ascii="Arial Narrow" w:hAnsi="Arial Narrow" w:cs="Arial"/>
                <w:sz w:val="16"/>
                <w:szCs w:val="16"/>
              </w:rPr>
              <w:t>.24</w:t>
            </w:r>
          </w:p>
        </w:tc>
        <w:tc>
          <w:tcPr>
            <w:tcW w:w="6999" w:type="dxa"/>
            <w:shd w:val="clear" w:color="auto" w:fill="auto"/>
            <w:vAlign w:val="center"/>
          </w:tcPr>
          <w:p w14:paraId="46EA673C" w14:textId="77777777" w:rsidR="00DC5E7B" w:rsidRPr="00736475" w:rsidRDefault="00DC5E7B" w:rsidP="00C83743">
            <w:pPr>
              <w:spacing w:after="0" w:line="0" w:lineRule="atLeast"/>
              <w:jc w:val="both"/>
              <w:rPr>
                <w:rFonts w:ascii="Arial Narrow" w:hAnsi="Arial Narrow" w:cs="Arial"/>
                <w:sz w:val="16"/>
                <w:szCs w:val="16"/>
              </w:rPr>
            </w:pPr>
            <w:r w:rsidRPr="00736475">
              <w:rPr>
                <w:rFonts w:ascii="Arial Narrow" w:hAnsi="Arial Narrow"/>
                <w:sz w:val="16"/>
                <w:szCs w:val="16"/>
              </w:rPr>
              <w:t xml:space="preserve">SE RESUELVE: ARTÍCULO </w:t>
            </w:r>
            <w:proofErr w:type="gramStart"/>
            <w:r w:rsidRPr="00736475">
              <w:rPr>
                <w:rFonts w:ascii="Arial Narrow" w:hAnsi="Arial Narrow"/>
                <w:sz w:val="16"/>
                <w:szCs w:val="16"/>
              </w:rPr>
              <w:t>ÚNICO :</w:t>
            </w:r>
            <w:proofErr w:type="gramEnd"/>
            <w:r w:rsidRPr="00736475">
              <w:rPr>
                <w:rFonts w:ascii="Arial Narrow" w:hAnsi="Arial Narrow"/>
                <w:sz w:val="16"/>
                <w:szCs w:val="16"/>
              </w:rPr>
              <w:t xml:space="preserve"> Declarar el COMISO de las mercancías consignadas en el Acta de Incautación </w:t>
            </w:r>
            <w:proofErr w:type="spellStart"/>
            <w:r w:rsidRPr="00736475">
              <w:rPr>
                <w:rFonts w:ascii="Arial Narrow" w:hAnsi="Arial Narrow"/>
                <w:sz w:val="16"/>
                <w:szCs w:val="16"/>
              </w:rPr>
              <w:t>N°</w:t>
            </w:r>
            <w:proofErr w:type="spellEnd"/>
            <w:r w:rsidRPr="00736475">
              <w:rPr>
                <w:rFonts w:ascii="Arial Narrow" w:hAnsi="Arial Narrow"/>
                <w:sz w:val="16"/>
                <w:szCs w:val="16"/>
              </w:rPr>
              <w:t xml:space="preserve"> </w:t>
            </w:r>
            <w:r w:rsidRPr="00EB3EE8">
              <w:rPr>
                <w:rFonts w:ascii="Arial Narrow" w:hAnsi="Arial Narrow"/>
                <w:sz w:val="16"/>
                <w:szCs w:val="16"/>
              </w:rPr>
              <w:t>172-0202-2021-000</w:t>
            </w:r>
            <w:r>
              <w:rPr>
                <w:rFonts w:ascii="Arial Narrow" w:hAnsi="Arial Narrow"/>
                <w:sz w:val="16"/>
                <w:szCs w:val="16"/>
              </w:rPr>
              <w:t>714</w:t>
            </w:r>
            <w:r w:rsidRPr="00EB3EE8">
              <w:rPr>
                <w:rFonts w:ascii="Arial Narrow" w:hAnsi="Arial Narrow"/>
                <w:sz w:val="16"/>
                <w:szCs w:val="16"/>
              </w:rPr>
              <w:t xml:space="preserve"> del </w:t>
            </w:r>
            <w:r>
              <w:rPr>
                <w:rFonts w:ascii="Arial Narrow" w:hAnsi="Arial Narrow"/>
                <w:sz w:val="16"/>
                <w:szCs w:val="16"/>
              </w:rPr>
              <w:t>08.11</w:t>
            </w:r>
            <w:r w:rsidRPr="00EB3EE8">
              <w:rPr>
                <w:rFonts w:ascii="Arial Narrow" w:hAnsi="Arial Narrow"/>
                <w:sz w:val="16"/>
                <w:szCs w:val="16"/>
              </w:rPr>
              <w:t>.21</w:t>
            </w:r>
            <w:r w:rsidRPr="00736475">
              <w:rPr>
                <w:rFonts w:ascii="Arial Narrow" w:hAnsi="Arial Narrow"/>
                <w:sz w:val="16"/>
                <w:szCs w:val="16"/>
              </w:rPr>
              <w:t>, en aplicación a lo previsto artículo 38° de la Ley de los Delitos Aduaneros; de conformidad con los fundamentos de hecho y de derecho expuestos en la presente Resolución.</w:t>
            </w:r>
          </w:p>
        </w:tc>
        <w:tc>
          <w:tcPr>
            <w:tcW w:w="1183" w:type="dxa"/>
            <w:vAlign w:val="center"/>
          </w:tcPr>
          <w:p w14:paraId="29874509" w14:textId="77777777" w:rsidR="00DC5E7B" w:rsidRPr="00736475" w:rsidRDefault="00DC5E7B" w:rsidP="00C83743">
            <w:pPr>
              <w:spacing w:after="0" w:line="0" w:lineRule="atLeast"/>
              <w:jc w:val="both"/>
              <w:rPr>
                <w:rFonts w:ascii="Arial Narrow" w:hAnsi="Arial Narrow" w:cs="Arial"/>
                <w:sz w:val="16"/>
                <w:szCs w:val="16"/>
              </w:rPr>
            </w:pPr>
            <w:r w:rsidRPr="00736475">
              <w:rPr>
                <w:rFonts w:ascii="Arial Narrow" w:hAnsi="Arial Narrow"/>
                <w:sz w:val="16"/>
                <w:szCs w:val="16"/>
              </w:rPr>
              <w:t>8720020004</w:t>
            </w:r>
            <w:r>
              <w:rPr>
                <w:rFonts w:ascii="Arial Narrow" w:hAnsi="Arial Narrow"/>
                <w:sz w:val="16"/>
                <w:szCs w:val="16"/>
              </w:rPr>
              <w:t>949</w:t>
            </w:r>
          </w:p>
        </w:tc>
        <w:tc>
          <w:tcPr>
            <w:tcW w:w="778" w:type="dxa"/>
            <w:vAlign w:val="center"/>
          </w:tcPr>
          <w:p w14:paraId="457034C0" w14:textId="77777777" w:rsidR="00DC5E7B" w:rsidRPr="00736475" w:rsidRDefault="00DC5E7B" w:rsidP="00C83743">
            <w:pPr>
              <w:spacing w:after="0" w:line="0" w:lineRule="atLeast"/>
              <w:rPr>
                <w:rFonts w:ascii="Arial Narrow" w:hAnsi="Arial Narrow" w:cs="Arial"/>
                <w:sz w:val="16"/>
                <w:szCs w:val="16"/>
              </w:rPr>
            </w:pPr>
            <w:r>
              <w:rPr>
                <w:rFonts w:ascii="Arial Narrow" w:hAnsi="Arial Narrow" w:cs="Arial"/>
                <w:sz w:val="16"/>
                <w:szCs w:val="16"/>
              </w:rPr>
              <w:t>1,405.00</w:t>
            </w:r>
          </w:p>
        </w:tc>
      </w:tr>
      <w:tr w:rsidR="00C83743" w:rsidRPr="00EB3EE8" w14:paraId="7ED11A97" w14:textId="77777777" w:rsidTr="00C83743">
        <w:trPr>
          <w:trHeight w:val="132"/>
        </w:trPr>
        <w:tc>
          <w:tcPr>
            <w:tcW w:w="2013" w:type="dxa"/>
            <w:shd w:val="clear" w:color="auto" w:fill="auto"/>
            <w:vAlign w:val="center"/>
          </w:tcPr>
          <w:p w14:paraId="077146F1" w14:textId="2CB5307B" w:rsidR="00C83743" w:rsidRPr="00FE20DB" w:rsidRDefault="00C83743" w:rsidP="00C83743">
            <w:pPr>
              <w:spacing w:after="0" w:line="0" w:lineRule="atLeast"/>
              <w:jc w:val="both"/>
              <w:rPr>
                <w:rFonts w:ascii="Arial Narrow" w:hAnsi="Arial Narrow"/>
                <w:sz w:val="16"/>
                <w:szCs w:val="16"/>
              </w:rPr>
            </w:pPr>
            <w:r w:rsidRPr="00675685">
              <w:rPr>
                <w:rFonts w:ascii="Arial Narrow" w:hAnsi="Arial Narrow"/>
                <w:sz w:val="16"/>
                <w:szCs w:val="16"/>
              </w:rPr>
              <w:t>YANA MENDIZABAL JUAN CARLOS, identificado con DNI N°77905064</w:t>
            </w:r>
          </w:p>
        </w:tc>
        <w:tc>
          <w:tcPr>
            <w:tcW w:w="1528" w:type="dxa"/>
            <w:shd w:val="clear" w:color="auto" w:fill="auto"/>
            <w:vAlign w:val="center"/>
          </w:tcPr>
          <w:p w14:paraId="1FBB3F41" w14:textId="3E11A69D" w:rsidR="00C83743" w:rsidRPr="00736475" w:rsidRDefault="00C83743" w:rsidP="00C83743">
            <w:pPr>
              <w:spacing w:after="0" w:line="0" w:lineRule="atLeast"/>
              <w:jc w:val="both"/>
              <w:rPr>
                <w:rFonts w:ascii="Arial Narrow" w:hAnsi="Arial Narrow"/>
                <w:sz w:val="16"/>
                <w:szCs w:val="16"/>
              </w:rPr>
            </w:pPr>
            <w:r w:rsidRPr="00736475">
              <w:rPr>
                <w:rFonts w:ascii="Arial Narrow" w:hAnsi="Arial Narrow"/>
                <w:sz w:val="16"/>
                <w:szCs w:val="16"/>
              </w:rPr>
              <w:t xml:space="preserve">N.º </w:t>
            </w:r>
            <w:r w:rsidRPr="00EB3EE8">
              <w:rPr>
                <w:rFonts w:ascii="Arial Narrow" w:hAnsi="Arial Narrow" w:cs="Arial"/>
                <w:sz w:val="16"/>
                <w:szCs w:val="16"/>
              </w:rPr>
              <w:t>000</w:t>
            </w:r>
            <w:r>
              <w:rPr>
                <w:rFonts w:ascii="Arial Narrow" w:hAnsi="Arial Narrow" w:cs="Arial"/>
                <w:sz w:val="16"/>
                <w:szCs w:val="16"/>
              </w:rPr>
              <w:t>773</w:t>
            </w:r>
            <w:r w:rsidRPr="00EB3EE8">
              <w:rPr>
                <w:rFonts w:ascii="Arial Narrow" w:hAnsi="Arial Narrow" w:cs="Arial"/>
                <w:sz w:val="16"/>
                <w:szCs w:val="16"/>
              </w:rPr>
              <w:t xml:space="preserve">-2024-SUNAT/3G0500 de fecha </w:t>
            </w:r>
            <w:r>
              <w:rPr>
                <w:rFonts w:ascii="Arial Narrow" w:hAnsi="Arial Narrow" w:cs="Arial"/>
                <w:sz w:val="16"/>
                <w:szCs w:val="16"/>
              </w:rPr>
              <w:t>11.11</w:t>
            </w:r>
            <w:r w:rsidRPr="00EB3EE8">
              <w:rPr>
                <w:rFonts w:ascii="Arial Narrow" w:hAnsi="Arial Narrow" w:cs="Arial"/>
                <w:sz w:val="16"/>
                <w:szCs w:val="16"/>
              </w:rPr>
              <w:t>.24</w:t>
            </w:r>
          </w:p>
        </w:tc>
        <w:tc>
          <w:tcPr>
            <w:tcW w:w="6999" w:type="dxa"/>
            <w:shd w:val="clear" w:color="auto" w:fill="auto"/>
            <w:vAlign w:val="center"/>
          </w:tcPr>
          <w:p w14:paraId="6D7660D3" w14:textId="4631BD43" w:rsidR="00C83743" w:rsidRPr="00736475" w:rsidRDefault="00C83743" w:rsidP="00C83743">
            <w:pPr>
              <w:spacing w:after="0" w:line="0" w:lineRule="atLeast"/>
              <w:jc w:val="both"/>
              <w:rPr>
                <w:rFonts w:ascii="Arial Narrow" w:hAnsi="Arial Narrow"/>
                <w:sz w:val="16"/>
                <w:szCs w:val="16"/>
              </w:rPr>
            </w:pPr>
            <w:r w:rsidRPr="00736475">
              <w:rPr>
                <w:rFonts w:ascii="Arial Narrow" w:hAnsi="Arial Narrow"/>
                <w:sz w:val="16"/>
                <w:szCs w:val="16"/>
              </w:rPr>
              <w:t xml:space="preserve">SE RESUELVE: ARTÍCULO </w:t>
            </w:r>
            <w:proofErr w:type="gramStart"/>
            <w:r w:rsidRPr="00736475">
              <w:rPr>
                <w:rFonts w:ascii="Arial Narrow" w:hAnsi="Arial Narrow"/>
                <w:sz w:val="16"/>
                <w:szCs w:val="16"/>
              </w:rPr>
              <w:t>ÚNICO :</w:t>
            </w:r>
            <w:proofErr w:type="gramEnd"/>
            <w:r w:rsidRPr="00736475">
              <w:rPr>
                <w:rFonts w:ascii="Arial Narrow" w:hAnsi="Arial Narrow"/>
                <w:sz w:val="16"/>
                <w:szCs w:val="16"/>
              </w:rPr>
              <w:t xml:space="preserve"> Declarar el COMISO de las mercancías consignadas en el Acta de Incautación </w:t>
            </w:r>
            <w:proofErr w:type="spellStart"/>
            <w:r w:rsidRPr="00736475">
              <w:rPr>
                <w:rFonts w:ascii="Arial Narrow" w:hAnsi="Arial Narrow"/>
                <w:sz w:val="16"/>
                <w:szCs w:val="16"/>
              </w:rPr>
              <w:t>N°</w:t>
            </w:r>
            <w:proofErr w:type="spellEnd"/>
            <w:r w:rsidRPr="00736475">
              <w:rPr>
                <w:rFonts w:ascii="Arial Narrow" w:hAnsi="Arial Narrow"/>
                <w:sz w:val="16"/>
                <w:szCs w:val="16"/>
              </w:rPr>
              <w:t xml:space="preserve"> </w:t>
            </w:r>
            <w:r w:rsidRPr="00EB3EE8">
              <w:rPr>
                <w:rFonts w:ascii="Arial Narrow" w:hAnsi="Arial Narrow"/>
                <w:sz w:val="16"/>
                <w:szCs w:val="16"/>
              </w:rPr>
              <w:t>172-0202-2021-000</w:t>
            </w:r>
            <w:r>
              <w:rPr>
                <w:rFonts w:ascii="Arial Narrow" w:hAnsi="Arial Narrow"/>
                <w:sz w:val="16"/>
                <w:szCs w:val="16"/>
              </w:rPr>
              <w:t>616</w:t>
            </w:r>
            <w:r w:rsidRPr="00EB3EE8">
              <w:rPr>
                <w:rFonts w:ascii="Arial Narrow" w:hAnsi="Arial Narrow"/>
                <w:sz w:val="16"/>
                <w:szCs w:val="16"/>
              </w:rPr>
              <w:t xml:space="preserve"> del </w:t>
            </w:r>
            <w:r>
              <w:rPr>
                <w:rFonts w:ascii="Arial Narrow" w:hAnsi="Arial Narrow"/>
                <w:sz w:val="16"/>
                <w:szCs w:val="16"/>
              </w:rPr>
              <w:t>08.10</w:t>
            </w:r>
            <w:r w:rsidRPr="00EB3EE8">
              <w:rPr>
                <w:rFonts w:ascii="Arial Narrow" w:hAnsi="Arial Narrow"/>
                <w:sz w:val="16"/>
                <w:szCs w:val="16"/>
              </w:rPr>
              <w:t>.21</w:t>
            </w:r>
            <w:r w:rsidRPr="00736475">
              <w:rPr>
                <w:rFonts w:ascii="Arial Narrow" w:hAnsi="Arial Narrow"/>
                <w:sz w:val="16"/>
                <w:szCs w:val="16"/>
              </w:rPr>
              <w:t>, en aplicación a lo previsto artículo 38° de la Ley de los Delitos Aduaneros; de conformidad con los fundamentos de hecho y de derecho expuestos en la presente Resolución.</w:t>
            </w:r>
          </w:p>
        </w:tc>
        <w:tc>
          <w:tcPr>
            <w:tcW w:w="1183" w:type="dxa"/>
            <w:vAlign w:val="center"/>
          </w:tcPr>
          <w:p w14:paraId="716D720A" w14:textId="7D368036" w:rsidR="00C83743" w:rsidRPr="00736475" w:rsidRDefault="00C83743" w:rsidP="00C83743">
            <w:pPr>
              <w:spacing w:after="0" w:line="0" w:lineRule="atLeast"/>
              <w:jc w:val="both"/>
              <w:rPr>
                <w:rFonts w:ascii="Arial Narrow" w:hAnsi="Arial Narrow"/>
                <w:sz w:val="16"/>
                <w:szCs w:val="16"/>
              </w:rPr>
            </w:pPr>
            <w:r w:rsidRPr="00736475">
              <w:rPr>
                <w:rFonts w:ascii="Arial Narrow" w:hAnsi="Arial Narrow"/>
                <w:sz w:val="16"/>
                <w:szCs w:val="16"/>
              </w:rPr>
              <w:t>8720020004</w:t>
            </w:r>
            <w:r>
              <w:rPr>
                <w:rFonts w:ascii="Arial Narrow" w:hAnsi="Arial Narrow"/>
                <w:sz w:val="16"/>
                <w:szCs w:val="16"/>
              </w:rPr>
              <w:t>952</w:t>
            </w:r>
          </w:p>
        </w:tc>
        <w:tc>
          <w:tcPr>
            <w:tcW w:w="778" w:type="dxa"/>
            <w:vAlign w:val="center"/>
          </w:tcPr>
          <w:p w14:paraId="0EBCDF59" w14:textId="2EE1A5C2" w:rsidR="00C83743" w:rsidRDefault="00C83743" w:rsidP="00C83743">
            <w:pPr>
              <w:spacing w:after="0" w:line="0" w:lineRule="atLeast"/>
              <w:rPr>
                <w:rFonts w:ascii="Arial Narrow" w:hAnsi="Arial Narrow" w:cs="Arial"/>
                <w:sz w:val="16"/>
                <w:szCs w:val="16"/>
              </w:rPr>
            </w:pPr>
            <w:r>
              <w:rPr>
                <w:rFonts w:ascii="Arial Narrow" w:hAnsi="Arial Narrow" w:cs="Arial"/>
                <w:sz w:val="16"/>
                <w:szCs w:val="16"/>
              </w:rPr>
              <w:t>674.00</w:t>
            </w:r>
          </w:p>
        </w:tc>
      </w:tr>
      <w:bookmarkEnd w:id="0"/>
    </w:tbl>
    <w:p w14:paraId="6A27D1D7" w14:textId="77777777" w:rsidR="003E39FA" w:rsidRDefault="003E39FA" w:rsidP="00C83743">
      <w:pPr>
        <w:spacing w:after="0" w:line="0" w:lineRule="atLeast"/>
        <w:rPr>
          <w:rFonts w:ascii="Arial Narrow" w:hAnsi="Arial Narrow"/>
          <w:sz w:val="16"/>
          <w:szCs w:val="16"/>
        </w:rPr>
      </w:pPr>
    </w:p>
    <w:sectPr w:rsidR="003E39FA" w:rsidSect="003E39FA">
      <w:pgSz w:w="15840" w:h="12240" w:orient="landscape"/>
      <w:pgMar w:top="1080" w:right="814"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0262" w14:textId="77777777" w:rsidR="00CA68E4" w:rsidRDefault="00CA68E4" w:rsidP="005319CE">
      <w:pPr>
        <w:spacing w:after="0" w:line="240" w:lineRule="auto"/>
      </w:pPr>
      <w:r>
        <w:separator/>
      </w:r>
    </w:p>
  </w:endnote>
  <w:endnote w:type="continuationSeparator" w:id="0">
    <w:p w14:paraId="03C0782C" w14:textId="77777777" w:rsidR="00CA68E4" w:rsidRDefault="00CA68E4" w:rsidP="0053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4799" w14:textId="77777777" w:rsidR="00CA68E4" w:rsidRDefault="00CA68E4" w:rsidP="005319CE">
      <w:pPr>
        <w:spacing w:after="0" w:line="240" w:lineRule="auto"/>
      </w:pPr>
      <w:r>
        <w:separator/>
      </w:r>
    </w:p>
  </w:footnote>
  <w:footnote w:type="continuationSeparator" w:id="0">
    <w:p w14:paraId="6E276E65" w14:textId="77777777" w:rsidR="00CA68E4" w:rsidRDefault="00CA68E4" w:rsidP="0053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5"/>
    <w:rsid w:val="0002219F"/>
    <w:rsid w:val="000271A1"/>
    <w:rsid w:val="000507E0"/>
    <w:rsid w:val="00052826"/>
    <w:rsid w:val="00056239"/>
    <w:rsid w:val="000618A2"/>
    <w:rsid w:val="0006281B"/>
    <w:rsid w:val="00093485"/>
    <w:rsid w:val="000D4563"/>
    <w:rsid w:val="000D76D9"/>
    <w:rsid w:val="00107F95"/>
    <w:rsid w:val="0011225A"/>
    <w:rsid w:val="00120CC3"/>
    <w:rsid w:val="0015024A"/>
    <w:rsid w:val="00153008"/>
    <w:rsid w:val="00154EDF"/>
    <w:rsid w:val="001651DA"/>
    <w:rsid w:val="001700B8"/>
    <w:rsid w:val="00185501"/>
    <w:rsid w:val="001C7EE6"/>
    <w:rsid w:val="001F2FFB"/>
    <w:rsid w:val="001F3673"/>
    <w:rsid w:val="00222E20"/>
    <w:rsid w:val="00235118"/>
    <w:rsid w:val="002419C7"/>
    <w:rsid w:val="0027248C"/>
    <w:rsid w:val="00276946"/>
    <w:rsid w:val="00280B1A"/>
    <w:rsid w:val="00283534"/>
    <w:rsid w:val="002920D4"/>
    <w:rsid w:val="002B08A0"/>
    <w:rsid w:val="002C34AB"/>
    <w:rsid w:val="002E673B"/>
    <w:rsid w:val="00310D76"/>
    <w:rsid w:val="00316AA1"/>
    <w:rsid w:val="0033165B"/>
    <w:rsid w:val="00335B64"/>
    <w:rsid w:val="00342548"/>
    <w:rsid w:val="00344A0E"/>
    <w:rsid w:val="003622BD"/>
    <w:rsid w:val="003C681B"/>
    <w:rsid w:val="003E39FA"/>
    <w:rsid w:val="0040019A"/>
    <w:rsid w:val="004421C2"/>
    <w:rsid w:val="00473151"/>
    <w:rsid w:val="004833B0"/>
    <w:rsid w:val="004A54D3"/>
    <w:rsid w:val="004A7A4E"/>
    <w:rsid w:val="004E21D2"/>
    <w:rsid w:val="004E4BC7"/>
    <w:rsid w:val="004F0A73"/>
    <w:rsid w:val="004F3228"/>
    <w:rsid w:val="004F3A5E"/>
    <w:rsid w:val="004F3C54"/>
    <w:rsid w:val="00511E0D"/>
    <w:rsid w:val="00516FAC"/>
    <w:rsid w:val="005319CE"/>
    <w:rsid w:val="005550B5"/>
    <w:rsid w:val="00561A5D"/>
    <w:rsid w:val="00571AB4"/>
    <w:rsid w:val="00575D6D"/>
    <w:rsid w:val="00597EBD"/>
    <w:rsid w:val="005B1432"/>
    <w:rsid w:val="005B6463"/>
    <w:rsid w:val="005C13CB"/>
    <w:rsid w:val="005D0B5C"/>
    <w:rsid w:val="005E03C9"/>
    <w:rsid w:val="005F0824"/>
    <w:rsid w:val="00602D8E"/>
    <w:rsid w:val="00612EA5"/>
    <w:rsid w:val="00624B06"/>
    <w:rsid w:val="00632AFA"/>
    <w:rsid w:val="00652C99"/>
    <w:rsid w:val="0067108B"/>
    <w:rsid w:val="00673016"/>
    <w:rsid w:val="00675554"/>
    <w:rsid w:val="006C5431"/>
    <w:rsid w:val="007103E5"/>
    <w:rsid w:val="00796BD9"/>
    <w:rsid w:val="007C4170"/>
    <w:rsid w:val="007C41EA"/>
    <w:rsid w:val="00801EC2"/>
    <w:rsid w:val="00805485"/>
    <w:rsid w:val="00813866"/>
    <w:rsid w:val="008420CB"/>
    <w:rsid w:val="00882A6C"/>
    <w:rsid w:val="00887E43"/>
    <w:rsid w:val="00892DC8"/>
    <w:rsid w:val="008A4866"/>
    <w:rsid w:val="009015D9"/>
    <w:rsid w:val="00923EFA"/>
    <w:rsid w:val="009B2342"/>
    <w:rsid w:val="009D2812"/>
    <w:rsid w:val="009E3740"/>
    <w:rsid w:val="00A106A6"/>
    <w:rsid w:val="00A30FBE"/>
    <w:rsid w:val="00A42CDE"/>
    <w:rsid w:val="00A75615"/>
    <w:rsid w:val="00A92597"/>
    <w:rsid w:val="00AB68CE"/>
    <w:rsid w:val="00AB7AD0"/>
    <w:rsid w:val="00AE6C31"/>
    <w:rsid w:val="00B33AF8"/>
    <w:rsid w:val="00B87F2C"/>
    <w:rsid w:val="00C15DBA"/>
    <w:rsid w:val="00C5640D"/>
    <w:rsid w:val="00C56CBF"/>
    <w:rsid w:val="00C7519F"/>
    <w:rsid w:val="00C765B9"/>
    <w:rsid w:val="00C83743"/>
    <w:rsid w:val="00CA208B"/>
    <w:rsid w:val="00CA68E4"/>
    <w:rsid w:val="00CC43FF"/>
    <w:rsid w:val="00CF35F2"/>
    <w:rsid w:val="00D35285"/>
    <w:rsid w:val="00D40F4A"/>
    <w:rsid w:val="00D42EC5"/>
    <w:rsid w:val="00D4771E"/>
    <w:rsid w:val="00D76FDB"/>
    <w:rsid w:val="00D8311F"/>
    <w:rsid w:val="00D950B0"/>
    <w:rsid w:val="00D96A95"/>
    <w:rsid w:val="00DC5E7B"/>
    <w:rsid w:val="00DC6533"/>
    <w:rsid w:val="00DD5293"/>
    <w:rsid w:val="00DE1041"/>
    <w:rsid w:val="00DE462D"/>
    <w:rsid w:val="00E0375F"/>
    <w:rsid w:val="00E21094"/>
    <w:rsid w:val="00E36AF3"/>
    <w:rsid w:val="00E73428"/>
    <w:rsid w:val="00E777A1"/>
    <w:rsid w:val="00EB5C88"/>
    <w:rsid w:val="00EC014A"/>
    <w:rsid w:val="00EE39BE"/>
    <w:rsid w:val="00F22D45"/>
    <w:rsid w:val="00F53D18"/>
    <w:rsid w:val="00F7489E"/>
    <w:rsid w:val="00FA110F"/>
    <w:rsid w:val="00FA6267"/>
    <w:rsid w:val="00FC0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2F6E7"/>
  <w15:docId w15:val="{ABC6A7AE-19DB-4421-95EC-1325A5D0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F95"/>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7F95"/>
    <w:pPr>
      <w:spacing w:after="0" w:line="240" w:lineRule="auto"/>
    </w:pPr>
    <w:rPr>
      <w:lang w:val="es-PE"/>
    </w:rPr>
  </w:style>
  <w:style w:type="table" w:styleId="Tablaconcuadrcula">
    <w:name w:val="Table Grid"/>
    <w:basedOn w:val="Tablanormal"/>
    <w:uiPriority w:val="59"/>
    <w:rsid w:val="00107F9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rincipiodelformulario">
    <w:name w:val="HTML Top of Form"/>
    <w:basedOn w:val="Normal"/>
    <w:next w:val="Normal"/>
    <w:link w:val="z-PrincipiodelformularioCar"/>
    <w:hidden/>
    <w:uiPriority w:val="99"/>
    <w:semiHidden/>
    <w:unhideWhenUsed/>
    <w:rsid w:val="00D96A95"/>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D96A9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D96A95"/>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96A95"/>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C54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31"/>
    <w:rPr>
      <w:rFonts w:ascii="Segoe UI" w:hAnsi="Segoe UI" w:cs="Segoe UI"/>
      <w:sz w:val="18"/>
      <w:szCs w:val="18"/>
      <w:lang w:val="es-PE"/>
    </w:rPr>
  </w:style>
  <w:style w:type="character" w:styleId="Textoennegrita">
    <w:name w:val="Strong"/>
    <w:basedOn w:val="Fuentedeprrafopredeter"/>
    <w:uiPriority w:val="22"/>
    <w:qFormat/>
    <w:rsid w:val="00575D6D"/>
    <w:rPr>
      <w:b/>
      <w:bCs/>
    </w:rPr>
  </w:style>
  <w:style w:type="paragraph" w:customStyle="1" w:styleId="Default">
    <w:name w:val="Default"/>
    <w:rsid w:val="00052826"/>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Sangradetextonormal">
    <w:name w:val="Body Text Indent"/>
    <w:basedOn w:val="Normal"/>
    <w:link w:val="SangradetextonormalCar"/>
    <w:uiPriority w:val="99"/>
    <w:unhideWhenUsed/>
    <w:rsid w:val="00F7489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F7489E"/>
    <w:rPr>
      <w:rFonts w:ascii="Times New Roman" w:eastAsia="Times New Roman" w:hAnsi="Times New Roman" w:cs="Times New Roman"/>
      <w:sz w:val="24"/>
      <w:szCs w:val="24"/>
      <w:lang w:eastAsia="es-ES"/>
    </w:rPr>
  </w:style>
  <w:style w:type="table" w:styleId="Tablaconcuadrculaclara">
    <w:name w:val="Grid Table Light"/>
    <w:basedOn w:val="Tablanormal"/>
    <w:uiPriority w:val="40"/>
    <w:rsid w:val="00DC5E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C014A"/>
    <w:pPr>
      <w:spacing w:before="100" w:beforeAutospacing="1" w:after="100" w:afterAutospacing="1" w:line="240" w:lineRule="auto"/>
    </w:pPr>
    <w:rPr>
      <w:rFonts w:ascii="Calibri" w:eastAsia="Times New Roman" w:hAnsi="Calibri" w:cs="Calibri"/>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199">
      <w:bodyDiv w:val="1"/>
      <w:marLeft w:val="0"/>
      <w:marRight w:val="0"/>
      <w:marTop w:val="0"/>
      <w:marBottom w:val="0"/>
      <w:divBdr>
        <w:top w:val="none" w:sz="0" w:space="0" w:color="auto"/>
        <w:left w:val="none" w:sz="0" w:space="0" w:color="auto"/>
        <w:bottom w:val="none" w:sz="0" w:space="0" w:color="auto"/>
        <w:right w:val="none" w:sz="0" w:space="0" w:color="auto"/>
      </w:divBdr>
    </w:div>
    <w:div w:id="752898397">
      <w:bodyDiv w:val="1"/>
      <w:marLeft w:val="0"/>
      <w:marRight w:val="0"/>
      <w:marTop w:val="0"/>
      <w:marBottom w:val="0"/>
      <w:divBdr>
        <w:top w:val="none" w:sz="0" w:space="0" w:color="auto"/>
        <w:left w:val="none" w:sz="0" w:space="0" w:color="auto"/>
        <w:bottom w:val="none" w:sz="0" w:space="0" w:color="auto"/>
        <w:right w:val="none" w:sz="0" w:space="0" w:color="auto"/>
      </w:divBdr>
    </w:div>
    <w:div w:id="811287689">
      <w:bodyDiv w:val="1"/>
      <w:marLeft w:val="0"/>
      <w:marRight w:val="0"/>
      <w:marTop w:val="0"/>
      <w:marBottom w:val="0"/>
      <w:divBdr>
        <w:top w:val="none" w:sz="0" w:space="0" w:color="auto"/>
        <w:left w:val="none" w:sz="0" w:space="0" w:color="auto"/>
        <w:bottom w:val="none" w:sz="0" w:space="0" w:color="auto"/>
        <w:right w:val="none" w:sz="0" w:space="0" w:color="auto"/>
      </w:divBdr>
    </w:div>
    <w:div w:id="893350275">
      <w:bodyDiv w:val="1"/>
      <w:marLeft w:val="0"/>
      <w:marRight w:val="0"/>
      <w:marTop w:val="0"/>
      <w:marBottom w:val="0"/>
      <w:divBdr>
        <w:top w:val="none" w:sz="0" w:space="0" w:color="auto"/>
        <w:left w:val="none" w:sz="0" w:space="0" w:color="auto"/>
        <w:bottom w:val="none" w:sz="0" w:space="0" w:color="auto"/>
        <w:right w:val="none" w:sz="0" w:space="0" w:color="auto"/>
      </w:divBdr>
      <w:divsChild>
        <w:div w:id="616377264">
          <w:marLeft w:val="0"/>
          <w:marRight w:val="0"/>
          <w:marTop w:val="0"/>
          <w:marBottom w:val="0"/>
          <w:divBdr>
            <w:top w:val="none" w:sz="0" w:space="0" w:color="auto"/>
            <w:left w:val="none" w:sz="0" w:space="0" w:color="auto"/>
            <w:bottom w:val="none" w:sz="0" w:space="0" w:color="auto"/>
            <w:right w:val="none" w:sz="0" w:space="0" w:color="auto"/>
          </w:divBdr>
        </w:div>
      </w:divsChild>
    </w:div>
    <w:div w:id="1232038266">
      <w:bodyDiv w:val="1"/>
      <w:marLeft w:val="0"/>
      <w:marRight w:val="0"/>
      <w:marTop w:val="0"/>
      <w:marBottom w:val="0"/>
      <w:divBdr>
        <w:top w:val="none" w:sz="0" w:space="0" w:color="auto"/>
        <w:left w:val="none" w:sz="0" w:space="0" w:color="auto"/>
        <w:bottom w:val="none" w:sz="0" w:space="0" w:color="auto"/>
        <w:right w:val="none" w:sz="0" w:space="0" w:color="auto"/>
      </w:divBdr>
    </w:div>
    <w:div w:id="1242174746">
      <w:bodyDiv w:val="1"/>
      <w:marLeft w:val="0"/>
      <w:marRight w:val="0"/>
      <w:marTop w:val="0"/>
      <w:marBottom w:val="0"/>
      <w:divBdr>
        <w:top w:val="none" w:sz="0" w:space="0" w:color="auto"/>
        <w:left w:val="none" w:sz="0" w:space="0" w:color="auto"/>
        <w:bottom w:val="none" w:sz="0" w:space="0" w:color="auto"/>
        <w:right w:val="none" w:sz="0" w:space="0" w:color="auto"/>
      </w:divBdr>
    </w:div>
    <w:div w:id="1361466082">
      <w:bodyDiv w:val="1"/>
      <w:marLeft w:val="0"/>
      <w:marRight w:val="0"/>
      <w:marTop w:val="0"/>
      <w:marBottom w:val="0"/>
      <w:divBdr>
        <w:top w:val="none" w:sz="0" w:space="0" w:color="auto"/>
        <w:left w:val="none" w:sz="0" w:space="0" w:color="auto"/>
        <w:bottom w:val="none" w:sz="0" w:space="0" w:color="auto"/>
        <w:right w:val="none" w:sz="0" w:space="0" w:color="auto"/>
      </w:divBdr>
    </w:div>
    <w:div w:id="1510486281">
      <w:bodyDiv w:val="1"/>
      <w:marLeft w:val="0"/>
      <w:marRight w:val="0"/>
      <w:marTop w:val="0"/>
      <w:marBottom w:val="0"/>
      <w:divBdr>
        <w:top w:val="none" w:sz="0" w:space="0" w:color="auto"/>
        <w:left w:val="none" w:sz="0" w:space="0" w:color="auto"/>
        <w:bottom w:val="none" w:sz="0" w:space="0" w:color="auto"/>
        <w:right w:val="none" w:sz="0" w:space="0" w:color="auto"/>
      </w:divBdr>
    </w:div>
    <w:div w:id="1681394852">
      <w:bodyDiv w:val="1"/>
      <w:marLeft w:val="0"/>
      <w:marRight w:val="0"/>
      <w:marTop w:val="0"/>
      <w:marBottom w:val="0"/>
      <w:divBdr>
        <w:top w:val="none" w:sz="0" w:space="0" w:color="auto"/>
        <w:left w:val="none" w:sz="0" w:space="0" w:color="auto"/>
        <w:bottom w:val="none" w:sz="0" w:space="0" w:color="auto"/>
        <w:right w:val="none" w:sz="0" w:space="0" w:color="auto"/>
      </w:divBdr>
    </w:div>
    <w:div w:id="1880580337">
      <w:bodyDiv w:val="1"/>
      <w:marLeft w:val="0"/>
      <w:marRight w:val="0"/>
      <w:marTop w:val="0"/>
      <w:marBottom w:val="0"/>
      <w:divBdr>
        <w:top w:val="none" w:sz="0" w:space="0" w:color="auto"/>
        <w:left w:val="none" w:sz="0" w:space="0" w:color="auto"/>
        <w:bottom w:val="none" w:sz="0" w:space="0" w:color="auto"/>
        <w:right w:val="none" w:sz="0" w:space="0" w:color="auto"/>
      </w:divBdr>
      <w:divsChild>
        <w:div w:id="50429640">
          <w:marLeft w:val="0"/>
          <w:marRight w:val="0"/>
          <w:marTop w:val="0"/>
          <w:marBottom w:val="0"/>
          <w:divBdr>
            <w:top w:val="none" w:sz="0" w:space="0" w:color="auto"/>
            <w:left w:val="none" w:sz="0" w:space="0" w:color="auto"/>
            <w:bottom w:val="none" w:sz="0" w:space="0" w:color="auto"/>
            <w:right w:val="none" w:sz="0" w:space="0" w:color="auto"/>
          </w:divBdr>
        </w:div>
      </w:divsChild>
    </w:div>
    <w:div w:id="1906912340">
      <w:bodyDiv w:val="1"/>
      <w:marLeft w:val="0"/>
      <w:marRight w:val="0"/>
      <w:marTop w:val="0"/>
      <w:marBottom w:val="0"/>
      <w:divBdr>
        <w:top w:val="none" w:sz="0" w:space="0" w:color="auto"/>
        <w:left w:val="none" w:sz="0" w:space="0" w:color="auto"/>
        <w:bottom w:val="none" w:sz="0" w:space="0" w:color="auto"/>
        <w:right w:val="none" w:sz="0" w:space="0" w:color="auto"/>
      </w:divBdr>
    </w:div>
    <w:div w:id="1921452045">
      <w:bodyDiv w:val="1"/>
      <w:marLeft w:val="0"/>
      <w:marRight w:val="0"/>
      <w:marTop w:val="0"/>
      <w:marBottom w:val="0"/>
      <w:divBdr>
        <w:top w:val="none" w:sz="0" w:space="0" w:color="auto"/>
        <w:left w:val="none" w:sz="0" w:space="0" w:color="auto"/>
        <w:bottom w:val="none" w:sz="0" w:space="0" w:color="auto"/>
        <w:right w:val="none" w:sz="0" w:space="0" w:color="auto"/>
      </w:divBdr>
      <w:divsChild>
        <w:div w:id="732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988</Words>
  <Characters>5436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mtejadam</dc:creator>
  <cp:lastModifiedBy>Meniz Cieza Fernando Salvador</cp:lastModifiedBy>
  <cp:revision>9</cp:revision>
  <cp:lastPrinted>2019-07-01T18:48:00Z</cp:lastPrinted>
  <dcterms:created xsi:type="dcterms:W3CDTF">2024-12-27T16:14:00Z</dcterms:created>
  <dcterms:modified xsi:type="dcterms:W3CDTF">2024-12-27T21:02:00Z</dcterms:modified>
</cp:coreProperties>
</file>