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E91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63F3084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1350881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A93FA74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59FC19D1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777536C" w14:textId="77777777" w:rsidR="00A50480" w:rsidRPr="007965E6" w:rsidRDefault="00A50480" w:rsidP="007965E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77C830AB" w14:textId="77777777" w:rsidR="00107F95" w:rsidRPr="007965E6" w:rsidRDefault="00107F95" w:rsidP="007965E6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7965E6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7965E6" w:rsidRDefault="00107F95" w:rsidP="007965E6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7965E6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7965E6">
        <w:rPr>
          <w:rFonts w:ascii="Arial Narrow" w:hAnsi="Arial Narrow"/>
          <w:b/>
          <w:bCs/>
          <w:sz w:val="16"/>
          <w:szCs w:val="16"/>
        </w:rPr>
        <w:t xml:space="preserve"> </w:t>
      </w:r>
      <w:r w:rsidRPr="007965E6">
        <w:rPr>
          <w:rFonts w:ascii="Arial Narrow" w:hAnsi="Arial Narrow"/>
          <w:b/>
          <w:bCs/>
          <w:sz w:val="16"/>
          <w:szCs w:val="16"/>
        </w:rPr>
        <w:t>DE TACNA</w:t>
      </w:r>
    </w:p>
    <w:p w14:paraId="076ED0EB" w14:textId="77777777" w:rsidR="007965E6" w:rsidRPr="007965E6" w:rsidRDefault="007965E6" w:rsidP="007965E6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3517129D" w:rsidR="00107F95" w:rsidRPr="007965E6" w:rsidRDefault="00107F95" w:rsidP="007965E6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7965E6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7965E6">
        <w:rPr>
          <w:rFonts w:ascii="Arial Narrow" w:hAnsi="Arial Narrow"/>
          <w:b/>
          <w:bCs/>
          <w:sz w:val="16"/>
          <w:szCs w:val="16"/>
        </w:rPr>
        <w:t>Ó</w:t>
      </w:r>
      <w:r w:rsidRPr="007965E6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115F4D">
        <w:rPr>
          <w:rFonts w:ascii="Arial Narrow" w:hAnsi="Arial Narrow"/>
          <w:b/>
          <w:bCs/>
          <w:sz w:val="16"/>
          <w:szCs w:val="16"/>
        </w:rPr>
        <w:br/>
      </w:r>
      <w:r w:rsidR="00115F4D" w:rsidRPr="00EC0EF1">
        <w:rPr>
          <w:rFonts w:ascii="Arial Narrow" w:hAnsi="Arial Narrow"/>
          <w:bCs/>
          <w:sz w:val="16"/>
          <w:szCs w:val="16"/>
        </w:rPr>
        <w:t>(Publicada en el Boletín del Diario Oficial El Peruano el</w:t>
      </w:r>
      <w:r w:rsidR="00115F4D" w:rsidRPr="00814C93">
        <w:rPr>
          <w:rFonts w:ascii="Arial Narrow" w:hAnsi="Arial Narrow"/>
          <w:sz w:val="16"/>
          <w:szCs w:val="16"/>
        </w:rPr>
        <w:t xml:space="preserve"> </w:t>
      </w:r>
      <w:r w:rsidR="00115F4D">
        <w:rPr>
          <w:rFonts w:ascii="Arial Narrow" w:hAnsi="Arial Narrow"/>
          <w:sz w:val="16"/>
          <w:szCs w:val="16"/>
        </w:rPr>
        <w:t>07.</w:t>
      </w:r>
      <w:r w:rsidR="00115F4D" w:rsidRPr="00EC0EF1">
        <w:rPr>
          <w:rFonts w:ascii="Arial Narrow" w:hAnsi="Arial Narrow"/>
          <w:bCs/>
          <w:sz w:val="16"/>
          <w:szCs w:val="16"/>
        </w:rPr>
        <w:t>0</w:t>
      </w:r>
      <w:r w:rsidR="00115F4D">
        <w:rPr>
          <w:rFonts w:ascii="Arial Narrow" w:hAnsi="Arial Narrow"/>
          <w:bCs/>
          <w:sz w:val="16"/>
          <w:szCs w:val="16"/>
        </w:rPr>
        <w:t>2</w:t>
      </w:r>
      <w:r w:rsidR="00115F4D" w:rsidRPr="00EC0EF1">
        <w:rPr>
          <w:rFonts w:ascii="Arial Narrow" w:hAnsi="Arial Narrow"/>
          <w:bCs/>
          <w:sz w:val="16"/>
          <w:szCs w:val="16"/>
        </w:rPr>
        <w:t>.2024)</w:t>
      </w:r>
    </w:p>
    <w:p w14:paraId="29E02277" w14:textId="7F56078C" w:rsidR="007965E6" w:rsidRDefault="007965E6" w:rsidP="007965E6">
      <w:pPr>
        <w:spacing w:after="0" w:line="0" w:lineRule="atLeast"/>
        <w:ind w:left="2835"/>
        <w:jc w:val="both"/>
        <w:rPr>
          <w:rFonts w:ascii="Arial Narrow" w:hAnsi="Arial Narrow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3"/>
        <w:gridCol w:w="2866"/>
        <w:gridCol w:w="9"/>
      </w:tblGrid>
      <w:tr w:rsidR="007965E6" w14:paraId="7FCCA51E" w14:textId="77777777" w:rsidTr="007965E6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A2457" w14:textId="22869706" w:rsidR="007965E6" w:rsidRDefault="007965E6" w:rsidP="007965E6">
            <w:pPr>
              <w:spacing w:line="0" w:lineRule="atLeast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D90E4A4" w14:textId="0A35C41D" w:rsidR="007965E6" w:rsidRP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98D" w14:textId="56A4C93D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CASTILLO GUTIERREZ DANIEL</w:t>
            </w:r>
          </w:p>
        </w:tc>
      </w:tr>
      <w:tr w:rsidR="007965E6" w14:paraId="138BA7E4" w14:textId="77777777" w:rsidTr="007965E6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77A5D" w14:textId="4F045FDC" w:rsidR="007965E6" w:rsidRDefault="007965E6" w:rsidP="007965E6">
            <w:pPr>
              <w:spacing w:line="0" w:lineRule="atLeast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34E3567" w14:textId="4BB14029" w:rsidR="007965E6" w:rsidRP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E4F" w14:textId="16FABDF2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01770680</w:t>
            </w:r>
          </w:p>
        </w:tc>
      </w:tr>
      <w:tr w:rsidR="007965E6" w14:paraId="42EACFF3" w14:textId="77777777" w:rsidTr="007965E6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8B79" w14:textId="0C25D355" w:rsidR="007965E6" w:rsidRDefault="007965E6" w:rsidP="007965E6">
            <w:pPr>
              <w:spacing w:line="0" w:lineRule="atLeast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Domicilio Fiscal Presunto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C57A341" w14:textId="69F74480" w:rsidR="007965E6" w:rsidRP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005" w14:textId="328085B4" w:rsidR="007965E6" w:rsidRPr="007965E6" w:rsidRDefault="007965E6" w:rsidP="007965E6">
            <w:pPr>
              <w:spacing w:line="0" w:lineRule="atLeast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Comité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Villa Hermosa---Etapa Mza. E1 lt. 16 San Antonio -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Mariscal Nieto - Moquegua</w:t>
            </w:r>
          </w:p>
        </w:tc>
      </w:tr>
      <w:tr w:rsidR="007965E6" w14:paraId="2EEC33DA" w14:textId="77777777" w:rsidTr="007965E6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878D7" w14:textId="323B1253" w:rsidR="007965E6" w:rsidRDefault="007965E6" w:rsidP="007965E6">
            <w:pPr>
              <w:spacing w:line="0" w:lineRule="atLeast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280A899" w14:textId="4E0BDA03" w:rsidR="007965E6" w:rsidRP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CEA" w14:textId="4722C81D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172-0202-2020-000331</w:t>
            </w:r>
          </w:p>
        </w:tc>
      </w:tr>
      <w:tr w:rsidR="007965E6" w14:paraId="0FBCBE1A" w14:textId="77777777" w:rsidTr="007965E6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DF9AE" w14:textId="25676841" w:rsidR="007965E6" w:rsidRDefault="007965E6" w:rsidP="007965E6">
            <w:pPr>
              <w:spacing w:line="0" w:lineRule="atLeast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Notificación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FB0469F" w14:textId="37B77411" w:rsidR="007965E6" w:rsidRP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033" w14:textId="77777777" w:rsidR="007965E6" w:rsidRPr="007965E6" w:rsidRDefault="007965E6" w:rsidP="007965E6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035-2024172-3G0500/2020-0000438 del </w:t>
            </w:r>
          </w:p>
          <w:p w14:paraId="28924DBB" w14:textId="68D6623A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22.09.2020</w:t>
            </w:r>
          </w:p>
        </w:tc>
      </w:tr>
      <w:tr w:rsidR="007965E6" w14:paraId="48CD72FC" w14:textId="77777777" w:rsidTr="007965E6">
        <w:trPr>
          <w:trHeight w:val="85"/>
        </w:trPr>
        <w:tc>
          <w:tcPr>
            <w:tcW w:w="45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DE4" w14:textId="77777777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:</w:t>
            </w:r>
          </w:p>
          <w:p w14:paraId="40E1A816" w14:textId="77777777" w:rsidR="007965E6" w:rsidRPr="007965E6" w:rsidRDefault="007965E6" w:rsidP="007965E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/>
                <w:sz w:val="16"/>
                <w:szCs w:val="16"/>
              </w:rPr>
              <w:t>Mediante la presente, en ejercicio de la Potestad Aduanera, prevista en los artículos 164° y 165° de la Ley General de Aduanas, aprobada mediante Decreto Legislativo N° 1053, se le NOTIFICA lo siguiente:</w:t>
            </w:r>
          </w:p>
          <w:p w14:paraId="2BFA2930" w14:textId="77777777" w:rsidR="007965E6" w:rsidRPr="007965E6" w:rsidRDefault="007965E6" w:rsidP="007965E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/>
                <w:sz w:val="16"/>
                <w:szCs w:val="16"/>
              </w:rPr>
              <w:t>En fecha 04.6.2020, en el Complejo Aduanero Tomasiri – Tacna, personal de la División de Control Operativo de esta Intendencia de Aduana, intervino el vehículo con Placa de Rodaje Nº AEJ829/V6K980 de la empresa de transportes AREQUIPA EXPRESO MARVISUR E.I.R.L., encontrándose en su interior mercancía extranjera en calidad   de encomienda, transportada con Guía de Remisión Transportista N° 018-062636, emitida por dicha empresa de transportes a nombre de su persona, como comitente; siendo que, dicha mercancía no contaba con documentación  que ampare su procedencia legal, motivo por el cual, se procedió a su incautación a través del Acta de Incautación N° 172-0202-2020-000282  (que se adjunta al presente),</w:t>
            </w:r>
          </w:p>
          <w:p w14:paraId="370ADE12" w14:textId="77777777" w:rsidR="007965E6" w:rsidRPr="007965E6" w:rsidRDefault="007965E6" w:rsidP="007965E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/>
                <w:sz w:val="16"/>
                <w:szCs w:val="16"/>
              </w:rPr>
              <w:t>En ese sentido, al no haberse sustentado el traslado interno de la mercancía al momento de la intervención, a través de la presente se da por NOTIFICADA la mencionada Acta de Incautación; para que dentro de los plazos establecidos por Ley (20 hábiles contados a partir del día siguiente de recibida la presente notificación), pueda acreditar su derecho de propiedad o posesión y subsanar o desvirtuar las observaciones formuladas por la Autoridad Aduanera, conforme a lo dispuesto en el Procedimiento Especifico: CONTROL-PE.00.01 : Inmovilización-Incautación y Determinación Legal de Mercancías, bajo apercibimiento de aplicarse las sanciones correspondientes, de conformidad con lo establecido en la Ley de los Delitos Aduaneros – Ley Nº 28008.</w:t>
            </w:r>
          </w:p>
          <w:p w14:paraId="0B4A9F49" w14:textId="36F624E4" w:rsidR="007965E6" w:rsidRDefault="007965E6" w:rsidP="007965E6">
            <w:pPr>
              <w:spacing w:line="0" w:lineRule="atLeast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965E6">
              <w:rPr>
                <w:rFonts w:ascii="Arial Narrow" w:hAnsi="Arial Narrow"/>
                <w:color w:val="000000"/>
                <w:sz w:val="16"/>
                <w:szCs w:val="16"/>
              </w:rPr>
              <w:t>Atentamente,</w:t>
            </w:r>
          </w:p>
        </w:tc>
      </w:tr>
    </w:tbl>
    <w:p w14:paraId="38B74692" w14:textId="77777777" w:rsidR="007965E6" w:rsidRDefault="007965E6" w:rsidP="007965E6">
      <w:pPr>
        <w:spacing w:after="0" w:line="0" w:lineRule="atLeast"/>
        <w:jc w:val="both"/>
        <w:rPr>
          <w:rFonts w:ascii="Arial Narrow" w:hAnsi="Arial Narrow"/>
          <w:color w:val="FF0000"/>
          <w:sz w:val="16"/>
          <w:szCs w:val="16"/>
        </w:rPr>
      </w:pPr>
    </w:p>
    <w:p w14:paraId="35061E9D" w14:textId="77777777" w:rsidR="000A101D" w:rsidRPr="007965E6" w:rsidRDefault="000A101D" w:rsidP="007965E6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0A101D" w:rsidRPr="007965E6" w:rsidSect="00906BFE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27FB" w14:textId="77777777" w:rsidR="00906BFE" w:rsidRDefault="00906BFE" w:rsidP="005319CE">
      <w:pPr>
        <w:spacing w:after="0" w:line="240" w:lineRule="auto"/>
      </w:pPr>
      <w:r>
        <w:separator/>
      </w:r>
    </w:p>
  </w:endnote>
  <w:endnote w:type="continuationSeparator" w:id="0">
    <w:p w14:paraId="2F242922" w14:textId="77777777" w:rsidR="00906BFE" w:rsidRDefault="00906BFE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E713" w14:textId="77777777" w:rsidR="00906BFE" w:rsidRDefault="00906BFE" w:rsidP="005319CE">
      <w:pPr>
        <w:spacing w:after="0" w:line="240" w:lineRule="auto"/>
      </w:pPr>
      <w:r>
        <w:separator/>
      </w:r>
    </w:p>
  </w:footnote>
  <w:footnote w:type="continuationSeparator" w:id="0">
    <w:p w14:paraId="5B616337" w14:textId="77777777" w:rsidR="00906BFE" w:rsidRDefault="00906BFE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74FE2"/>
    <w:rsid w:val="000A101D"/>
    <w:rsid w:val="000D08D4"/>
    <w:rsid w:val="000D76D9"/>
    <w:rsid w:val="000E7934"/>
    <w:rsid w:val="000F3EE5"/>
    <w:rsid w:val="00107F95"/>
    <w:rsid w:val="00115F4D"/>
    <w:rsid w:val="00122B93"/>
    <w:rsid w:val="00135C65"/>
    <w:rsid w:val="001435FD"/>
    <w:rsid w:val="001740A0"/>
    <w:rsid w:val="001A7DF9"/>
    <w:rsid w:val="001C7EE6"/>
    <w:rsid w:val="001D754E"/>
    <w:rsid w:val="001F3673"/>
    <w:rsid w:val="001F785E"/>
    <w:rsid w:val="00235118"/>
    <w:rsid w:val="0024134F"/>
    <w:rsid w:val="00264CEB"/>
    <w:rsid w:val="00280B1A"/>
    <w:rsid w:val="002A34CA"/>
    <w:rsid w:val="002B08A0"/>
    <w:rsid w:val="002D4EB5"/>
    <w:rsid w:val="002D69AC"/>
    <w:rsid w:val="002F7146"/>
    <w:rsid w:val="00310D76"/>
    <w:rsid w:val="00316AA1"/>
    <w:rsid w:val="003228FD"/>
    <w:rsid w:val="003233D0"/>
    <w:rsid w:val="00335B64"/>
    <w:rsid w:val="0034705D"/>
    <w:rsid w:val="0037423B"/>
    <w:rsid w:val="0037573A"/>
    <w:rsid w:val="00375B00"/>
    <w:rsid w:val="003E6523"/>
    <w:rsid w:val="00407E6F"/>
    <w:rsid w:val="00411021"/>
    <w:rsid w:val="004421C2"/>
    <w:rsid w:val="004555A8"/>
    <w:rsid w:val="004850F5"/>
    <w:rsid w:val="00493027"/>
    <w:rsid w:val="004A54D3"/>
    <w:rsid w:val="004D64C9"/>
    <w:rsid w:val="004D7099"/>
    <w:rsid w:val="004E21D2"/>
    <w:rsid w:val="004E2231"/>
    <w:rsid w:val="004E74F9"/>
    <w:rsid w:val="004F0A73"/>
    <w:rsid w:val="004F3A5E"/>
    <w:rsid w:val="005002DF"/>
    <w:rsid w:val="005252BB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5E4D13"/>
    <w:rsid w:val="00602D8E"/>
    <w:rsid w:val="00612BC9"/>
    <w:rsid w:val="00612EA5"/>
    <w:rsid w:val="00624B06"/>
    <w:rsid w:val="00632AFA"/>
    <w:rsid w:val="00642AD6"/>
    <w:rsid w:val="00654B20"/>
    <w:rsid w:val="00673016"/>
    <w:rsid w:val="00682FF5"/>
    <w:rsid w:val="00683F39"/>
    <w:rsid w:val="0069120F"/>
    <w:rsid w:val="006947FC"/>
    <w:rsid w:val="006C5431"/>
    <w:rsid w:val="00700EF6"/>
    <w:rsid w:val="00741332"/>
    <w:rsid w:val="007550D0"/>
    <w:rsid w:val="007965E6"/>
    <w:rsid w:val="00796BD9"/>
    <w:rsid w:val="007C0315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C2CF4"/>
    <w:rsid w:val="008C76C2"/>
    <w:rsid w:val="008C7AFF"/>
    <w:rsid w:val="008F0D2A"/>
    <w:rsid w:val="00906BFE"/>
    <w:rsid w:val="00923EFA"/>
    <w:rsid w:val="009263D2"/>
    <w:rsid w:val="00936528"/>
    <w:rsid w:val="00991A03"/>
    <w:rsid w:val="009B4CF7"/>
    <w:rsid w:val="009D2812"/>
    <w:rsid w:val="009D4370"/>
    <w:rsid w:val="00A12EF5"/>
    <w:rsid w:val="00A132A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A70E8"/>
    <w:rsid w:val="00AB2C18"/>
    <w:rsid w:val="00AB68CE"/>
    <w:rsid w:val="00AC752D"/>
    <w:rsid w:val="00B12B85"/>
    <w:rsid w:val="00B221DE"/>
    <w:rsid w:val="00B245CD"/>
    <w:rsid w:val="00B3560A"/>
    <w:rsid w:val="00B977AB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42EC5"/>
    <w:rsid w:val="00D54741"/>
    <w:rsid w:val="00D54FF8"/>
    <w:rsid w:val="00D5570B"/>
    <w:rsid w:val="00D65E78"/>
    <w:rsid w:val="00D76FDB"/>
    <w:rsid w:val="00D96A95"/>
    <w:rsid w:val="00DC6533"/>
    <w:rsid w:val="00DD5293"/>
    <w:rsid w:val="00DE1F79"/>
    <w:rsid w:val="00E0375F"/>
    <w:rsid w:val="00E11BA7"/>
    <w:rsid w:val="00E37AD5"/>
    <w:rsid w:val="00E73426"/>
    <w:rsid w:val="00E777A1"/>
    <w:rsid w:val="00E845EE"/>
    <w:rsid w:val="00E96574"/>
    <w:rsid w:val="00EA1B83"/>
    <w:rsid w:val="00FD600A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5</cp:revision>
  <cp:lastPrinted>2024-02-02T19:30:00Z</cp:lastPrinted>
  <dcterms:created xsi:type="dcterms:W3CDTF">2024-02-02T20:59:00Z</dcterms:created>
  <dcterms:modified xsi:type="dcterms:W3CDTF">2024-02-05T21:31:00Z</dcterms:modified>
</cp:coreProperties>
</file>