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5F61" w14:textId="77777777" w:rsidR="00DC1CB2" w:rsidRDefault="00DC1CB2" w:rsidP="00F53419">
      <w:pPr>
        <w:spacing w:after="0" w:line="0" w:lineRule="atLeast"/>
        <w:ind w:left="2410" w:right="2091"/>
        <w:jc w:val="center"/>
        <w:rPr>
          <w:rFonts w:ascii="Arial Narrow" w:hAnsi="Arial Narrow"/>
          <w:b/>
          <w:bCs/>
          <w:sz w:val="16"/>
          <w:szCs w:val="16"/>
        </w:rPr>
      </w:pPr>
    </w:p>
    <w:p w14:paraId="4AC042D5" w14:textId="77777777" w:rsidR="00DC1CB2" w:rsidRDefault="00DC1CB2" w:rsidP="00F53419">
      <w:pPr>
        <w:spacing w:after="0" w:line="0" w:lineRule="atLeast"/>
        <w:ind w:left="2410" w:right="2091"/>
        <w:jc w:val="center"/>
        <w:rPr>
          <w:rFonts w:ascii="Arial Narrow" w:hAnsi="Arial Narrow"/>
          <w:b/>
          <w:bCs/>
          <w:sz w:val="16"/>
          <w:szCs w:val="16"/>
        </w:rPr>
      </w:pPr>
    </w:p>
    <w:p w14:paraId="017ADF8B" w14:textId="77777777" w:rsidR="00DC1CB2" w:rsidRDefault="00DC1CB2" w:rsidP="00F53419">
      <w:pPr>
        <w:spacing w:after="0" w:line="0" w:lineRule="atLeast"/>
        <w:ind w:left="2410" w:right="2091"/>
        <w:jc w:val="center"/>
        <w:rPr>
          <w:rFonts w:ascii="Arial Narrow" w:hAnsi="Arial Narrow"/>
          <w:b/>
          <w:bCs/>
          <w:sz w:val="16"/>
          <w:szCs w:val="16"/>
        </w:rPr>
      </w:pPr>
    </w:p>
    <w:p w14:paraId="30866FA4" w14:textId="77777777" w:rsidR="00DC1CB2" w:rsidRDefault="00DC1CB2" w:rsidP="00F53419">
      <w:pPr>
        <w:spacing w:after="0" w:line="0" w:lineRule="atLeast"/>
        <w:ind w:left="2410" w:right="2091"/>
        <w:jc w:val="center"/>
        <w:rPr>
          <w:rFonts w:ascii="Arial Narrow" w:hAnsi="Arial Narrow"/>
          <w:b/>
          <w:bCs/>
          <w:sz w:val="16"/>
          <w:szCs w:val="16"/>
        </w:rPr>
      </w:pPr>
    </w:p>
    <w:p w14:paraId="2F8364A2" w14:textId="77777777" w:rsidR="00DC1CB2" w:rsidRDefault="00DC1CB2" w:rsidP="00F53419">
      <w:pPr>
        <w:spacing w:after="0" w:line="0" w:lineRule="atLeast"/>
        <w:ind w:left="2410" w:right="2091"/>
        <w:jc w:val="center"/>
        <w:rPr>
          <w:rFonts w:ascii="Arial Narrow" w:hAnsi="Arial Narrow"/>
          <w:b/>
          <w:bCs/>
          <w:sz w:val="16"/>
          <w:szCs w:val="16"/>
        </w:rPr>
      </w:pPr>
    </w:p>
    <w:p w14:paraId="61BE25DF" w14:textId="77777777" w:rsidR="00DC1CB2" w:rsidRDefault="00DC1CB2" w:rsidP="00F53419">
      <w:pPr>
        <w:spacing w:after="0" w:line="0" w:lineRule="atLeast"/>
        <w:ind w:left="2410" w:right="2091"/>
        <w:jc w:val="center"/>
        <w:rPr>
          <w:rFonts w:ascii="Arial Narrow" w:hAnsi="Arial Narrow"/>
          <w:b/>
          <w:bCs/>
          <w:sz w:val="16"/>
          <w:szCs w:val="16"/>
        </w:rPr>
      </w:pPr>
    </w:p>
    <w:p w14:paraId="183F495D" w14:textId="77777777" w:rsidR="00DC1CB2" w:rsidRDefault="00DC1CB2" w:rsidP="00F53419">
      <w:pPr>
        <w:spacing w:after="0" w:line="0" w:lineRule="atLeast"/>
        <w:ind w:left="2410" w:right="2091"/>
        <w:jc w:val="center"/>
        <w:rPr>
          <w:rFonts w:ascii="Arial Narrow" w:hAnsi="Arial Narrow"/>
          <w:b/>
          <w:bCs/>
          <w:sz w:val="16"/>
          <w:szCs w:val="16"/>
        </w:rPr>
      </w:pPr>
    </w:p>
    <w:p w14:paraId="77C830AB" w14:textId="56BFD445" w:rsidR="00107F95" w:rsidRPr="00DC1CB2" w:rsidRDefault="00107F95" w:rsidP="00F53419">
      <w:pPr>
        <w:spacing w:after="0" w:line="0" w:lineRule="atLeast"/>
        <w:ind w:left="2410" w:right="2091"/>
        <w:jc w:val="center"/>
        <w:rPr>
          <w:rFonts w:ascii="Arial Narrow" w:hAnsi="Arial Narrow"/>
          <w:b/>
          <w:bCs/>
          <w:sz w:val="16"/>
          <w:szCs w:val="16"/>
        </w:rPr>
      </w:pPr>
      <w:r w:rsidRPr="00DC1CB2">
        <w:rPr>
          <w:rFonts w:ascii="Arial Narrow" w:hAnsi="Arial Narrow"/>
          <w:b/>
          <w:bCs/>
          <w:sz w:val="16"/>
          <w:szCs w:val="16"/>
        </w:rPr>
        <w:t>SUPERINTENDENCIA NACIONAL DE ADUANAS Y</w:t>
      </w:r>
      <w:r w:rsidR="000D53DC" w:rsidRPr="00DC1CB2">
        <w:rPr>
          <w:rFonts w:ascii="Arial Narrow" w:hAnsi="Arial Narrow"/>
          <w:b/>
          <w:bCs/>
          <w:sz w:val="16"/>
          <w:szCs w:val="16"/>
        </w:rPr>
        <w:t xml:space="preserve"> DE</w:t>
      </w:r>
      <w:r w:rsidRPr="00DC1CB2">
        <w:rPr>
          <w:rFonts w:ascii="Arial Narrow" w:hAnsi="Arial Narrow"/>
          <w:b/>
          <w:bCs/>
          <w:sz w:val="16"/>
          <w:szCs w:val="16"/>
        </w:rPr>
        <w:t xml:space="preserve"> ADMINISTRACI</w:t>
      </w:r>
      <w:r w:rsidR="00DC1CB2">
        <w:rPr>
          <w:rFonts w:ascii="Arial Narrow" w:hAnsi="Arial Narrow"/>
          <w:b/>
          <w:bCs/>
          <w:sz w:val="16"/>
          <w:szCs w:val="16"/>
        </w:rPr>
        <w:t>Ó</w:t>
      </w:r>
      <w:r w:rsidRPr="00DC1CB2">
        <w:rPr>
          <w:rFonts w:ascii="Arial Narrow" w:hAnsi="Arial Narrow"/>
          <w:b/>
          <w:bCs/>
          <w:sz w:val="16"/>
          <w:szCs w:val="16"/>
        </w:rPr>
        <w:t>N TRIBUTARIA</w:t>
      </w:r>
    </w:p>
    <w:p w14:paraId="5600198A" w14:textId="77777777" w:rsidR="00107F95" w:rsidRPr="00DC1CB2" w:rsidRDefault="00107F95" w:rsidP="00F53419">
      <w:pPr>
        <w:spacing w:after="0" w:line="0" w:lineRule="atLeast"/>
        <w:ind w:left="2410" w:right="2091"/>
        <w:jc w:val="center"/>
        <w:rPr>
          <w:rFonts w:ascii="Arial Narrow" w:hAnsi="Arial Narrow"/>
          <w:b/>
          <w:bCs/>
          <w:sz w:val="16"/>
          <w:szCs w:val="16"/>
        </w:rPr>
      </w:pPr>
      <w:r w:rsidRPr="00DC1CB2">
        <w:rPr>
          <w:rFonts w:ascii="Arial Narrow" w:hAnsi="Arial Narrow"/>
          <w:b/>
          <w:bCs/>
          <w:sz w:val="16"/>
          <w:szCs w:val="16"/>
        </w:rPr>
        <w:t>INTENDENCIA DE ADUANA</w:t>
      </w:r>
      <w:r w:rsidR="009263D2" w:rsidRPr="00DC1CB2">
        <w:rPr>
          <w:rFonts w:ascii="Arial Narrow" w:hAnsi="Arial Narrow"/>
          <w:b/>
          <w:bCs/>
          <w:sz w:val="16"/>
          <w:szCs w:val="16"/>
        </w:rPr>
        <w:t xml:space="preserve"> </w:t>
      </w:r>
      <w:r w:rsidRPr="00DC1CB2">
        <w:rPr>
          <w:rFonts w:ascii="Arial Narrow" w:hAnsi="Arial Narrow"/>
          <w:b/>
          <w:bCs/>
          <w:sz w:val="16"/>
          <w:szCs w:val="16"/>
        </w:rPr>
        <w:t>DE TACNA</w:t>
      </w:r>
    </w:p>
    <w:p w14:paraId="68FA056E" w14:textId="77777777" w:rsidR="00DC1CB2" w:rsidRPr="00DC1CB2" w:rsidRDefault="00DC1CB2" w:rsidP="00F53419">
      <w:pPr>
        <w:spacing w:after="0" w:line="0" w:lineRule="atLeast"/>
        <w:ind w:left="2410" w:right="2091"/>
        <w:jc w:val="center"/>
        <w:rPr>
          <w:rFonts w:ascii="Arial Narrow" w:hAnsi="Arial Narrow"/>
          <w:b/>
          <w:bCs/>
          <w:sz w:val="16"/>
          <w:szCs w:val="16"/>
        </w:rPr>
      </w:pPr>
    </w:p>
    <w:p w14:paraId="4021BA7C" w14:textId="3A166FB2" w:rsidR="008C1183" w:rsidRPr="00DC1CB2" w:rsidRDefault="008C1183" w:rsidP="00F53419">
      <w:pPr>
        <w:spacing w:after="0" w:line="0" w:lineRule="atLeast"/>
        <w:ind w:left="2410" w:right="2091"/>
        <w:jc w:val="center"/>
        <w:rPr>
          <w:rFonts w:ascii="Arial Narrow" w:hAnsi="Arial Narrow"/>
          <w:b/>
          <w:bCs/>
          <w:sz w:val="16"/>
          <w:szCs w:val="16"/>
        </w:rPr>
      </w:pPr>
      <w:r w:rsidRPr="00DC1CB2">
        <w:rPr>
          <w:rFonts w:ascii="Arial Narrow" w:hAnsi="Arial Narrow"/>
          <w:b/>
          <w:bCs/>
          <w:sz w:val="16"/>
          <w:szCs w:val="16"/>
        </w:rPr>
        <w:t>NOTIFICACIÓN ADMINISTRATIVA</w:t>
      </w:r>
    </w:p>
    <w:p w14:paraId="7746D602" w14:textId="77777777" w:rsidR="002D5D98" w:rsidRDefault="002D5D98" w:rsidP="002D5D98">
      <w:pPr>
        <w:pStyle w:val="NormalWeb"/>
        <w:spacing w:before="0" w:beforeAutospacing="0" w:after="0" w:afterAutospacing="0" w:line="0" w:lineRule="atLeast"/>
        <w:ind w:right="-284"/>
        <w:jc w:val="center"/>
        <w:outlineLvl w:val="0"/>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15.</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68FC089A" w14:textId="77777777" w:rsidR="008C1183" w:rsidRPr="00DC1CB2" w:rsidRDefault="008C1183" w:rsidP="00F53419">
      <w:pPr>
        <w:spacing w:after="0" w:line="0" w:lineRule="atLeast"/>
        <w:ind w:left="2410" w:right="2091"/>
        <w:jc w:val="center"/>
        <w:rPr>
          <w:rFonts w:ascii="Arial Narrow" w:hAnsi="Arial Narrow"/>
          <w:sz w:val="16"/>
          <w:szCs w:val="16"/>
        </w:rPr>
      </w:pPr>
    </w:p>
    <w:p w14:paraId="27E2E8D1" w14:textId="315BD598" w:rsidR="008C1183" w:rsidRPr="00DC1CB2" w:rsidRDefault="008C1183" w:rsidP="00F53419">
      <w:pPr>
        <w:spacing w:after="0" w:line="0" w:lineRule="atLeast"/>
        <w:ind w:left="2410" w:right="2091"/>
        <w:jc w:val="both"/>
        <w:rPr>
          <w:rFonts w:ascii="Arial Narrow" w:hAnsi="Arial Narrow"/>
          <w:sz w:val="16"/>
          <w:szCs w:val="16"/>
        </w:rPr>
      </w:pPr>
      <w:r w:rsidRPr="00DC1CB2">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se cumple con NOTIFICAR a las personas naturales y/o jurídicas, que la Intendencia de Aduana de Tacna, en aplicación del Artículo 1°, y el Decreto Legislativo N° 1053 – Ley General de Aduanas, ha decretado los siguientes actos administrativos mediante Resolución de División, en relación a la </w:t>
      </w:r>
      <w:r w:rsidR="000B735A" w:rsidRPr="00DC1CB2">
        <w:rPr>
          <w:rFonts w:ascii="Arial Narrow" w:hAnsi="Arial Narrow"/>
          <w:sz w:val="16"/>
          <w:szCs w:val="16"/>
        </w:rPr>
        <w:t>solicitud de devolución de mercancías incautadas</w:t>
      </w:r>
      <w:r w:rsidRPr="00DC1CB2">
        <w:rPr>
          <w:rFonts w:ascii="Arial Narrow" w:hAnsi="Arial Narrow"/>
          <w:sz w:val="16"/>
          <w:szCs w:val="16"/>
        </w:rPr>
        <w:t xml:space="preserve"> señalada en la presente notificación.</w:t>
      </w:r>
    </w:p>
    <w:p w14:paraId="7DBE66AB" w14:textId="521070AA" w:rsidR="008C1183" w:rsidRDefault="008C1183" w:rsidP="00F53419">
      <w:pPr>
        <w:spacing w:after="0" w:line="0" w:lineRule="atLeast"/>
        <w:ind w:left="2410" w:right="2091"/>
        <w:jc w:val="both"/>
        <w:rPr>
          <w:rFonts w:ascii="Arial Narrow" w:hAnsi="Arial Narrow"/>
          <w:sz w:val="16"/>
          <w:szCs w:val="16"/>
        </w:rPr>
      </w:pPr>
      <w:r w:rsidRPr="00DC1CB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3"/>
        <w:gridCol w:w="3575"/>
      </w:tblGrid>
      <w:tr w:rsidR="00066258" w14:paraId="587BA625" w14:textId="77777777" w:rsidTr="00F53419">
        <w:tc>
          <w:tcPr>
            <w:tcW w:w="1980" w:type="dxa"/>
            <w:tcBorders>
              <w:top w:val="single" w:sz="4" w:space="0" w:color="auto"/>
              <w:left w:val="single" w:sz="4" w:space="0" w:color="auto"/>
              <w:bottom w:val="single" w:sz="4" w:space="0" w:color="auto"/>
            </w:tcBorders>
          </w:tcPr>
          <w:p w14:paraId="14C73DDA" w14:textId="225A623F"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Interesado</w:t>
            </w:r>
          </w:p>
        </w:tc>
        <w:tc>
          <w:tcPr>
            <w:tcW w:w="253" w:type="dxa"/>
            <w:tcBorders>
              <w:top w:val="single" w:sz="4" w:space="0" w:color="auto"/>
              <w:bottom w:val="single" w:sz="4" w:space="0" w:color="auto"/>
            </w:tcBorders>
          </w:tcPr>
          <w:p w14:paraId="3A9C95E8" w14:textId="7CE82A61" w:rsidR="00066258" w:rsidRDefault="00066258" w:rsidP="00066258">
            <w:pPr>
              <w:spacing w:line="0" w:lineRule="atLeast"/>
              <w:jc w:val="both"/>
              <w:rPr>
                <w:rFonts w:ascii="Arial Narrow" w:hAnsi="Arial Narrow"/>
                <w:sz w:val="16"/>
                <w:szCs w:val="16"/>
              </w:rPr>
            </w:pPr>
            <w:r>
              <w:rPr>
                <w:rFonts w:ascii="Arial Narrow" w:hAnsi="Arial Narrow"/>
                <w:sz w:val="16"/>
                <w:szCs w:val="16"/>
              </w:rPr>
              <w:t>:</w:t>
            </w:r>
          </w:p>
        </w:tc>
        <w:tc>
          <w:tcPr>
            <w:tcW w:w="3575" w:type="dxa"/>
            <w:tcBorders>
              <w:top w:val="single" w:sz="4" w:space="0" w:color="auto"/>
              <w:bottom w:val="single" w:sz="4" w:space="0" w:color="auto"/>
              <w:right w:val="single" w:sz="4" w:space="0" w:color="auto"/>
            </w:tcBorders>
          </w:tcPr>
          <w:p w14:paraId="242FCA96" w14:textId="57AE5B85"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Wilber Hugo Chambilla Castilla</w:t>
            </w:r>
          </w:p>
        </w:tc>
      </w:tr>
      <w:tr w:rsidR="00066258" w14:paraId="791AA563" w14:textId="77777777" w:rsidTr="00F53419">
        <w:tc>
          <w:tcPr>
            <w:tcW w:w="1980" w:type="dxa"/>
            <w:tcBorders>
              <w:top w:val="single" w:sz="4" w:space="0" w:color="auto"/>
              <w:left w:val="single" w:sz="4" w:space="0" w:color="auto"/>
              <w:bottom w:val="single" w:sz="4" w:space="0" w:color="auto"/>
            </w:tcBorders>
          </w:tcPr>
          <w:p w14:paraId="1AA1C87D" w14:textId="380B72A1"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Documento de Identificación</w:t>
            </w:r>
          </w:p>
        </w:tc>
        <w:tc>
          <w:tcPr>
            <w:tcW w:w="253" w:type="dxa"/>
            <w:tcBorders>
              <w:top w:val="single" w:sz="4" w:space="0" w:color="auto"/>
              <w:bottom w:val="single" w:sz="4" w:space="0" w:color="auto"/>
            </w:tcBorders>
          </w:tcPr>
          <w:p w14:paraId="4B951E3A" w14:textId="71AEB69C" w:rsidR="00066258" w:rsidRDefault="00066258" w:rsidP="00066258">
            <w:pPr>
              <w:spacing w:line="0" w:lineRule="atLeast"/>
              <w:jc w:val="both"/>
              <w:rPr>
                <w:rFonts w:ascii="Arial Narrow" w:hAnsi="Arial Narrow"/>
                <w:sz w:val="16"/>
                <w:szCs w:val="16"/>
              </w:rPr>
            </w:pPr>
            <w:r>
              <w:rPr>
                <w:rFonts w:ascii="Arial Narrow" w:hAnsi="Arial Narrow"/>
                <w:sz w:val="16"/>
                <w:szCs w:val="16"/>
              </w:rPr>
              <w:t>:</w:t>
            </w:r>
          </w:p>
        </w:tc>
        <w:tc>
          <w:tcPr>
            <w:tcW w:w="3575" w:type="dxa"/>
            <w:tcBorders>
              <w:top w:val="single" w:sz="4" w:space="0" w:color="auto"/>
              <w:bottom w:val="single" w:sz="4" w:space="0" w:color="auto"/>
              <w:right w:val="single" w:sz="4" w:space="0" w:color="auto"/>
            </w:tcBorders>
          </w:tcPr>
          <w:p w14:paraId="32B58777" w14:textId="10211840"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DNI N° 44515510</w:t>
            </w:r>
          </w:p>
        </w:tc>
      </w:tr>
      <w:tr w:rsidR="00066258" w14:paraId="7268177B" w14:textId="77777777" w:rsidTr="00F53419">
        <w:tc>
          <w:tcPr>
            <w:tcW w:w="1980" w:type="dxa"/>
            <w:tcBorders>
              <w:top w:val="single" w:sz="4" w:space="0" w:color="auto"/>
              <w:left w:val="single" w:sz="4" w:space="0" w:color="auto"/>
              <w:bottom w:val="single" w:sz="4" w:space="0" w:color="auto"/>
            </w:tcBorders>
          </w:tcPr>
          <w:p w14:paraId="0E47B9E9" w14:textId="574004A3"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Condición</w:t>
            </w:r>
          </w:p>
        </w:tc>
        <w:tc>
          <w:tcPr>
            <w:tcW w:w="253" w:type="dxa"/>
            <w:tcBorders>
              <w:top w:val="single" w:sz="4" w:space="0" w:color="auto"/>
              <w:bottom w:val="single" w:sz="4" w:space="0" w:color="auto"/>
            </w:tcBorders>
          </w:tcPr>
          <w:p w14:paraId="70B3C555" w14:textId="56A063C0" w:rsidR="00066258" w:rsidRDefault="00066258" w:rsidP="00066258">
            <w:pPr>
              <w:spacing w:line="0" w:lineRule="atLeast"/>
              <w:jc w:val="both"/>
              <w:rPr>
                <w:rFonts w:ascii="Arial Narrow" w:hAnsi="Arial Narrow"/>
                <w:sz w:val="16"/>
                <w:szCs w:val="16"/>
              </w:rPr>
            </w:pPr>
            <w:r>
              <w:rPr>
                <w:rFonts w:ascii="Arial Narrow" w:hAnsi="Arial Narrow"/>
                <w:sz w:val="16"/>
                <w:szCs w:val="16"/>
              </w:rPr>
              <w:t>:</w:t>
            </w:r>
          </w:p>
        </w:tc>
        <w:tc>
          <w:tcPr>
            <w:tcW w:w="3575" w:type="dxa"/>
            <w:tcBorders>
              <w:top w:val="single" w:sz="4" w:space="0" w:color="auto"/>
              <w:bottom w:val="single" w:sz="4" w:space="0" w:color="auto"/>
              <w:right w:val="single" w:sz="4" w:space="0" w:color="auto"/>
            </w:tcBorders>
          </w:tcPr>
          <w:p w14:paraId="3BA635BB" w14:textId="111816B6"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Solicitante</w:t>
            </w:r>
          </w:p>
        </w:tc>
      </w:tr>
      <w:tr w:rsidR="00066258" w14:paraId="1EEB3C86" w14:textId="77777777" w:rsidTr="00F53419">
        <w:tc>
          <w:tcPr>
            <w:tcW w:w="1980" w:type="dxa"/>
            <w:tcBorders>
              <w:top w:val="single" w:sz="4" w:space="0" w:color="auto"/>
              <w:left w:val="single" w:sz="4" w:space="0" w:color="auto"/>
              <w:bottom w:val="single" w:sz="4" w:space="0" w:color="auto"/>
            </w:tcBorders>
          </w:tcPr>
          <w:p w14:paraId="1E59ADA4" w14:textId="56963E7F"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Expediente</w:t>
            </w:r>
          </w:p>
        </w:tc>
        <w:tc>
          <w:tcPr>
            <w:tcW w:w="253" w:type="dxa"/>
            <w:tcBorders>
              <w:top w:val="single" w:sz="4" w:space="0" w:color="auto"/>
              <w:bottom w:val="single" w:sz="4" w:space="0" w:color="auto"/>
            </w:tcBorders>
          </w:tcPr>
          <w:p w14:paraId="71672C0A" w14:textId="621F97F0" w:rsidR="00066258" w:rsidRDefault="00066258" w:rsidP="00066258">
            <w:pPr>
              <w:spacing w:line="0" w:lineRule="atLeast"/>
              <w:jc w:val="both"/>
              <w:rPr>
                <w:rFonts w:ascii="Arial Narrow" w:hAnsi="Arial Narrow"/>
                <w:sz w:val="16"/>
                <w:szCs w:val="16"/>
              </w:rPr>
            </w:pPr>
            <w:r>
              <w:rPr>
                <w:rFonts w:ascii="Arial Narrow" w:hAnsi="Arial Narrow"/>
                <w:sz w:val="16"/>
                <w:szCs w:val="16"/>
              </w:rPr>
              <w:t>:</w:t>
            </w:r>
          </w:p>
        </w:tc>
        <w:tc>
          <w:tcPr>
            <w:tcW w:w="3575" w:type="dxa"/>
            <w:tcBorders>
              <w:top w:val="single" w:sz="4" w:space="0" w:color="auto"/>
              <w:bottom w:val="single" w:sz="4" w:space="0" w:color="auto"/>
              <w:right w:val="single" w:sz="4" w:space="0" w:color="auto"/>
            </w:tcBorders>
          </w:tcPr>
          <w:p w14:paraId="1E117611" w14:textId="45DB3929"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Expediente N° 172-URD119-2024-106247</w:t>
            </w:r>
          </w:p>
        </w:tc>
      </w:tr>
      <w:tr w:rsidR="00066258" w14:paraId="52705110" w14:textId="77777777" w:rsidTr="00F53419">
        <w:tc>
          <w:tcPr>
            <w:tcW w:w="1980" w:type="dxa"/>
            <w:tcBorders>
              <w:top w:val="single" w:sz="4" w:space="0" w:color="auto"/>
              <w:left w:val="single" w:sz="4" w:space="0" w:color="auto"/>
              <w:bottom w:val="single" w:sz="4" w:space="0" w:color="auto"/>
            </w:tcBorders>
          </w:tcPr>
          <w:p w14:paraId="417DAC0F" w14:textId="582D513F"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Resolución de División</w:t>
            </w:r>
          </w:p>
        </w:tc>
        <w:tc>
          <w:tcPr>
            <w:tcW w:w="253" w:type="dxa"/>
            <w:tcBorders>
              <w:top w:val="single" w:sz="4" w:space="0" w:color="auto"/>
              <w:bottom w:val="single" w:sz="4" w:space="0" w:color="auto"/>
            </w:tcBorders>
          </w:tcPr>
          <w:p w14:paraId="0D3E8AF4" w14:textId="7114AE32" w:rsidR="00066258" w:rsidRDefault="00066258" w:rsidP="00066258">
            <w:pPr>
              <w:spacing w:line="0" w:lineRule="atLeast"/>
              <w:jc w:val="both"/>
              <w:rPr>
                <w:rFonts w:ascii="Arial Narrow" w:hAnsi="Arial Narrow"/>
                <w:sz w:val="16"/>
                <w:szCs w:val="16"/>
              </w:rPr>
            </w:pPr>
            <w:r>
              <w:rPr>
                <w:rFonts w:ascii="Arial Narrow" w:hAnsi="Arial Narrow"/>
                <w:sz w:val="16"/>
                <w:szCs w:val="16"/>
              </w:rPr>
              <w:t>:</w:t>
            </w:r>
          </w:p>
        </w:tc>
        <w:tc>
          <w:tcPr>
            <w:tcW w:w="3575" w:type="dxa"/>
            <w:tcBorders>
              <w:top w:val="single" w:sz="4" w:space="0" w:color="auto"/>
              <w:bottom w:val="single" w:sz="4" w:space="0" w:color="auto"/>
              <w:right w:val="single" w:sz="4" w:space="0" w:color="auto"/>
            </w:tcBorders>
          </w:tcPr>
          <w:p w14:paraId="33655B67" w14:textId="49F3D81E"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Resolución de División N° 000179-2024-SUNAT/3G0800</w:t>
            </w:r>
          </w:p>
        </w:tc>
      </w:tr>
      <w:tr w:rsidR="00066258" w14:paraId="7E7E2727" w14:textId="77777777" w:rsidTr="00F53419">
        <w:tc>
          <w:tcPr>
            <w:tcW w:w="5808" w:type="dxa"/>
            <w:gridSpan w:val="3"/>
            <w:tcBorders>
              <w:top w:val="single" w:sz="4" w:space="0" w:color="auto"/>
              <w:left w:val="single" w:sz="4" w:space="0" w:color="auto"/>
              <w:bottom w:val="single" w:sz="4" w:space="0" w:color="auto"/>
              <w:right w:val="single" w:sz="4" w:space="0" w:color="auto"/>
            </w:tcBorders>
          </w:tcPr>
          <w:p w14:paraId="58D21DD1" w14:textId="77777777"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Determinación</w:t>
            </w:r>
            <w:r>
              <w:rPr>
                <w:rFonts w:ascii="Arial Narrow" w:hAnsi="Arial Narrow"/>
                <w:sz w:val="16"/>
                <w:szCs w:val="16"/>
              </w:rPr>
              <w:t>:</w:t>
            </w:r>
          </w:p>
          <w:p w14:paraId="4A037AEE" w14:textId="77777777" w:rsidR="00066258" w:rsidRPr="00DC1CB2" w:rsidRDefault="00066258" w:rsidP="00066258">
            <w:pPr>
              <w:spacing w:line="0" w:lineRule="atLeast"/>
              <w:jc w:val="both"/>
              <w:rPr>
                <w:rFonts w:ascii="Arial Narrow" w:hAnsi="Arial Narrow"/>
                <w:sz w:val="16"/>
                <w:szCs w:val="16"/>
              </w:rPr>
            </w:pPr>
            <w:r w:rsidRPr="00DC1CB2">
              <w:rPr>
                <w:rFonts w:ascii="Arial Narrow" w:hAnsi="Arial Narrow"/>
                <w:sz w:val="16"/>
                <w:szCs w:val="16"/>
              </w:rPr>
              <w:t>ARTÍCULO PRIMERO: Declarar INADMISIBLE la solicitud de devolución de mercancía, presentada por Wilber Hugo Chambilla Castilla identificado con DNI N° 44515510, mediante el Expediente N° 172-URD119-2024-106247 de fecha 15.09.2024, en mérito a los fundamentos expuestos en la parte considerativa.</w:t>
            </w:r>
          </w:p>
          <w:p w14:paraId="511A716C" w14:textId="028FDF72" w:rsidR="00066258" w:rsidRDefault="00066258" w:rsidP="00066258">
            <w:pPr>
              <w:spacing w:line="0" w:lineRule="atLeast"/>
              <w:jc w:val="both"/>
              <w:rPr>
                <w:rFonts w:ascii="Arial Narrow" w:hAnsi="Arial Narrow"/>
                <w:sz w:val="16"/>
                <w:szCs w:val="16"/>
              </w:rPr>
            </w:pPr>
            <w:r w:rsidRPr="00DC1CB2">
              <w:rPr>
                <w:rFonts w:ascii="Arial Narrow" w:hAnsi="Arial Narrow"/>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 133 -2013 -EF.</w:t>
            </w:r>
          </w:p>
        </w:tc>
      </w:tr>
    </w:tbl>
    <w:p w14:paraId="5A939F50" w14:textId="041A8587" w:rsidR="00066258" w:rsidRDefault="00066258" w:rsidP="00DC1CB2">
      <w:pPr>
        <w:spacing w:after="0" w:line="0" w:lineRule="atLeast"/>
        <w:ind w:left="-284" w:right="-365"/>
        <w:jc w:val="both"/>
        <w:rPr>
          <w:rFonts w:ascii="Arial Narrow" w:hAnsi="Arial Narrow"/>
          <w:sz w:val="16"/>
          <w:szCs w:val="16"/>
        </w:rPr>
      </w:pPr>
    </w:p>
    <w:sectPr w:rsidR="00066258" w:rsidSect="00F53419">
      <w:pgSz w:w="11900" w:h="16840"/>
      <w:pgMar w:top="1440" w:right="1077" w:bottom="144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8950" w14:textId="77777777" w:rsidR="00131F54" w:rsidRDefault="00131F54" w:rsidP="005319CE">
      <w:pPr>
        <w:spacing w:after="0" w:line="240" w:lineRule="auto"/>
      </w:pPr>
      <w:r>
        <w:separator/>
      </w:r>
    </w:p>
  </w:endnote>
  <w:endnote w:type="continuationSeparator" w:id="0">
    <w:p w14:paraId="25475E17" w14:textId="77777777" w:rsidR="00131F54" w:rsidRDefault="00131F54" w:rsidP="005319CE">
      <w:pPr>
        <w:spacing w:after="0" w:line="240" w:lineRule="auto"/>
      </w:pPr>
      <w:r>
        <w:continuationSeparator/>
      </w:r>
    </w:p>
  </w:endnote>
  <w:endnote w:type="continuationNotice" w:id="1">
    <w:p w14:paraId="712FCB6C" w14:textId="77777777" w:rsidR="00F9481A" w:rsidRDefault="00F94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55BDD" w14:textId="77777777" w:rsidR="00131F54" w:rsidRDefault="00131F54" w:rsidP="005319CE">
      <w:pPr>
        <w:spacing w:after="0" w:line="240" w:lineRule="auto"/>
      </w:pPr>
      <w:r>
        <w:separator/>
      </w:r>
    </w:p>
  </w:footnote>
  <w:footnote w:type="continuationSeparator" w:id="0">
    <w:p w14:paraId="7FFDF897" w14:textId="77777777" w:rsidR="00131F54" w:rsidRDefault="00131F54" w:rsidP="005319CE">
      <w:pPr>
        <w:spacing w:after="0" w:line="240" w:lineRule="auto"/>
      </w:pPr>
      <w:r>
        <w:continuationSeparator/>
      </w:r>
    </w:p>
  </w:footnote>
  <w:footnote w:type="continuationNotice" w:id="1">
    <w:p w14:paraId="44A8E5C0" w14:textId="77777777" w:rsidR="00F9481A" w:rsidRDefault="00F9481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8A2"/>
    <w:rsid w:val="00066258"/>
    <w:rsid w:val="00075984"/>
    <w:rsid w:val="000A101D"/>
    <w:rsid w:val="000B735A"/>
    <w:rsid w:val="000C28B7"/>
    <w:rsid w:val="000D08D4"/>
    <w:rsid w:val="000D0C0D"/>
    <w:rsid w:val="000D53DC"/>
    <w:rsid w:val="000D76D9"/>
    <w:rsid w:val="000E5629"/>
    <w:rsid w:val="000E7934"/>
    <w:rsid w:val="000F3EE5"/>
    <w:rsid w:val="001040F6"/>
    <w:rsid w:val="00107F95"/>
    <w:rsid w:val="00111CB8"/>
    <w:rsid w:val="00122B93"/>
    <w:rsid w:val="00131F54"/>
    <w:rsid w:val="00135C65"/>
    <w:rsid w:val="00141BC3"/>
    <w:rsid w:val="001435FD"/>
    <w:rsid w:val="0014639B"/>
    <w:rsid w:val="00150D83"/>
    <w:rsid w:val="001740A0"/>
    <w:rsid w:val="00186D96"/>
    <w:rsid w:val="001A7DF9"/>
    <w:rsid w:val="001C7EE6"/>
    <w:rsid w:val="001F3673"/>
    <w:rsid w:val="001F4857"/>
    <w:rsid w:val="001F785E"/>
    <w:rsid w:val="00203C42"/>
    <w:rsid w:val="00207BD4"/>
    <w:rsid w:val="00233777"/>
    <w:rsid w:val="00235118"/>
    <w:rsid w:val="0024134F"/>
    <w:rsid w:val="002633C0"/>
    <w:rsid w:val="002765CA"/>
    <w:rsid w:val="00277A7F"/>
    <w:rsid w:val="00280B1A"/>
    <w:rsid w:val="002A34CA"/>
    <w:rsid w:val="002B08A0"/>
    <w:rsid w:val="002D350C"/>
    <w:rsid w:val="002D5D98"/>
    <w:rsid w:val="002D69AC"/>
    <w:rsid w:val="002E7F19"/>
    <w:rsid w:val="00301232"/>
    <w:rsid w:val="00307044"/>
    <w:rsid w:val="00310D76"/>
    <w:rsid w:val="00311135"/>
    <w:rsid w:val="0031404B"/>
    <w:rsid w:val="00316AA1"/>
    <w:rsid w:val="00321BEC"/>
    <w:rsid w:val="003228FD"/>
    <w:rsid w:val="003233D0"/>
    <w:rsid w:val="00335B64"/>
    <w:rsid w:val="00337337"/>
    <w:rsid w:val="00362B60"/>
    <w:rsid w:val="0037423B"/>
    <w:rsid w:val="0037573A"/>
    <w:rsid w:val="00375B00"/>
    <w:rsid w:val="0040068D"/>
    <w:rsid w:val="00407E6F"/>
    <w:rsid w:val="00411987"/>
    <w:rsid w:val="004305AA"/>
    <w:rsid w:val="004421C2"/>
    <w:rsid w:val="004500D5"/>
    <w:rsid w:val="004555A8"/>
    <w:rsid w:val="004722AD"/>
    <w:rsid w:val="00474554"/>
    <w:rsid w:val="004850F5"/>
    <w:rsid w:val="00493027"/>
    <w:rsid w:val="004A54D3"/>
    <w:rsid w:val="004B0540"/>
    <w:rsid w:val="004B7F61"/>
    <w:rsid w:val="004C0B52"/>
    <w:rsid w:val="004D64C9"/>
    <w:rsid w:val="004D7099"/>
    <w:rsid w:val="004E21D2"/>
    <w:rsid w:val="004E2231"/>
    <w:rsid w:val="004F0A73"/>
    <w:rsid w:val="004F193F"/>
    <w:rsid w:val="004F3A5E"/>
    <w:rsid w:val="005002DF"/>
    <w:rsid w:val="00500902"/>
    <w:rsid w:val="0051098B"/>
    <w:rsid w:val="005319CE"/>
    <w:rsid w:val="0053666A"/>
    <w:rsid w:val="00545571"/>
    <w:rsid w:val="00547367"/>
    <w:rsid w:val="005550B5"/>
    <w:rsid w:val="00575D6D"/>
    <w:rsid w:val="005937AE"/>
    <w:rsid w:val="005A5276"/>
    <w:rsid w:val="005B21D1"/>
    <w:rsid w:val="005B6463"/>
    <w:rsid w:val="005C13CB"/>
    <w:rsid w:val="005D0B5C"/>
    <w:rsid w:val="005E3435"/>
    <w:rsid w:val="005F5E64"/>
    <w:rsid w:val="00602D8E"/>
    <w:rsid w:val="00612EA5"/>
    <w:rsid w:val="00624B06"/>
    <w:rsid w:val="00632AFA"/>
    <w:rsid w:val="00642AD6"/>
    <w:rsid w:val="00654B20"/>
    <w:rsid w:val="00673016"/>
    <w:rsid w:val="00682FF5"/>
    <w:rsid w:val="00683F39"/>
    <w:rsid w:val="00690982"/>
    <w:rsid w:val="0069120F"/>
    <w:rsid w:val="006932DA"/>
    <w:rsid w:val="006947FC"/>
    <w:rsid w:val="00695587"/>
    <w:rsid w:val="006962CC"/>
    <w:rsid w:val="006A22F4"/>
    <w:rsid w:val="006A53CD"/>
    <w:rsid w:val="006B0B6C"/>
    <w:rsid w:val="006B7887"/>
    <w:rsid w:val="006C5431"/>
    <w:rsid w:val="006D2D7C"/>
    <w:rsid w:val="006D75CC"/>
    <w:rsid w:val="00715187"/>
    <w:rsid w:val="00741332"/>
    <w:rsid w:val="007419E2"/>
    <w:rsid w:val="0075350E"/>
    <w:rsid w:val="00796BD9"/>
    <w:rsid w:val="007C0315"/>
    <w:rsid w:val="007D1533"/>
    <w:rsid w:val="007D7C47"/>
    <w:rsid w:val="00801EC2"/>
    <w:rsid w:val="00802FE8"/>
    <w:rsid w:val="00813866"/>
    <w:rsid w:val="00823836"/>
    <w:rsid w:val="00835EA5"/>
    <w:rsid w:val="00843AC9"/>
    <w:rsid w:val="008443C4"/>
    <w:rsid w:val="00873E5D"/>
    <w:rsid w:val="00882A6C"/>
    <w:rsid w:val="008A7FCD"/>
    <w:rsid w:val="008C1183"/>
    <w:rsid w:val="008C2CF4"/>
    <w:rsid w:val="008C4F32"/>
    <w:rsid w:val="008C7AFF"/>
    <w:rsid w:val="008D587B"/>
    <w:rsid w:val="008F0D2A"/>
    <w:rsid w:val="009006FB"/>
    <w:rsid w:val="00923EFA"/>
    <w:rsid w:val="009263D2"/>
    <w:rsid w:val="00936528"/>
    <w:rsid w:val="00941AFC"/>
    <w:rsid w:val="00991A03"/>
    <w:rsid w:val="009A1778"/>
    <w:rsid w:val="009B4CF7"/>
    <w:rsid w:val="009B5A6D"/>
    <w:rsid w:val="009D2812"/>
    <w:rsid w:val="009D41CA"/>
    <w:rsid w:val="009D4370"/>
    <w:rsid w:val="00A05DEE"/>
    <w:rsid w:val="00A12EF5"/>
    <w:rsid w:val="00A2038C"/>
    <w:rsid w:val="00A220BD"/>
    <w:rsid w:val="00A224C2"/>
    <w:rsid w:val="00A2408B"/>
    <w:rsid w:val="00A300D6"/>
    <w:rsid w:val="00A30FBE"/>
    <w:rsid w:val="00A31847"/>
    <w:rsid w:val="00A36837"/>
    <w:rsid w:val="00A37B5A"/>
    <w:rsid w:val="00A42CDE"/>
    <w:rsid w:val="00A43C60"/>
    <w:rsid w:val="00A44E43"/>
    <w:rsid w:val="00A466E3"/>
    <w:rsid w:val="00A50480"/>
    <w:rsid w:val="00A57027"/>
    <w:rsid w:val="00A60D67"/>
    <w:rsid w:val="00A70522"/>
    <w:rsid w:val="00A751F1"/>
    <w:rsid w:val="00A9458F"/>
    <w:rsid w:val="00A952DF"/>
    <w:rsid w:val="00AA70E8"/>
    <w:rsid w:val="00AB2C18"/>
    <w:rsid w:val="00AB68CE"/>
    <w:rsid w:val="00B02417"/>
    <w:rsid w:val="00B12B85"/>
    <w:rsid w:val="00B1614F"/>
    <w:rsid w:val="00B221DE"/>
    <w:rsid w:val="00B245CD"/>
    <w:rsid w:val="00B24E28"/>
    <w:rsid w:val="00B27491"/>
    <w:rsid w:val="00B3560A"/>
    <w:rsid w:val="00B8435E"/>
    <w:rsid w:val="00B96A05"/>
    <w:rsid w:val="00B977AB"/>
    <w:rsid w:val="00BB6C09"/>
    <w:rsid w:val="00BE5E5D"/>
    <w:rsid w:val="00BF660F"/>
    <w:rsid w:val="00C1469F"/>
    <w:rsid w:val="00C15927"/>
    <w:rsid w:val="00C43252"/>
    <w:rsid w:val="00C434DF"/>
    <w:rsid w:val="00C45ADF"/>
    <w:rsid w:val="00C67788"/>
    <w:rsid w:val="00C70A2E"/>
    <w:rsid w:val="00C7459F"/>
    <w:rsid w:val="00C7519F"/>
    <w:rsid w:val="00C85E18"/>
    <w:rsid w:val="00C95C7C"/>
    <w:rsid w:val="00CA2171"/>
    <w:rsid w:val="00CC2E69"/>
    <w:rsid w:val="00CC43FF"/>
    <w:rsid w:val="00CC7E62"/>
    <w:rsid w:val="00CF4871"/>
    <w:rsid w:val="00CF6E37"/>
    <w:rsid w:val="00D17588"/>
    <w:rsid w:val="00D24CDB"/>
    <w:rsid w:val="00D42EC5"/>
    <w:rsid w:val="00D43C01"/>
    <w:rsid w:val="00D54741"/>
    <w:rsid w:val="00D54FF8"/>
    <w:rsid w:val="00D65E78"/>
    <w:rsid w:val="00D76FDB"/>
    <w:rsid w:val="00D96A95"/>
    <w:rsid w:val="00DA28CB"/>
    <w:rsid w:val="00DC1CB2"/>
    <w:rsid w:val="00DC6533"/>
    <w:rsid w:val="00DD5014"/>
    <w:rsid w:val="00DD5293"/>
    <w:rsid w:val="00DE1F79"/>
    <w:rsid w:val="00DE4FF7"/>
    <w:rsid w:val="00DF1D67"/>
    <w:rsid w:val="00DF286E"/>
    <w:rsid w:val="00E01C54"/>
    <w:rsid w:val="00E0375F"/>
    <w:rsid w:val="00E05035"/>
    <w:rsid w:val="00E11BA7"/>
    <w:rsid w:val="00E175D3"/>
    <w:rsid w:val="00E37AD5"/>
    <w:rsid w:val="00E6479E"/>
    <w:rsid w:val="00E73426"/>
    <w:rsid w:val="00E740A2"/>
    <w:rsid w:val="00E74D8C"/>
    <w:rsid w:val="00E777A1"/>
    <w:rsid w:val="00E845EE"/>
    <w:rsid w:val="00E87485"/>
    <w:rsid w:val="00E96574"/>
    <w:rsid w:val="00EA1B83"/>
    <w:rsid w:val="00EB4E14"/>
    <w:rsid w:val="00EE7E31"/>
    <w:rsid w:val="00EF1772"/>
    <w:rsid w:val="00F00B11"/>
    <w:rsid w:val="00F21168"/>
    <w:rsid w:val="00F2196C"/>
    <w:rsid w:val="00F53419"/>
    <w:rsid w:val="00F77954"/>
    <w:rsid w:val="00F9481A"/>
    <w:rsid w:val="00FA1E36"/>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7A26A7B9-EE9B-624C-88B2-96DDA932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0D53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D5D98"/>
    <w:pPr>
      <w:spacing w:before="100" w:beforeAutospacing="1" w:after="100" w:afterAutospacing="1" w:line="240" w:lineRule="auto"/>
    </w:pPr>
    <w:rPr>
      <w:rFonts w:ascii="Calibri" w:eastAsia="Times New Roman" w:hAnsi="Calibri" w:cs="Calibri"/>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mtejadam</dc:creator>
  <cp:keywords/>
  <cp:lastModifiedBy>Meniz Cieza Fernando Salvador</cp:lastModifiedBy>
  <cp:revision>4</cp:revision>
  <cp:lastPrinted>2024-11-13T20:53:00Z</cp:lastPrinted>
  <dcterms:created xsi:type="dcterms:W3CDTF">2024-11-13T20:53:00Z</dcterms:created>
  <dcterms:modified xsi:type="dcterms:W3CDTF">2024-11-13T20:59:00Z</dcterms:modified>
</cp:coreProperties>
</file>