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08230" w14:textId="77777777" w:rsidR="00B0511A" w:rsidRPr="00BC05C6" w:rsidRDefault="00B0511A" w:rsidP="000670E9">
      <w:pPr>
        <w:pStyle w:val="Default"/>
        <w:spacing w:line="0" w:lineRule="atLeast"/>
        <w:rPr>
          <w:rFonts w:ascii="Arial Narrow" w:hAnsi="Arial Narrow" w:cs="Arial"/>
          <w:b/>
          <w:bCs/>
          <w:sz w:val="16"/>
          <w:szCs w:val="16"/>
        </w:rPr>
      </w:pPr>
    </w:p>
    <w:p w14:paraId="672F42F4" w14:textId="4DFE93E0" w:rsidR="00B0511A" w:rsidRPr="00BC05C6" w:rsidRDefault="00B0511A" w:rsidP="000670E9">
      <w:pPr>
        <w:pStyle w:val="Default"/>
        <w:spacing w:line="0" w:lineRule="atLeast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BC05C6">
        <w:rPr>
          <w:rFonts w:ascii="Arial Narrow" w:hAnsi="Arial Narrow" w:cs="Arial"/>
          <w:b/>
          <w:bCs/>
          <w:sz w:val="16"/>
          <w:szCs w:val="16"/>
        </w:rPr>
        <w:t>SUPERINTENDENCIA NACIONAL DE ADUANAS Y ADMINISTRACION TRIBUTARIA</w:t>
      </w:r>
    </w:p>
    <w:p w14:paraId="1B286A7A" w14:textId="4E3DFE55" w:rsidR="00B0511A" w:rsidRPr="00BC05C6" w:rsidRDefault="00B0511A" w:rsidP="00E1418D">
      <w:pPr>
        <w:pStyle w:val="Default"/>
        <w:spacing w:line="0" w:lineRule="atLeast"/>
        <w:ind w:left="1701" w:right="1842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BC05C6">
        <w:rPr>
          <w:rFonts w:ascii="Arial Narrow" w:hAnsi="Arial Narrow" w:cs="Arial"/>
          <w:b/>
          <w:bCs/>
          <w:sz w:val="16"/>
          <w:szCs w:val="16"/>
        </w:rPr>
        <w:t>INTENDENCIA DE ADUANA DE TACNA</w:t>
      </w:r>
    </w:p>
    <w:p w14:paraId="3B52CFE8" w14:textId="77777777" w:rsidR="00EC531D" w:rsidRDefault="00EC531D" w:rsidP="00E1418D">
      <w:pPr>
        <w:pStyle w:val="Default"/>
        <w:spacing w:line="0" w:lineRule="atLeast"/>
        <w:ind w:left="1701" w:right="1842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6A68F450" w14:textId="0051D22A" w:rsidR="007D5D6D" w:rsidRPr="007D5D6D" w:rsidRDefault="007D5D6D" w:rsidP="007D5D6D">
      <w:pPr>
        <w:ind w:left="1843" w:right="1835"/>
        <w:jc w:val="center"/>
        <w:rPr>
          <w:rFonts w:ascii="Arial Narrow" w:hAnsi="Arial Narrow"/>
          <w:sz w:val="16"/>
          <w:szCs w:val="16"/>
        </w:rPr>
      </w:pPr>
      <w:r w:rsidRPr="00C8618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26.</w:t>
      </w:r>
      <w:r w:rsidRPr="00C86188">
        <w:rPr>
          <w:rFonts w:ascii="Arial Narrow" w:hAnsi="Arial Narrow"/>
          <w:sz w:val="16"/>
          <w:szCs w:val="16"/>
        </w:rPr>
        <w:t>1</w:t>
      </w:r>
      <w:r>
        <w:rPr>
          <w:rFonts w:ascii="Arial Narrow" w:hAnsi="Arial Narrow"/>
          <w:sz w:val="16"/>
          <w:szCs w:val="16"/>
        </w:rPr>
        <w:t>1</w:t>
      </w:r>
      <w:r w:rsidRPr="00C86188">
        <w:rPr>
          <w:rFonts w:ascii="Arial Narrow" w:hAnsi="Arial Narrow"/>
          <w:sz w:val="16"/>
          <w:szCs w:val="16"/>
        </w:rPr>
        <w:t>.2024)</w:t>
      </w:r>
    </w:p>
    <w:p w14:paraId="78898A02" w14:textId="1F663AEA" w:rsidR="00B0511A" w:rsidRPr="00BC05C6" w:rsidRDefault="00B0511A" w:rsidP="00E1418D">
      <w:pPr>
        <w:pStyle w:val="Default"/>
        <w:spacing w:line="0" w:lineRule="atLeast"/>
        <w:ind w:left="1701" w:right="1842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BC05C6">
        <w:rPr>
          <w:rFonts w:ascii="Arial Narrow" w:hAnsi="Arial Narrow" w:cs="Arial"/>
          <w:b/>
          <w:bCs/>
          <w:sz w:val="16"/>
          <w:szCs w:val="16"/>
        </w:rPr>
        <w:t>NOTIFICACIÓN ADMINISTRATIVA</w:t>
      </w:r>
    </w:p>
    <w:p w14:paraId="2FEEE146" w14:textId="77777777" w:rsidR="00B0511A" w:rsidRPr="000670E9" w:rsidRDefault="00B0511A" w:rsidP="00E1418D">
      <w:pPr>
        <w:pStyle w:val="Default"/>
        <w:spacing w:line="0" w:lineRule="atLeast"/>
        <w:ind w:left="1701" w:right="1842"/>
        <w:jc w:val="center"/>
        <w:rPr>
          <w:rFonts w:ascii="Arial Narrow" w:hAnsi="Arial Narrow" w:cs="Arial"/>
          <w:sz w:val="16"/>
          <w:szCs w:val="16"/>
        </w:rPr>
      </w:pPr>
    </w:p>
    <w:p w14:paraId="4F8057B3" w14:textId="56095D86" w:rsidR="00B0511A" w:rsidRPr="000670E9" w:rsidRDefault="00B0511A" w:rsidP="00E1418D">
      <w:pPr>
        <w:pStyle w:val="Default"/>
        <w:spacing w:line="0" w:lineRule="atLeast"/>
        <w:ind w:left="1701" w:right="1842"/>
        <w:jc w:val="both"/>
        <w:rPr>
          <w:rFonts w:ascii="Arial Narrow" w:hAnsi="Arial Narrow" w:cs="Arial"/>
          <w:sz w:val="16"/>
          <w:szCs w:val="16"/>
        </w:rPr>
      </w:pPr>
      <w:r w:rsidRPr="000670E9">
        <w:rPr>
          <w:rFonts w:ascii="Arial Narrow" w:hAnsi="Arial Narrow" w:cs="Arial"/>
          <w:sz w:val="16"/>
          <w:szCs w:val="16"/>
        </w:rPr>
        <w:t xml:space="preserve">De conformidad con lo dispuesto en el artículo 104° inciso e) </w:t>
      </w:r>
      <w:r w:rsidR="00E23AA3" w:rsidRPr="000670E9">
        <w:rPr>
          <w:rFonts w:ascii="Arial Narrow" w:hAnsi="Arial Narrow" w:cs="Arial"/>
          <w:sz w:val="16"/>
          <w:szCs w:val="16"/>
        </w:rPr>
        <w:t xml:space="preserve">numeral 2) </w:t>
      </w:r>
      <w:r w:rsidRPr="000670E9">
        <w:rPr>
          <w:rFonts w:ascii="Arial Narrow" w:hAnsi="Arial Narrow" w:cs="Arial"/>
          <w:sz w:val="16"/>
          <w:szCs w:val="16"/>
        </w:rPr>
        <w:t>del Texto Único Ordenado del Código Tributario, aprobado por D</w:t>
      </w:r>
      <w:r w:rsidR="00E23AA3" w:rsidRPr="000670E9">
        <w:rPr>
          <w:rFonts w:ascii="Arial Narrow" w:hAnsi="Arial Narrow" w:cs="Arial"/>
          <w:sz w:val="16"/>
          <w:szCs w:val="16"/>
        </w:rPr>
        <w:t xml:space="preserve">ecreto </w:t>
      </w:r>
      <w:r w:rsidRPr="000670E9">
        <w:rPr>
          <w:rFonts w:ascii="Arial Narrow" w:hAnsi="Arial Narrow" w:cs="Arial"/>
          <w:sz w:val="16"/>
          <w:szCs w:val="16"/>
        </w:rPr>
        <w:t>S</w:t>
      </w:r>
      <w:r w:rsidR="00E23AA3" w:rsidRPr="000670E9">
        <w:rPr>
          <w:rFonts w:ascii="Arial Narrow" w:hAnsi="Arial Narrow" w:cs="Arial"/>
          <w:sz w:val="16"/>
          <w:szCs w:val="16"/>
        </w:rPr>
        <w:t>upremo</w:t>
      </w:r>
      <w:r w:rsidRPr="000670E9">
        <w:rPr>
          <w:rFonts w:ascii="Arial Narrow" w:hAnsi="Arial Narrow" w:cs="Arial"/>
          <w:sz w:val="16"/>
          <w:szCs w:val="16"/>
        </w:rPr>
        <w:t xml:space="preserve"> N°</w:t>
      </w:r>
      <w:r w:rsidR="00E23AA3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>133-2013-EF y sus modificatorias, Ley del Procedimiento Administrativo General</w:t>
      </w:r>
      <w:r w:rsidR="00502EDD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>-</w:t>
      </w:r>
      <w:r w:rsidR="00502EDD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>Ley N°</w:t>
      </w:r>
      <w:r w:rsidR="00502EDD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>27444 y Decreto Legislativo N°</w:t>
      </w:r>
      <w:r w:rsidR="00502EDD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>1053</w:t>
      </w:r>
      <w:r w:rsidR="00502EDD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>–</w:t>
      </w:r>
      <w:r w:rsidR="00502EDD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 xml:space="preserve">Ley General de Aduanas, cumple con NOTIFICAR a las personas naturales y/o jurídicas, que la Intendencia de Aduana de Tacna, ha decretado </w:t>
      </w:r>
      <w:r w:rsidR="00E23AA3" w:rsidRPr="000670E9">
        <w:rPr>
          <w:rFonts w:ascii="Arial Narrow" w:hAnsi="Arial Narrow" w:cs="Arial"/>
          <w:sz w:val="16"/>
          <w:szCs w:val="16"/>
        </w:rPr>
        <w:t>l</w:t>
      </w:r>
      <w:r w:rsidR="00727DEE" w:rsidRPr="000670E9">
        <w:rPr>
          <w:rFonts w:ascii="Arial Narrow" w:hAnsi="Arial Narrow" w:cs="Arial"/>
          <w:sz w:val="16"/>
          <w:szCs w:val="16"/>
        </w:rPr>
        <w:t>os</w:t>
      </w:r>
      <w:r w:rsidR="00E23AA3" w:rsidRPr="000670E9">
        <w:rPr>
          <w:rFonts w:ascii="Arial Narrow" w:hAnsi="Arial Narrow" w:cs="Arial"/>
          <w:sz w:val="16"/>
          <w:szCs w:val="16"/>
        </w:rPr>
        <w:t xml:space="preserve"> </w:t>
      </w:r>
      <w:r w:rsidRPr="000670E9">
        <w:rPr>
          <w:rFonts w:ascii="Arial Narrow" w:hAnsi="Arial Narrow" w:cs="Arial"/>
          <w:sz w:val="16"/>
          <w:szCs w:val="16"/>
        </w:rPr>
        <w:t>siguiente</w:t>
      </w:r>
      <w:r w:rsidR="00727DEE" w:rsidRPr="000670E9">
        <w:rPr>
          <w:rFonts w:ascii="Arial Narrow" w:hAnsi="Arial Narrow" w:cs="Arial"/>
          <w:sz w:val="16"/>
          <w:szCs w:val="16"/>
        </w:rPr>
        <w:t>s</w:t>
      </w:r>
      <w:r w:rsidRPr="000670E9">
        <w:rPr>
          <w:rFonts w:ascii="Arial Narrow" w:hAnsi="Arial Narrow" w:cs="Arial"/>
          <w:sz w:val="16"/>
          <w:szCs w:val="16"/>
        </w:rPr>
        <w:t xml:space="preserve"> acto</w:t>
      </w:r>
      <w:r w:rsidR="00727DEE" w:rsidRPr="000670E9">
        <w:rPr>
          <w:rFonts w:ascii="Arial Narrow" w:hAnsi="Arial Narrow" w:cs="Arial"/>
          <w:sz w:val="16"/>
          <w:szCs w:val="16"/>
        </w:rPr>
        <w:t>s</w:t>
      </w:r>
      <w:r w:rsidRPr="000670E9">
        <w:rPr>
          <w:rFonts w:ascii="Arial Narrow" w:hAnsi="Arial Narrow" w:cs="Arial"/>
          <w:sz w:val="16"/>
          <w:szCs w:val="16"/>
        </w:rPr>
        <w:t xml:space="preserve"> administrativo</w:t>
      </w:r>
      <w:r w:rsidR="00727DEE" w:rsidRPr="000670E9">
        <w:rPr>
          <w:rFonts w:ascii="Arial Narrow" w:hAnsi="Arial Narrow" w:cs="Arial"/>
          <w:sz w:val="16"/>
          <w:szCs w:val="16"/>
        </w:rPr>
        <w:t>s</w:t>
      </w:r>
      <w:r w:rsidRPr="000670E9">
        <w:rPr>
          <w:rFonts w:ascii="Arial Narrow" w:hAnsi="Arial Narrow" w:cs="Arial"/>
          <w:sz w:val="16"/>
          <w:szCs w:val="16"/>
        </w:rPr>
        <w:t xml:space="preserve"> mediante Resolución </w:t>
      </w:r>
      <w:r w:rsidR="00502EDD" w:rsidRPr="000670E9">
        <w:rPr>
          <w:rFonts w:ascii="Arial Narrow" w:hAnsi="Arial Narrow" w:cs="Arial"/>
          <w:sz w:val="16"/>
          <w:szCs w:val="16"/>
        </w:rPr>
        <w:t>de Multa</w:t>
      </w:r>
      <w:r w:rsidRPr="000670E9">
        <w:rPr>
          <w:rFonts w:ascii="Arial Narrow" w:hAnsi="Arial Narrow" w:cs="Arial"/>
          <w:sz w:val="16"/>
          <w:szCs w:val="16"/>
        </w:rPr>
        <w:t xml:space="preserve">. </w:t>
      </w:r>
    </w:p>
    <w:p w14:paraId="7F5AD049" w14:textId="024348EB" w:rsidR="005D75D1" w:rsidRPr="00E1418D" w:rsidRDefault="00B0511A" w:rsidP="00E1418D">
      <w:pPr>
        <w:pStyle w:val="Default"/>
        <w:spacing w:line="0" w:lineRule="atLeast"/>
        <w:ind w:left="1701" w:right="1842"/>
        <w:jc w:val="both"/>
        <w:rPr>
          <w:rFonts w:ascii="Arial Narrow" w:hAnsi="Arial Narrow" w:cs="Arial"/>
          <w:sz w:val="16"/>
          <w:szCs w:val="16"/>
        </w:rPr>
      </w:pPr>
      <w:r w:rsidRPr="000670E9">
        <w:rPr>
          <w:rFonts w:ascii="Arial Narrow" w:hAnsi="Arial Narrow" w:cs="Arial"/>
          <w:sz w:val="16"/>
          <w:szCs w:val="16"/>
        </w:rPr>
        <w:t>La persona natural y/o jurídica con legítimo interés, puede acercarse a la Intendencia de Aduana de Tacna ubicada en el Parque Industrial, Mz.</w:t>
      </w:r>
      <w:r w:rsidR="00502EDD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>A, Lote</w:t>
      </w:r>
      <w:r w:rsidR="00502EDD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>5</w:t>
      </w:r>
      <w:r w:rsidR="00502EDD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>y</w:t>
      </w:r>
      <w:r w:rsidR="00502EDD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>6</w:t>
      </w:r>
      <w:r w:rsidR="00502EDD" w:rsidRPr="000670E9">
        <w:rPr>
          <w:rFonts w:ascii="Arial Narrow" w:hAnsi="Arial Narrow" w:cs="Arial"/>
          <w:sz w:val="16"/>
          <w:szCs w:val="16"/>
        </w:rPr>
        <w:t> </w:t>
      </w:r>
      <w:r w:rsidRPr="000670E9">
        <w:rPr>
          <w:rFonts w:ascii="Arial Narrow" w:hAnsi="Arial Narrow" w:cs="Arial"/>
          <w:sz w:val="16"/>
          <w:szCs w:val="16"/>
        </w:rPr>
        <w:t>– Pocollay – Tacna o a través de la Mesa de Partes Virtual - SUNAT, para solicitar la Resolución notificada. Asimismo, se hace de conocimiento que el acto administrativo, objeto de notificación podrá ser impugnado dentro del término de veinte (20) días hábiles contados a partir del día siguiente de la presente publicación</w:t>
      </w:r>
      <w:r w:rsidR="000A2E22" w:rsidRPr="000670E9">
        <w:rPr>
          <w:rFonts w:ascii="Arial Narrow" w:hAnsi="Arial Narrow" w:cs="Arial"/>
          <w:sz w:val="16"/>
          <w:szCs w:val="16"/>
        </w:rPr>
        <w:t xml:space="preserve">. </w:t>
      </w:r>
    </w:p>
    <w:tbl>
      <w:tblPr>
        <w:tblStyle w:val="Tablaconcuadrcul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53"/>
        <w:gridCol w:w="3858"/>
      </w:tblGrid>
      <w:tr w:rsidR="0072444A" w14:paraId="3C56E773" w14:textId="77777777" w:rsidTr="00E141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5C06" w14:textId="19D1A880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70E9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ADMINISTRADO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4431D2F" w14:textId="0B7673B1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719" w14:textId="4B0600EE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70E9">
              <w:rPr>
                <w:rFonts w:ascii="Arial Narrow" w:hAnsi="Arial Narrow" w:cs="Arial"/>
                <w:sz w:val="16"/>
                <w:szCs w:val="16"/>
              </w:rPr>
              <w:t>Agencia de Aduanas SANTA MARIA S.A.C.</w:t>
            </w:r>
          </w:p>
        </w:tc>
      </w:tr>
      <w:tr w:rsidR="0072444A" w14:paraId="22B5A606" w14:textId="77777777" w:rsidTr="00E141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9F78C" w14:textId="234129A9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70E9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RUC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C9AAEB8" w14:textId="5A40FF20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23B" w14:textId="3B6FA6FE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70E9">
              <w:rPr>
                <w:rFonts w:ascii="Arial Narrow" w:hAnsi="Arial Narrow" w:cs="Arial"/>
                <w:sz w:val="16"/>
                <w:szCs w:val="16"/>
              </w:rPr>
              <w:t>20519862299</w:t>
            </w:r>
          </w:p>
        </w:tc>
      </w:tr>
      <w:tr w:rsidR="0072444A" w14:paraId="5BA08394" w14:textId="77777777" w:rsidTr="00E141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EFFEF" w14:textId="6F1AC9C2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70E9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RESOLUCIÓN DE DIVISION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D9D3FCE" w14:textId="0A8866D0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C5C" w14:textId="7AAF13BF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70E9">
              <w:rPr>
                <w:rFonts w:ascii="Arial Narrow" w:hAnsi="Arial Narrow" w:cs="Arial"/>
                <w:sz w:val="16"/>
                <w:szCs w:val="16"/>
              </w:rPr>
              <w:t>000314-2024-SUNAT/3G0100 DEL 22.10.2024</w:t>
            </w:r>
          </w:p>
        </w:tc>
      </w:tr>
      <w:tr w:rsidR="0072444A" w14:paraId="4E9CE146" w14:textId="77777777" w:rsidTr="00E1418D"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A67" w14:textId="77777777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670E9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14:paraId="59CF51A1" w14:textId="77777777" w:rsidR="004C5681" w:rsidRPr="000670E9" w:rsidRDefault="004C5681" w:rsidP="004C5681">
            <w:pPr>
              <w:pStyle w:val="Default"/>
              <w:numPr>
                <w:ilvl w:val="0"/>
                <w:numId w:val="1"/>
              </w:numPr>
              <w:spacing w:line="0" w:lineRule="atLeast"/>
              <w:ind w:left="197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670E9">
              <w:rPr>
                <w:rFonts w:ascii="Arial Narrow" w:hAnsi="Arial Narrow" w:cs="Arial"/>
                <w:sz w:val="16"/>
                <w:szCs w:val="16"/>
              </w:rPr>
              <w:t>DEJAR SIN EFECTO la Serie 8 de la DAM Nº 172-2010-10-024575 del 14.06.2010.</w:t>
            </w:r>
          </w:p>
          <w:p w14:paraId="017B80E2" w14:textId="77777777" w:rsidR="004C5681" w:rsidRPr="000670E9" w:rsidRDefault="004C5681" w:rsidP="004C5681">
            <w:pPr>
              <w:pStyle w:val="Default"/>
              <w:numPr>
                <w:ilvl w:val="0"/>
                <w:numId w:val="1"/>
              </w:numPr>
              <w:spacing w:line="0" w:lineRule="atLeast"/>
              <w:ind w:left="197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670E9">
              <w:rPr>
                <w:rFonts w:ascii="Arial Narrow" w:hAnsi="Arial Narrow" w:cs="Arial"/>
                <w:sz w:val="16"/>
                <w:szCs w:val="16"/>
              </w:rPr>
              <w:t>DESVINCULAR el datado de la Serie 8 de la DAM N° 172-2010-010-024575 vinculado al Manifiesto de Carga N° 172-2010-009842 y Carta Porte N° 03.</w:t>
            </w:r>
          </w:p>
          <w:p w14:paraId="14951E7F" w14:textId="77777777" w:rsidR="004C5681" w:rsidRDefault="004C5681" w:rsidP="004C5681">
            <w:pPr>
              <w:pStyle w:val="Default"/>
              <w:numPr>
                <w:ilvl w:val="0"/>
                <w:numId w:val="1"/>
              </w:numPr>
              <w:spacing w:line="0" w:lineRule="atLeast"/>
              <w:ind w:left="197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670E9">
              <w:rPr>
                <w:rFonts w:ascii="Arial Narrow" w:hAnsi="Arial Narrow" w:cs="Arial"/>
                <w:sz w:val="16"/>
                <w:szCs w:val="16"/>
              </w:rPr>
              <w:t>DISPONER el REEMBARQUE de la mercancía solicitada a importación para el consumo mediante la DAM Nº 172-2010-10-024575 del 14.06.2010 e inmovilizada con Acta de Inmovilización Nº 172-0100-2010-000071 del 22.06.2010.</w:t>
            </w:r>
          </w:p>
          <w:p w14:paraId="3EAB59B2" w14:textId="20CDDC9C" w:rsidR="004C5681" w:rsidRPr="004C5681" w:rsidRDefault="004C5681" w:rsidP="004C5681">
            <w:pPr>
              <w:pStyle w:val="Default"/>
              <w:numPr>
                <w:ilvl w:val="0"/>
                <w:numId w:val="1"/>
              </w:numPr>
              <w:spacing w:line="0" w:lineRule="atLeast"/>
              <w:ind w:left="197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C5681">
              <w:rPr>
                <w:rFonts w:ascii="Arial Narrow" w:hAnsi="Arial Narrow" w:cs="Arial"/>
                <w:sz w:val="16"/>
                <w:szCs w:val="16"/>
              </w:rPr>
              <w:t>LEVANTAR de Oficio la inmovilización de las mercancías consignadas en el Acta de Inmovilización 172-0100-2010-000071 de fecha 22.06.2010 a fin de que el Importador de cumplimiento con el REEMBARQUE.</w:t>
            </w:r>
          </w:p>
        </w:tc>
      </w:tr>
    </w:tbl>
    <w:p w14:paraId="5F6D1F66" w14:textId="77777777" w:rsidR="0072444A" w:rsidRPr="000670E9" w:rsidRDefault="0072444A" w:rsidP="00E1418D">
      <w:pPr>
        <w:spacing w:after="0" w:line="0" w:lineRule="atLeast"/>
        <w:ind w:left="1701" w:right="1842"/>
        <w:rPr>
          <w:rFonts w:ascii="Arial Narrow" w:hAnsi="Arial Narrow" w:cs="Arial"/>
          <w:sz w:val="16"/>
          <w:szCs w:val="16"/>
        </w:rPr>
      </w:pPr>
    </w:p>
    <w:p w14:paraId="3B6045DF" w14:textId="77777777" w:rsidR="000670E9" w:rsidRPr="002F4105" w:rsidRDefault="000670E9" w:rsidP="00E1418D">
      <w:pPr>
        <w:spacing w:after="0" w:line="0" w:lineRule="atLeast"/>
        <w:ind w:left="1701" w:right="184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2F4105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77655DDD" w14:textId="77777777" w:rsidR="000670E9" w:rsidRPr="000670E9" w:rsidRDefault="000670E9" w:rsidP="00E1418D">
      <w:pPr>
        <w:spacing w:after="0" w:line="0" w:lineRule="atLeast"/>
        <w:ind w:left="1701" w:right="1842"/>
        <w:jc w:val="both"/>
        <w:rPr>
          <w:rFonts w:ascii="Arial Narrow" w:hAnsi="Arial Narrow" w:cs="Arial"/>
          <w:sz w:val="16"/>
          <w:szCs w:val="16"/>
        </w:rPr>
      </w:pPr>
    </w:p>
    <w:p w14:paraId="4BDB296A" w14:textId="3C8A7101" w:rsidR="000670E9" w:rsidRPr="000670E9" w:rsidRDefault="000670E9" w:rsidP="00E1418D">
      <w:pPr>
        <w:spacing w:after="0" w:line="0" w:lineRule="atLeast"/>
        <w:ind w:left="1701" w:right="1842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0670E9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N° 133-2013-EF y su modificatoria Ley 30264, Ley de Procedimientos Administrativos General - Ley N° 27444, se cumple con NOTIFICAR </w:t>
      </w:r>
      <w:r w:rsidRPr="000670E9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0670E9">
        <w:rPr>
          <w:rFonts w:ascii="Arial Narrow" w:hAnsi="Arial Narrow" w:cs="Arial"/>
          <w:sz w:val="16"/>
          <w:szCs w:val="16"/>
        </w:rPr>
        <w:t xml:space="preserve"> que la Intendencia de Aduana de Tacna, ha decretado el siguiente acto administrativo mediante Notificación abajo indicada.</w:t>
      </w:r>
    </w:p>
    <w:p w14:paraId="13424ABE" w14:textId="41B7FC5B" w:rsidR="000670E9" w:rsidRPr="00E1418D" w:rsidRDefault="000670E9" w:rsidP="00E1418D">
      <w:pPr>
        <w:pStyle w:val="Default"/>
        <w:spacing w:line="0" w:lineRule="atLeast"/>
        <w:ind w:left="1701" w:right="1842"/>
        <w:jc w:val="both"/>
        <w:rPr>
          <w:rFonts w:ascii="Arial Narrow" w:hAnsi="Arial Narrow"/>
          <w:sz w:val="16"/>
          <w:szCs w:val="16"/>
        </w:rPr>
      </w:pPr>
      <w:r w:rsidRPr="000670E9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5" w:history="1">
        <w:r w:rsidRPr="000670E9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Pr="000670E9">
        <w:rPr>
          <w:rFonts w:ascii="Arial Narrow" w:hAnsi="Arial Narrow"/>
          <w:sz w:val="16"/>
          <w:szCs w:val="16"/>
        </w:rPr>
        <w:t xml:space="preserve"> o acercarse a la Intendencia de Aduana de Tacna ubicada en el Parque Industrial, Mz. A, Lotes 5 y 6 - Pocollay - Tacna. Asimismo, se hace de conocimiento que el acto administrativo, objeto de notificación podrá interponerse Recurso de Reclamación ante la Administración Aduanera - SUNAT, dentro del plazo máximo de veinte (20)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3"/>
        <w:gridCol w:w="3716"/>
      </w:tblGrid>
      <w:tr w:rsidR="0072444A" w14:paraId="0E96CCD2" w14:textId="77777777" w:rsidTr="00E1418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50351" w14:textId="3B681748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E07ED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42D31DD" w14:textId="1B9702F9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371" w14:textId="32DB50F0" w:rsidR="0072444A" w:rsidRPr="0072444A" w:rsidRDefault="0072444A" w:rsidP="0072444A">
            <w:pPr>
              <w:spacing w:after="0" w:line="0" w:lineRule="atLeast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E07ED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Notificación N° 172-3G0160-2024-000507 del 21.11.2024</w:t>
            </w:r>
          </w:p>
        </w:tc>
      </w:tr>
      <w:tr w:rsidR="0072444A" w14:paraId="75D645B5" w14:textId="77777777" w:rsidTr="00E1418D"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288" w14:textId="75A02421" w:rsidR="0072444A" w:rsidRDefault="0072444A" w:rsidP="000670E9">
            <w:pPr>
              <w:spacing w:after="0"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E07EDF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:</w:t>
            </w:r>
          </w:p>
          <w:p w14:paraId="733C92BD" w14:textId="30E230C8" w:rsidR="0072444A" w:rsidRPr="0072444A" w:rsidRDefault="0072444A" w:rsidP="0072444A">
            <w:pPr>
              <w:pStyle w:val="Default"/>
              <w:spacing w:line="0" w:lineRule="atLeast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</w:pPr>
            <w:r w:rsidRPr="00E07EDF">
              <w:rPr>
                <w:rFonts w:ascii="Arial Narrow" w:hAnsi="Arial Narrow"/>
                <w:color w:val="000000" w:themeColor="text1"/>
                <w:sz w:val="16"/>
                <w:szCs w:val="16"/>
              </w:rPr>
              <w:t>ARTÍCULO ÚNICO: Declarar IMPROCEDENTE lo solicitado mediante Expediente N°172- URD119-2024-1162083 del 21.11.2024, por NORMA SOLEDAD ARMAS ALAMO de nacionalidad peruana, identificado con DNI N°20587617, y Cedula de Identidad N° 255551329 por los fundamentos expuestos en la presente notificación, debiendo retirar el vehículo matricula chilena N° PPJT11 dentro del plazo autorizado (02.12.2024).</w:t>
            </w:r>
          </w:p>
        </w:tc>
      </w:tr>
    </w:tbl>
    <w:p w14:paraId="2A84954C" w14:textId="47D39262" w:rsidR="000670E9" w:rsidRPr="000670E9" w:rsidRDefault="000670E9" w:rsidP="000670E9">
      <w:pPr>
        <w:spacing w:after="0" w:line="0" w:lineRule="atLeast"/>
        <w:rPr>
          <w:rFonts w:ascii="Arial Narrow" w:hAnsi="Arial Narrow" w:cs="Arial"/>
          <w:sz w:val="16"/>
          <w:szCs w:val="16"/>
        </w:rPr>
      </w:pPr>
    </w:p>
    <w:sectPr w:rsidR="000670E9" w:rsidRPr="000670E9" w:rsidSect="00E1418D"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D1834"/>
    <w:multiLevelType w:val="hybridMultilevel"/>
    <w:tmpl w:val="BE7657D0"/>
    <w:lvl w:ilvl="0" w:tplc="056A36CC">
      <w:start w:val="31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875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1A"/>
    <w:rsid w:val="000670E9"/>
    <w:rsid w:val="000A2E22"/>
    <w:rsid w:val="00146DFD"/>
    <w:rsid w:val="00220A7D"/>
    <w:rsid w:val="002521D1"/>
    <w:rsid w:val="00286347"/>
    <w:rsid w:val="002947BA"/>
    <w:rsid w:val="002F4105"/>
    <w:rsid w:val="003373B7"/>
    <w:rsid w:val="003545B4"/>
    <w:rsid w:val="00493A43"/>
    <w:rsid w:val="004C5681"/>
    <w:rsid w:val="004C6FBC"/>
    <w:rsid w:val="00502EDD"/>
    <w:rsid w:val="00535E23"/>
    <w:rsid w:val="00562907"/>
    <w:rsid w:val="005D75D1"/>
    <w:rsid w:val="005E210A"/>
    <w:rsid w:val="0065156F"/>
    <w:rsid w:val="006B3DCE"/>
    <w:rsid w:val="006C0819"/>
    <w:rsid w:val="0072444A"/>
    <w:rsid w:val="00727DEE"/>
    <w:rsid w:val="0074013D"/>
    <w:rsid w:val="007D5D6D"/>
    <w:rsid w:val="00833429"/>
    <w:rsid w:val="008B6124"/>
    <w:rsid w:val="008C3F94"/>
    <w:rsid w:val="009A293E"/>
    <w:rsid w:val="00B0511A"/>
    <w:rsid w:val="00BB159B"/>
    <w:rsid w:val="00BC05C6"/>
    <w:rsid w:val="00D36076"/>
    <w:rsid w:val="00D75606"/>
    <w:rsid w:val="00DF0302"/>
    <w:rsid w:val="00E00DAE"/>
    <w:rsid w:val="00E07EDF"/>
    <w:rsid w:val="00E1418D"/>
    <w:rsid w:val="00E23AA3"/>
    <w:rsid w:val="00E90C6D"/>
    <w:rsid w:val="00EC531D"/>
    <w:rsid w:val="00FC577C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FF220"/>
  <w15:chartTrackingRefBased/>
  <w15:docId w15:val="{5CEEBF16-4CDE-4DDD-9607-A132AFF8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A3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51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E23AA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PE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3AA3"/>
    <w:rPr>
      <w:rFonts w:ascii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uiPriority w:val="99"/>
    <w:unhideWhenUsed/>
    <w:rsid w:val="000670E9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BC05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72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Rio Salva Jose Raul</dc:creator>
  <cp:keywords/>
  <dc:description/>
  <cp:lastModifiedBy>Meniz Cieza Fernando Salvador</cp:lastModifiedBy>
  <cp:revision>4</cp:revision>
  <cp:lastPrinted>2024-11-22T21:19:00Z</cp:lastPrinted>
  <dcterms:created xsi:type="dcterms:W3CDTF">2024-11-22T21:19:00Z</dcterms:created>
  <dcterms:modified xsi:type="dcterms:W3CDTF">2024-11-22T21:23:00Z</dcterms:modified>
</cp:coreProperties>
</file>