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E13CC" w14:textId="77777777" w:rsidR="00107F95" w:rsidRPr="00061158" w:rsidRDefault="00107F95" w:rsidP="006C5431">
      <w:pPr>
        <w:spacing w:after="0" w:line="240" w:lineRule="auto"/>
        <w:jc w:val="center"/>
        <w:rPr>
          <w:rFonts w:ascii="Arial Narrow" w:hAnsi="Arial Narrow"/>
          <w:b/>
          <w:bCs/>
          <w:sz w:val="16"/>
          <w:szCs w:val="16"/>
        </w:rPr>
      </w:pPr>
      <w:r w:rsidRPr="00061158">
        <w:rPr>
          <w:rFonts w:ascii="Arial Narrow" w:hAnsi="Arial Narrow"/>
          <w:b/>
          <w:bCs/>
          <w:sz w:val="16"/>
          <w:szCs w:val="16"/>
        </w:rPr>
        <w:t>SUPERINTENDENCIA NACIONAL DE ADUANAS Y ADMINISTRACION TRIBUTARIA</w:t>
      </w:r>
    </w:p>
    <w:p w14:paraId="71CA46CF" w14:textId="77777777" w:rsidR="00107F95" w:rsidRDefault="00107F95" w:rsidP="00061158">
      <w:pPr>
        <w:spacing w:after="0" w:line="240" w:lineRule="auto"/>
        <w:ind w:left="2552" w:right="2658"/>
        <w:jc w:val="center"/>
        <w:rPr>
          <w:rFonts w:ascii="Arial Narrow" w:hAnsi="Arial Narrow"/>
          <w:b/>
          <w:bCs/>
          <w:sz w:val="16"/>
          <w:szCs w:val="16"/>
        </w:rPr>
      </w:pPr>
      <w:r w:rsidRPr="00061158">
        <w:rPr>
          <w:rFonts w:ascii="Arial Narrow" w:hAnsi="Arial Narrow"/>
          <w:b/>
          <w:bCs/>
          <w:sz w:val="16"/>
          <w:szCs w:val="16"/>
        </w:rPr>
        <w:t>INTENDENCIA DE ADUANA</w:t>
      </w:r>
      <w:r w:rsidR="009263D2" w:rsidRPr="00061158">
        <w:rPr>
          <w:rFonts w:ascii="Arial Narrow" w:hAnsi="Arial Narrow"/>
          <w:b/>
          <w:bCs/>
          <w:sz w:val="16"/>
          <w:szCs w:val="16"/>
        </w:rPr>
        <w:t xml:space="preserve"> </w:t>
      </w:r>
      <w:r w:rsidRPr="00061158">
        <w:rPr>
          <w:rFonts w:ascii="Arial Narrow" w:hAnsi="Arial Narrow"/>
          <w:b/>
          <w:bCs/>
          <w:sz w:val="16"/>
          <w:szCs w:val="16"/>
        </w:rPr>
        <w:t>DE TACNA</w:t>
      </w:r>
    </w:p>
    <w:p w14:paraId="519D63DE" w14:textId="77777777" w:rsidR="00394740" w:rsidRDefault="00394740" w:rsidP="00061158">
      <w:pPr>
        <w:spacing w:after="0" w:line="240" w:lineRule="auto"/>
        <w:ind w:left="2552" w:right="2658"/>
        <w:jc w:val="center"/>
        <w:rPr>
          <w:rFonts w:ascii="Arial Narrow" w:hAnsi="Arial Narrow"/>
          <w:b/>
          <w:bCs/>
          <w:sz w:val="16"/>
          <w:szCs w:val="16"/>
        </w:rPr>
      </w:pPr>
    </w:p>
    <w:p w14:paraId="0D18FAA8" w14:textId="43584D38" w:rsidR="00394740" w:rsidRPr="00394740" w:rsidRDefault="00394740" w:rsidP="00394740">
      <w:pPr>
        <w:pStyle w:val="NormalWeb"/>
        <w:spacing w:before="0" w:beforeAutospacing="0" w:after="0" w:afterAutospacing="0" w:line="0" w:lineRule="atLeast"/>
        <w:ind w:left="1560" w:right="1984"/>
        <w:jc w:val="center"/>
        <w:outlineLvl w:val="0"/>
        <w:rPr>
          <w:rFonts w:ascii="Arial Narrow" w:hAnsi="Arial Narrow"/>
          <w:sz w:val="16"/>
          <w:szCs w:val="16"/>
        </w:rPr>
      </w:pPr>
      <w:r>
        <w:rPr>
          <w:rFonts w:ascii="Arial Narrow" w:hAnsi="Arial Narrow"/>
          <w:sz w:val="16"/>
          <w:szCs w:val="16"/>
        </w:rPr>
        <w:t>(Publicada en el Boletín del Diario Oficial El Peruano el 03.10.2024)</w:t>
      </w:r>
    </w:p>
    <w:p w14:paraId="780B5AE6" w14:textId="77777777" w:rsidR="00107F95" w:rsidRPr="00061158" w:rsidRDefault="00107F95" w:rsidP="00061158">
      <w:pPr>
        <w:spacing w:before="240" w:after="0" w:line="240" w:lineRule="auto"/>
        <w:ind w:left="2552" w:right="2658"/>
        <w:jc w:val="center"/>
        <w:rPr>
          <w:rFonts w:ascii="Arial Narrow" w:hAnsi="Arial Narrow"/>
          <w:b/>
          <w:bCs/>
          <w:sz w:val="16"/>
          <w:szCs w:val="16"/>
        </w:rPr>
      </w:pPr>
      <w:r w:rsidRPr="00061158">
        <w:rPr>
          <w:rFonts w:ascii="Arial Narrow" w:hAnsi="Arial Narrow"/>
          <w:b/>
          <w:bCs/>
          <w:sz w:val="16"/>
          <w:szCs w:val="16"/>
        </w:rPr>
        <w:t>NOTIFICACI</w:t>
      </w:r>
      <w:r w:rsidR="009263D2" w:rsidRPr="00061158">
        <w:rPr>
          <w:rFonts w:ascii="Arial Narrow" w:hAnsi="Arial Narrow"/>
          <w:b/>
          <w:bCs/>
          <w:sz w:val="16"/>
          <w:szCs w:val="16"/>
        </w:rPr>
        <w:t>Ó</w:t>
      </w:r>
      <w:r w:rsidRPr="00061158">
        <w:rPr>
          <w:rFonts w:ascii="Arial Narrow" w:hAnsi="Arial Narrow"/>
          <w:b/>
          <w:bCs/>
          <w:sz w:val="16"/>
          <w:szCs w:val="16"/>
        </w:rPr>
        <w:t xml:space="preserve">N ADMINISTRATIVA </w:t>
      </w:r>
    </w:p>
    <w:p w14:paraId="66AB1261" w14:textId="77777777" w:rsidR="00107F95" w:rsidRPr="00AD3EBA" w:rsidRDefault="00107F95" w:rsidP="00061158">
      <w:pPr>
        <w:spacing w:after="0" w:line="240" w:lineRule="auto"/>
        <w:ind w:left="2552" w:right="2658"/>
        <w:jc w:val="center"/>
        <w:rPr>
          <w:rFonts w:ascii="Arial Narrow" w:hAnsi="Arial Narrow"/>
          <w:sz w:val="16"/>
          <w:szCs w:val="16"/>
        </w:rPr>
      </w:pPr>
    </w:p>
    <w:p w14:paraId="4BECF193" w14:textId="77777777" w:rsidR="009263D2" w:rsidRPr="00AD3EBA" w:rsidRDefault="00BF660F" w:rsidP="00061158">
      <w:pPr>
        <w:spacing w:after="0" w:line="240" w:lineRule="auto"/>
        <w:ind w:left="2552" w:right="2658"/>
        <w:jc w:val="both"/>
        <w:rPr>
          <w:rFonts w:ascii="Arial Narrow" w:hAnsi="Arial Narrow"/>
          <w:sz w:val="16"/>
          <w:szCs w:val="16"/>
        </w:rPr>
      </w:pPr>
      <w:r w:rsidRPr="00AD3EBA">
        <w:rPr>
          <w:rFonts w:ascii="Arial Narrow" w:hAnsi="Arial Narrow"/>
          <w:sz w:val="16"/>
          <w:szCs w:val="16"/>
        </w:rPr>
        <w:t>D</w:t>
      </w:r>
      <w:r w:rsidR="00107F95" w:rsidRPr="00AD3EBA">
        <w:rPr>
          <w:rFonts w:ascii="Arial Narrow" w:hAnsi="Arial Narrow"/>
          <w:sz w:val="16"/>
          <w:szCs w:val="16"/>
        </w:rPr>
        <w:t xml:space="preserve">e conformidad con lo dispuesto en el </w:t>
      </w:r>
      <w:r w:rsidR="004E21D2" w:rsidRPr="00AD3EBA">
        <w:rPr>
          <w:rFonts w:ascii="Arial Narrow" w:hAnsi="Arial Narrow"/>
          <w:sz w:val="16"/>
          <w:szCs w:val="16"/>
        </w:rPr>
        <w:t>artículo</w:t>
      </w:r>
      <w:r w:rsidR="00107F95" w:rsidRPr="00AD3EBA">
        <w:rPr>
          <w:rFonts w:ascii="Arial Narrow" w:hAnsi="Arial Narrow"/>
          <w:sz w:val="16"/>
          <w:szCs w:val="16"/>
        </w:rPr>
        <w:t xml:space="preserve"> 104° inciso e) del Texto Único Ordenado del Código Tributario, aprobado por DS N° 133-2013-EF y su</w:t>
      </w:r>
      <w:r w:rsidR="009263D2" w:rsidRPr="00AD3EBA">
        <w:rPr>
          <w:rFonts w:ascii="Arial Narrow" w:hAnsi="Arial Narrow"/>
          <w:sz w:val="16"/>
          <w:szCs w:val="16"/>
        </w:rPr>
        <w:t>s</w:t>
      </w:r>
      <w:r w:rsidR="00107F95" w:rsidRPr="00AD3EBA">
        <w:rPr>
          <w:rFonts w:ascii="Arial Narrow" w:hAnsi="Arial Narrow"/>
          <w:sz w:val="16"/>
          <w:szCs w:val="16"/>
        </w:rPr>
        <w:t xml:space="preserve"> modificatoria</w:t>
      </w:r>
      <w:r w:rsidR="009263D2" w:rsidRPr="00AD3EBA">
        <w:rPr>
          <w:rFonts w:ascii="Arial Narrow" w:hAnsi="Arial Narrow"/>
          <w:sz w:val="16"/>
          <w:szCs w:val="16"/>
        </w:rPr>
        <w:t>s</w:t>
      </w:r>
      <w:r w:rsidR="00107F95" w:rsidRPr="00AD3EBA">
        <w:rPr>
          <w:rFonts w:ascii="Arial Narrow" w:hAnsi="Arial Narrow"/>
          <w:sz w:val="16"/>
          <w:szCs w:val="16"/>
        </w:rPr>
        <w:t xml:space="preserve">, </w:t>
      </w:r>
      <w:r w:rsidR="00923EFA" w:rsidRPr="00AD3EBA">
        <w:rPr>
          <w:rFonts w:ascii="Arial Narrow" w:hAnsi="Arial Narrow"/>
          <w:sz w:val="16"/>
          <w:szCs w:val="16"/>
        </w:rPr>
        <w:t>Ley de</w:t>
      </w:r>
      <w:r w:rsidR="009263D2" w:rsidRPr="00AD3EBA">
        <w:rPr>
          <w:rFonts w:ascii="Arial Narrow" w:hAnsi="Arial Narrow"/>
          <w:sz w:val="16"/>
          <w:szCs w:val="16"/>
        </w:rPr>
        <w:t>l</w:t>
      </w:r>
      <w:r w:rsidR="00923EFA" w:rsidRPr="00AD3EBA">
        <w:rPr>
          <w:rFonts w:ascii="Arial Narrow" w:hAnsi="Arial Narrow"/>
          <w:sz w:val="16"/>
          <w:szCs w:val="16"/>
        </w:rPr>
        <w:t xml:space="preserve"> Procedimiento</w:t>
      </w:r>
      <w:r w:rsidR="00DD5293" w:rsidRPr="00AD3EBA">
        <w:rPr>
          <w:rFonts w:ascii="Arial Narrow" w:hAnsi="Arial Narrow"/>
          <w:sz w:val="16"/>
          <w:szCs w:val="16"/>
        </w:rPr>
        <w:t xml:space="preserve"> Administrativo</w:t>
      </w:r>
      <w:r w:rsidR="009263D2" w:rsidRPr="00AD3EBA">
        <w:rPr>
          <w:rFonts w:ascii="Arial Narrow" w:hAnsi="Arial Narrow"/>
          <w:sz w:val="16"/>
          <w:szCs w:val="16"/>
        </w:rPr>
        <w:t xml:space="preserve"> </w:t>
      </w:r>
      <w:r w:rsidR="00DD5293" w:rsidRPr="00AD3EBA">
        <w:rPr>
          <w:rFonts w:ascii="Arial Narrow" w:hAnsi="Arial Narrow"/>
          <w:sz w:val="16"/>
          <w:szCs w:val="16"/>
        </w:rPr>
        <w:t xml:space="preserve">General-Ley N° 27444, cumple con NOTIFICAR a las </w:t>
      </w:r>
      <w:r w:rsidR="00107F95" w:rsidRPr="00AD3EBA">
        <w:rPr>
          <w:rFonts w:ascii="Arial Narrow" w:hAnsi="Arial Narrow"/>
          <w:sz w:val="16"/>
          <w:szCs w:val="16"/>
        </w:rPr>
        <w:t>personas naturales y/o jurídicas, que la Intendencia de Aduana</w:t>
      </w:r>
      <w:r w:rsidR="009263D2" w:rsidRPr="00AD3EBA">
        <w:rPr>
          <w:rFonts w:ascii="Arial Narrow" w:hAnsi="Arial Narrow"/>
          <w:sz w:val="16"/>
          <w:szCs w:val="16"/>
        </w:rPr>
        <w:t xml:space="preserve"> </w:t>
      </w:r>
      <w:r w:rsidR="00107F95" w:rsidRPr="00AD3EBA">
        <w:rPr>
          <w:rFonts w:ascii="Arial Narrow" w:hAnsi="Arial Narrow"/>
          <w:sz w:val="16"/>
          <w:szCs w:val="16"/>
        </w:rPr>
        <w:t>de Tacna, en aplicación del Artículo 1°, en concordancia con los artículos 33° y 38° de la Ley</w:t>
      </w:r>
      <w:r w:rsidR="009263D2" w:rsidRPr="00AD3EBA">
        <w:rPr>
          <w:rFonts w:ascii="Arial Narrow" w:hAnsi="Arial Narrow"/>
          <w:sz w:val="16"/>
          <w:szCs w:val="16"/>
        </w:rPr>
        <w:t xml:space="preserve"> N°</w:t>
      </w:r>
      <w:r w:rsidR="00107F95" w:rsidRPr="00AD3EBA">
        <w:rPr>
          <w:rFonts w:ascii="Arial Narrow" w:hAnsi="Arial Narrow"/>
          <w:sz w:val="16"/>
          <w:szCs w:val="16"/>
        </w:rPr>
        <w:t xml:space="preserve"> 28008 Ley de los Delitos Aduaneros</w:t>
      </w:r>
      <w:r w:rsidR="00DD5293" w:rsidRPr="00AD3EBA">
        <w:rPr>
          <w:rFonts w:ascii="Arial Narrow" w:hAnsi="Arial Narrow"/>
          <w:sz w:val="16"/>
          <w:szCs w:val="16"/>
        </w:rPr>
        <w:t xml:space="preserve"> y Decreto Legislativo N° 1053 – Ley General de Aduanas, ha decretado</w:t>
      </w:r>
      <w:r w:rsidR="00107F95" w:rsidRPr="00AD3EBA">
        <w:rPr>
          <w:rFonts w:ascii="Arial Narrow" w:hAnsi="Arial Narrow"/>
          <w:sz w:val="16"/>
          <w:szCs w:val="16"/>
        </w:rPr>
        <w:t xml:space="preserve"> </w:t>
      </w:r>
      <w:r w:rsidR="00DD5293" w:rsidRPr="00AD3EBA">
        <w:rPr>
          <w:rFonts w:ascii="Arial Narrow" w:hAnsi="Arial Narrow"/>
          <w:sz w:val="16"/>
          <w:szCs w:val="16"/>
        </w:rPr>
        <w:t>los siguientes actos administrativos mediante Resolución Jefatural de División,</w:t>
      </w:r>
      <w:r w:rsidR="009263D2" w:rsidRPr="00AD3EBA">
        <w:rPr>
          <w:rFonts w:ascii="Arial Narrow" w:hAnsi="Arial Narrow"/>
          <w:sz w:val="16"/>
          <w:szCs w:val="16"/>
        </w:rPr>
        <w:t xml:space="preserve"> en relación a las </w:t>
      </w:r>
      <w:r w:rsidR="00107F95" w:rsidRPr="00AD3EBA">
        <w:rPr>
          <w:rFonts w:ascii="Arial Narrow" w:hAnsi="Arial Narrow"/>
          <w:sz w:val="16"/>
          <w:szCs w:val="16"/>
        </w:rPr>
        <w:t xml:space="preserve"> mercancías descritas en </w:t>
      </w:r>
      <w:r w:rsidR="00122B93" w:rsidRPr="00AD3EBA">
        <w:rPr>
          <w:rFonts w:ascii="Arial Narrow" w:hAnsi="Arial Narrow"/>
          <w:sz w:val="16"/>
          <w:szCs w:val="16"/>
        </w:rPr>
        <w:t>el</w:t>
      </w:r>
      <w:r w:rsidR="00107F95" w:rsidRPr="00AD3EBA">
        <w:rPr>
          <w:rFonts w:ascii="Arial Narrow" w:hAnsi="Arial Narrow"/>
          <w:sz w:val="16"/>
          <w:szCs w:val="16"/>
        </w:rPr>
        <w:t xml:space="preserve"> actas</w:t>
      </w:r>
      <w:r w:rsidR="00122B93" w:rsidRPr="00AD3EBA">
        <w:rPr>
          <w:rFonts w:ascii="Arial Narrow" w:hAnsi="Arial Narrow"/>
          <w:sz w:val="16"/>
          <w:szCs w:val="16"/>
        </w:rPr>
        <w:t xml:space="preserve"> </w:t>
      </w:r>
      <w:r w:rsidR="00107F95" w:rsidRPr="00AD3EBA">
        <w:rPr>
          <w:rFonts w:ascii="Arial Narrow" w:hAnsi="Arial Narrow"/>
          <w:sz w:val="16"/>
          <w:szCs w:val="16"/>
        </w:rPr>
        <w:t>de incautación indicada</w:t>
      </w:r>
      <w:r w:rsidR="009263D2" w:rsidRPr="00AD3EBA">
        <w:rPr>
          <w:rFonts w:ascii="Arial Narrow" w:hAnsi="Arial Narrow"/>
          <w:sz w:val="16"/>
          <w:szCs w:val="16"/>
        </w:rPr>
        <w:t xml:space="preserve"> en la presente notificación.</w:t>
      </w:r>
    </w:p>
    <w:p w14:paraId="5BFC622D" w14:textId="77777777" w:rsidR="00107F95" w:rsidRPr="00AD3EBA" w:rsidRDefault="00991A03" w:rsidP="00061158">
      <w:pPr>
        <w:spacing w:after="0" w:line="240" w:lineRule="auto"/>
        <w:ind w:left="2552" w:right="2658"/>
        <w:jc w:val="both"/>
        <w:rPr>
          <w:rFonts w:ascii="Arial Narrow" w:hAnsi="Arial Narrow"/>
          <w:sz w:val="16"/>
          <w:szCs w:val="16"/>
        </w:rPr>
      </w:pPr>
      <w:r w:rsidRPr="00AD3EBA">
        <w:rPr>
          <w:rFonts w:ascii="Arial Narrow" w:hAnsi="Arial Narrow"/>
          <w:sz w:val="16"/>
          <w:szCs w:val="16"/>
        </w:rPr>
        <w:t>L</w:t>
      </w:r>
      <w:r w:rsidR="00B245CD" w:rsidRPr="00AD3EBA">
        <w:rPr>
          <w:rFonts w:ascii="Arial Narrow" w:hAnsi="Arial Narrow"/>
          <w:sz w:val="16"/>
          <w:szCs w:val="16"/>
        </w:rPr>
        <w:t xml:space="preserve">a </w:t>
      </w:r>
      <w:r w:rsidR="00107F95" w:rsidRPr="00AD3EBA">
        <w:rPr>
          <w:rFonts w:ascii="Arial Narrow" w:hAnsi="Arial Narrow"/>
          <w:sz w:val="16"/>
          <w:szCs w:val="16"/>
        </w:rPr>
        <w:t>persona natural y/o jurídica con legítimo interés, puede acercarse a la Intendencia de Aduana</w:t>
      </w:r>
      <w:r w:rsidR="009263D2" w:rsidRPr="00AD3EBA">
        <w:rPr>
          <w:rFonts w:ascii="Arial Narrow" w:hAnsi="Arial Narrow"/>
          <w:sz w:val="16"/>
          <w:szCs w:val="16"/>
        </w:rPr>
        <w:t xml:space="preserve"> </w:t>
      </w:r>
      <w:r w:rsidR="00107F95" w:rsidRPr="00AD3EBA">
        <w:rPr>
          <w:rFonts w:ascii="Arial Narrow" w:hAnsi="Arial Narrow"/>
          <w:sz w:val="16"/>
          <w:szCs w:val="16"/>
        </w:rPr>
        <w:t>de Tacna ubicada en el Parque Industrial, Mz. A, Lote 5 y 6 – Pocollay – Tacna</w:t>
      </w:r>
      <w:r w:rsidR="009263D2" w:rsidRPr="00AD3EBA">
        <w:rPr>
          <w:rFonts w:ascii="Arial Narrow" w:hAnsi="Arial Narrow"/>
          <w:sz w:val="16"/>
          <w:szCs w:val="16"/>
        </w:rPr>
        <w:t xml:space="preserve"> o a través de la Mesa de Partes Virtual - SUNAT</w:t>
      </w:r>
      <w:r w:rsidR="00107F95" w:rsidRPr="00AD3EBA">
        <w:rPr>
          <w:rFonts w:ascii="Arial Narrow" w:hAnsi="Arial Narrow"/>
          <w:sz w:val="16"/>
          <w:szCs w:val="16"/>
        </w:rPr>
        <w:t>,</w:t>
      </w:r>
      <w:r w:rsidR="009263D2" w:rsidRPr="00AD3EBA">
        <w:rPr>
          <w:rFonts w:ascii="Arial Narrow" w:hAnsi="Arial Narrow"/>
          <w:sz w:val="16"/>
          <w:szCs w:val="16"/>
        </w:rPr>
        <w:t xml:space="preserve"> para solicitar la Resolución notificada. </w:t>
      </w:r>
      <w:r w:rsidR="00107F95" w:rsidRPr="00AD3EBA">
        <w:rPr>
          <w:rFonts w:ascii="Arial Narrow" w:hAnsi="Arial Narrow"/>
          <w:sz w:val="16"/>
          <w:szCs w:val="16"/>
        </w:rPr>
        <w:t xml:space="preserve">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w:t>
      </w:r>
      <w:r w:rsidR="004E21D2" w:rsidRPr="00AD3EBA">
        <w:rPr>
          <w:rFonts w:ascii="Arial Narrow" w:hAnsi="Arial Narrow"/>
          <w:sz w:val="16"/>
          <w:szCs w:val="16"/>
        </w:rPr>
        <w:t>artículo</w:t>
      </w:r>
      <w:r w:rsidR="00107F95" w:rsidRPr="00AD3EBA">
        <w:rPr>
          <w:rFonts w:ascii="Arial Narrow" w:hAnsi="Arial Narrow"/>
          <w:sz w:val="16"/>
          <w:szCs w:val="16"/>
        </w:rPr>
        <w:t xml:space="preserve"> 180° y 186° de la Ley General de Aduanas, aprobado por el Decreto Legislativo N° 1053, concordante con los artículos 235° , 242° y 243° de su Reglamento aprobado por Decreto Supremo N° 010-2009-EF.</w:t>
      </w:r>
    </w:p>
    <w:tbl>
      <w:tblPr>
        <w:tblStyle w:val="Tablaconcuadrcula"/>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3"/>
        <w:gridCol w:w="2723"/>
      </w:tblGrid>
      <w:tr w:rsidR="004F1DCC" w14:paraId="020CEF7E" w14:textId="77777777" w:rsidTr="00061158">
        <w:tc>
          <w:tcPr>
            <w:tcW w:w="2122" w:type="dxa"/>
            <w:tcBorders>
              <w:top w:val="single" w:sz="4" w:space="0" w:color="auto"/>
              <w:left w:val="single" w:sz="4" w:space="0" w:color="auto"/>
              <w:bottom w:val="single" w:sz="4" w:space="0" w:color="auto"/>
            </w:tcBorders>
          </w:tcPr>
          <w:p w14:paraId="4B079768" w14:textId="3EC8F2F2" w:rsidR="004F1DCC" w:rsidRDefault="004F1DCC" w:rsidP="006C5431">
            <w:pPr>
              <w:jc w:val="both"/>
              <w:rPr>
                <w:rFonts w:ascii="Arial Narrow" w:hAnsi="Arial Narrow"/>
                <w:sz w:val="16"/>
                <w:szCs w:val="16"/>
              </w:rPr>
            </w:pPr>
            <w:r w:rsidRPr="00AD3EBA">
              <w:rPr>
                <w:rFonts w:ascii="Arial Narrow" w:eastAsia="Times New Roman" w:hAnsi="Arial Narrow" w:cs="Calibri"/>
                <w:color w:val="000000"/>
                <w:sz w:val="16"/>
                <w:szCs w:val="16"/>
                <w:lang w:eastAsia="es-PE"/>
              </w:rPr>
              <w:t>Infractor</w:t>
            </w:r>
          </w:p>
        </w:tc>
        <w:tc>
          <w:tcPr>
            <w:tcW w:w="253" w:type="dxa"/>
            <w:tcBorders>
              <w:top w:val="single" w:sz="4" w:space="0" w:color="auto"/>
              <w:bottom w:val="single" w:sz="4" w:space="0" w:color="auto"/>
            </w:tcBorders>
          </w:tcPr>
          <w:p w14:paraId="7D483C61" w14:textId="5DF8F1F7" w:rsidR="004F1DCC" w:rsidRDefault="004F1DCC" w:rsidP="006C5431">
            <w:pPr>
              <w:jc w:val="both"/>
              <w:rPr>
                <w:rFonts w:ascii="Arial Narrow" w:hAnsi="Arial Narrow"/>
                <w:sz w:val="16"/>
                <w:szCs w:val="16"/>
              </w:rPr>
            </w:pPr>
            <w:r>
              <w:rPr>
                <w:rFonts w:ascii="Arial Narrow" w:hAnsi="Arial Narrow"/>
                <w:sz w:val="16"/>
                <w:szCs w:val="16"/>
              </w:rPr>
              <w:t>:</w:t>
            </w:r>
          </w:p>
        </w:tc>
        <w:tc>
          <w:tcPr>
            <w:tcW w:w="2723" w:type="dxa"/>
            <w:tcBorders>
              <w:top w:val="single" w:sz="4" w:space="0" w:color="auto"/>
              <w:bottom w:val="single" w:sz="4" w:space="0" w:color="auto"/>
              <w:right w:val="single" w:sz="4" w:space="0" w:color="auto"/>
            </w:tcBorders>
          </w:tcPr>
          <w:p w14:paraId="57416001" w14:textId="235A3CFE" w:rsidR="004F1DCC" w:rsidRDefault="004F1DCC" w:rsidP="006C5431">
            <w:pPr>
              <w:jc w:val="both"/>
              <w:rPr>
                <w:rFonts w:ascii="Arial Narrow" w:hAnsi="Arial Narrow"/>
                <w:sz w:val="16"/>
                <w:szCs w:val="16"/>
              </w:rPr>
            </w:pPr>
            <w:r w:rsidRPr="00AD3EBA">
              <w:rPr>
                <w:rFonts w:ascii="Arial Narrow" w:hAnsi="Arial Narrow"/>
                <w:sz w:val="16"/>
                <w:szCs w:val="16"/>
              </w:rPr>
              <w:t>PAYE TANTAHUAHUA SUSANA</w:t>
            </w:r>
          </w:p>
        </w:tc>
      </w:tr>
      <w:tr w:rsidR="004F1DCC" w14:paraId="472A5CB9" w14:textId="77777777" w:rsidTr="00061158">
        <w:tc>
          <w:tcPr>
            <w:tcW w:w="2122" w:type="dxa"/>
            <w:tcBorders>
              <w:top w:val="single" w:sz="4" w:space="0" w:color="auto"/>
              <w:left w:val="single" w:sz="4" w:space="0" w:color="auto"/>
              <w:bottom w:val="single" w:sz="4" w:space="0" w:color="auto"/>
            </w:tcBorders>
          </w:tcPr>
          <w:p w14:paraId="454C622E" w14:textId="24C779F7" w:rsidR="004F1DCC" w:rsidRDefault="004F1DCC" w:rsidP="006C5431">
            <w:pPr>
              <w:jc w:val="both"/>
              <w:rPr>
                <w:rFonts w:ascii="Arial Narrow" w:hAnsi="Arial Narrow"/>
                <w:sz w:val="16"/>
                <w:szCs w:val="16"/>
              </w:rPr>
            </w:pPr>
            <w:r w:rsidRPr="00AD3EBA">
              <w:rPr>
                <w:rFonts w:ascii="Arial Narrow" w:eastAsia="Times New Roman" w:hAnsi="Arial Narrow" w:cs="Calibri"/>
                <w:color w:val="000000"/>
                <w:sz w:val="16"/>
                <w:szCs w:val="16"/>
                <w:lang w:eastAsia="es-PE"/>
              </w:rPr>
              <w:t>Documento de Identidad/DNI</w:t>
            </w:r>
          </w:p>
        </w:tc>
        <w:tc>
          <w:tcPr>
            <w:tcW w:w="253" w:type="dxa"/>
            <w:tcBorders>
              <w:top w:val="single" w:sz="4" w:space="0" w:color="auto"/>
              <w:bottom w:val="single" w:sz="4" w:space="0" w:color="auto"/>
            </w:tcBorders>
          </w:tcPr>
          <w:p w14:paraId="1E5F5B67" w14:textId="3267695F" w:rsidR="004F1DCC" w:rsidRDefault="004F1DCC" w:rsidP="006C5431">
            <w:pPr>
              <w:jc w:val="both"/>
              <w:rPr>
                <w:rFonts w:ascii="Arial Narrow" w:hAnsi="Arial Narrow"/>
                <w:sz w:val="16"/>
                <w:szCs w:val="16"/>
              </w:rPr>
            </w:pPr>
            <w:r>
              <w:rPr>
                <w:rFonts w:ascii="Arial Narrow" w:hAnsi="Arial Narrow"/>
                <w:sz w:val="16"/>
                <w:szCs w:val="16"/>
              </w:rPr>
              <w:t>:</w:t>
            </w:r>
          </w:p>
        </w:tc>
        <w:tc>
          <w:tcPr>
            <w:tcW w:w="2723" w:type="dxa"/>
            <w:tcBorders>
              <w:top w:val="single" w:sz="4" w:space="0" w:color="auto"/>
              <w:bottom w:val="single" w:sz="4" w:space="0" w:color="auto"/>
              <w:right w:val="single" w:sz="4" w:space="0" w:color="auto"/>
            </w:tcBorders>
          </w:tcPr>
          <w:p w14:paraId="4B423CFC" w14:textId="1283B184" w:rsidR="004F1DCC" w:rsidRDefault="004F1DCC" w:rsidP="006C5431">
            <w:pPr>
              <w:jc w:val="both"/>
              <w:rPr>
                <w:rFonts w:ascii="Arial Narrow" w:hAnsi="Arial Narrow"/>
                <w:sz w:val="16"/>
                <w:szCs w:val="16"/>
              </w:rPr>
            </w:pPr>
            <w:r w:rsidRPr="00AD3EBA">
              <w:rPr>
                <w:rFonts w:ascii="Arial Narrow" w:hAnsi="Arial Narrow"/>
                <w:sz w:val="16"/>
                <w:szCs w:val="16"/>
              </w:rPr>
              <w:t>01868326</w:t>
            </w:r>
          </w:p>
        </w:tc>
      </w:tr>
      <w:tr w:rsidR="004F1DCC" w14:paraId="100D002A" w14:textId="77777777" w:rsidTr="00061158">
        <w:tc>
          <w:tcPr>
            <w:tcW w:w="2122" w:type="dxa"/>
            <w:tcBorders>
              <w:top w:val="single" w:sz="4" w:space="0" w:color="auto"/>
              <w:left w:val="single" w:sz="4" w:space="0" w:color="auto"/>
              <w:bottom w:val="single" w:sz="4" w:space="0" w:color="auto"/>
            </w:tcBorders>
          </w:tcPr>
          <w:p w14:paraId="3F34027E" w14:textId="58CEBE2F" w:rsidR="004F1DCC" w:rsidRDefault="004F1DCC" w:rsidP="006C5431">
            <w:pPr>
              <w:jc w:val="both"/>
              <w:rPr>
                <w:rFonts w:ascii="Arial Narrow" w:hAnsi="Arial Narrow"/>
                <w:sz w:val="16"/>
                <w:szCs w:val="16"/>
              </w:rPr>
            </w:pPr>
            <w:r w:rsidRPr="00AD3EBA">
              <w:rPr>
                <w:rFonts w:ascii="Arial Narrow" w:eastAsia="Times New Roman" w:hAnsi="Arial Narrow" w:cs="Calibri"/>
                <w:color w:val="000000"/>
                <w:sz w:val="16"/>
                <w:szCs w:val="16"/>
                <w:lang w:eastAsia="es-PE"/>
              </w:rPr>
              <w:t>Acta de Incautación</w:t>
            </w:r>
          </w:p>
        </w:tc>
        <w:tc>
          <w:tcPr>
            <w:tcW w:w="253" w:type="dxa"/>
            <w:tcBorders>
              <w:top w:val="single" w:sz="4" w:space="0" w:color="auto"/>
              <w:bottom w:val="single" w:sz="4" w:space="0" w:color="auto"/>
            </w:tcBorders>
          </w:tcPr>
          <w:p w14:paraId="49507B15" w14:textId="444236C8" w:rsidR="004F1DCC" w:rsidRDefault="004F1DCC" w:rsidP="006C5431">
            <w:pPr>
              <w:jc w:val="both"/>
              <w:rPr>
                <w:rFonts w:ascii="Arial Narrow" w:hAnsi="Arial Narrow"/>
                <w:sz w:val="16"/>
                <w:szCs w:val="16"/>
              </w:rPr>
            </w:pPr>
            <w:r>
              <w:rPr>
                <w:rFonts w:ascii="Arial Narrow" w:hAnsi="Arial Narrow"/>
                <w:sz w:val="16"/>
                <w:szCs w:val="16"/>
              </w:rPr>
              <w:t>:</w:t>
            </w:r>
          </w:p>
        </w:tc>
        <w:tc>
          <w:tcPr>
            <w:tcW w:w="2723" w:type="dxa"/>
            <w:tcBorders>
              <w:top w:val="single" w:sz="4" w:space="0" w:color="auto"/>
              <w:bottom w:val="single" w:sz="4" w:space="0" w:color="auto"/>
              <w:right w:val="single" w:sz="4" w:space="0" w:color="auto"/>
            </w:tcBorders>
          </w:tcPr>
          <w:p w14:paraId="2F8EB044" w14:textId="665E4E93" w:rsidR="004F1DCC" w:rsidRDefault="004F1DCC" w:rsidP="006C5431">
            <w:pPr>
              <w:jc w:val="both"/>
              <w:rPr>
                <w:rFonts w:ascii="Arial Narrow" w:hAnsi="Arial Narrow"/>
                <w:sz w:val="16"/>
                <w:szCs w:val="16"/>
              </w:rPr>
            </w:pPr>
            <w:r w:rsidRPr="00AD3EBA">
              <w:rPr>
                <w:rFonts w:ascii="Arial Narrow" w:hAnsi="Arial Narrow"/>
                <w:sz w:val="16"/>
                <w:szCs w:val="16"/>
              </w:rPr>
              <w:t>172-0400-2020-000094 del 16.10.2020</w:t>
            </w:r>
          </w:p>
        </w:tc>
      </w:tr>
      <w:tr w:rsidR="004F1DCC" w14:paraId="03B9DFEF" w14:textId="77777777" w:rsidTr="00061158">
        <w:tc>
          <w:tcPr>
            <w:tcW w:w="2122" w:type="dxa"/>
            <w:tcBorders>
              <w:top w:val="single" w:sz="4" w:space="0" w:color="auto"/>
              <w:left w:val="single" w:sz="4" w:space="0" w:color="auto"/>
              <w:bottom w:val="single" w:sz="4" w:space="0" w:color="auto"/>
            </w:tcBorders>
          </w:tcPr>
          <w:p w14:paraId="5DCC0E78" w14:textId="59CC58FF" w:rsidR="004F1DCC" w:rsidRDefault="004F1DCC" w:rsidP="006C5431">
            <w:pPr>
              <w:jc w:val="both"/>
              <w:rPr>
                <w:rFonts w:ascii="Arial Narrow" w:hAnsi="Arial Narrow"/>
                <w:sz w:val="16"/>
                <w:szCs w:val="16"/>
              </w:rPr>
            </w:pPr>
            <w:r w:rsidRPr="00AD3EBA">
              <w:rPr>
                <w:rFonts w:ascii="Arial Narrow" w:eastAsia="Times New Roman" w:hAnsi="Arial Narrow" w:cs="Calibri"/>
                <w:color w:val="000000"/>
                <w:sz w:val="16"/>
                <w:szCs w:val="16"/>
                <w:lang w:eastAsia="es-PE"/>
              </w:rPr>
              <w:t>Resolución Jefatural de División</w:t>
            </w:r>
          </w:p>
        </w:tc>
        <w:tc>
          <w:tcPr>
            <w:tcW w:w="253" w:type="dxa"/>
            <w:tcBorders>
              <w:top w:val="single" w:sz="4" w:space="0" w:color="auto"/>
              <w:bottom w:val="single" w:sz="4" w:space="0" w:color="auto"/>
            </w:tcBorders>
          </w:tcPr>
          <w:p w14:paraId="7853E8CF" w14:textId="31251DFD" w:rsidR="004F1DCC" w:rsidRDefault="004F1DCC" w:rsidP="006C5431">
            <w:pPr>
              <w:jc w:val="both"/>
              <w:rPr>
                <w:rFonts w:ascii="Arial Narrow" w:hAnsi="Arial Narrow"/>
                <w:sz w:val="16"/>
                <w:szCs w:val="16"/>
              </w:rPr>
            </w:pPr>
            <w:r>
              <w:rPr>
                <w:rFonts w:ascii="Arial Narrow" w:hAnsi="Arial Narrow"/>
                <w:sz w:val="16"/>
                <w:szCs w:val="16"/>
              </w:rPr>
              <w:t>:</w:t>
            </w:r>
          </w:p>
        </w:tc>
        <w:tc>
          <w:tcPr>
            <w:tcW w:w="2723" w:type="dxa"/>
            <w:tcBorders>
              <w:top w:val="single" w:sz="4" w:space="0" w:color="auto"/>
              <w:bottom w:val="single" w:sz="4" w:space="0" w:color="auto"/>
              <w:right w:val="single" w:sz="4" w:space="0" w:color="auto"/>
            </w:tcBorders>
          </w:tcPr>
          <w:p w14:paraId="46173786" w14:textId="5CE054D8" w:rsidR="004F1DCC" w:rsidRPr="004F1DCC" w:rsidRDefault="004F1DCC" w:rsidP="004F1DCC">
            <w:pPr>
              <w:rPr>
                <w:rFonts w:ascii="Arial Narrow" w:eastAsia="Times New Roman" w:hAnsi="Arial Narrow" w:cs="Calibri"/>
                <w:color w:val="000000"/>
                <w:sz w:val="16"/>
                <w:szCs w:val="16"/>
                <w:lang w:eastAsia="es-PE"/>
              </w:rPr>
            </w:pPr>
            <w:r w:rsidRPr="00AD3EBA">
              <w:rPr>
                <w:rFonts w:ascii="Arial Narrow" w:eastAsia="Times New Roman" w:hAnsi="Arial Narrow" w:cs="Calibri"/>
                <w:color w:val="000000"/>
                <w:sz w:val="16"/>
                <w:szCs w:val="16"/>
                <w:lang w:eastAsia="es-PE"/>
              </w:rPr>
              <w:t>172-3G0500/2024-000534 del</w:t>
            </w:r>
            <w:r>
              <w:rPr>
                <w:rFonts w:ascii="Arial Narrow" w:eastAsia="Times New Roman" w:hAnsi="Arial Narrow" w:cs="Calibri"/>
                <w:color w:val="000000"/>
                <w:sz w:val="16"/>
                <w:szCs w:val="16"/>
                <w:lang w:eastAsia="es-PE"/>
              </w:rPr>
              <w:t xml:space="preserve"> </w:t>
            </w:r>
            <w:r w:rsidRPr="00AD3EBA">
              <w:rPr>
                <w:rFonts w:ascii="Arial Narrow" w:eastAsia="Times New Roman" w:hAnsi="Arial Narrow" w:cs="Calibri"/>
                <w:color w:val="000000"/>
                <w:sz w:val="16"/>
                <w:szCs w:val="16"/>
                <w:lang w:eastAsia="es-PE"/>
              </w:rPr>
              <w:t>03.9.2024</w:t>
            </w:r>
          </w:p>
        </w:tc>
      </w:tr>
      <w:tr w:rsidR="004F1DCC" w14:paraId="12C4C80D" w14:textId="77777777" w:rsidTr="00061158">
        <w:tc>
          <w:tcPr>
            <w:tcW w:w="5098" w:type="dxa"/>
            <w:gridSpan w:val="3"/>
            <w:tcBorders>
              <w:top w:val="single" w:sz="4" w:space="0" w:color="auto"/>
              <w:left w:val="single" w:sz="4" w:space="0" w:color="auto"/>
              <w:bottom w:val="single" w:sz="4" w:space="0" w:color="auto"/>
              <w:right w:val="single" w:sz="4" w:space="0" w:color="auto"/>
            </w:tcBorders>
          </w:tcPr>
          <w:p w14:paraId="06433180" w14:textId="77777777" w:rsidR="004F1DCC" w:rsidRDefault="004F1DCC" w:rsidP="006C5431">
            <w:pPr>
              <w:jc w:val="both"/>
              <w:rPr>
                <w:rFonts w:ascii="Arial Narrow" w:hAnsi="Arial Narrow"/>
                <w:sz w:val="16"/>
                <w:szCs w:val="16"/>
              </w:rPr>
            </w:pPr>
            <w:r w:rsidRPr="00AD3EBA">
              <w:rPr>
                <w:rFonts w:ascii="Arial Narrow" w:eastAsia="Times New Roman" w:hAnsi="Arial Narrow" w:cs="Calibri"/>
                <w:color w:val="000000"/>
                <w:sz w:val="16"/>
                <w:szCs w:val="16"/>
                <w:lang w:eastAsia="es-PE"/>
              </w:rPr>
              <w:t>Determinación</w:t>
            </w:r>
            <w:r>
              <w:rPr>
                <w:rFonts w:ascii="Arial Narrow" w:hAnsi="Arial Narrow"/>
                <w:sz w:val="16"/>
                <w:szCs w:val="16"/>
              </w:rPr>
              <w:t>:</w:t>
            </w:r>
          </w:p>
          <w:p w14:paraId="35B5993F" w14:textId="358EDA78" w:rsidR="004F1DCC" w:rsidRDefault="004F1DCC" w:rsidP="006C5431">
            <w:pPr>
              <w:jc w:val="both"/>
              <w:rPr>
                <w:rFonts w:ascii="Arial Narrow" w:hAnsi="Arial Narrow"/>
                <w:sz w:val="16"/>
                <w:szCs w:val="16"/>
              </w:rPr>
            </w:pPr>
            <w:r w:rsidRPr="00AD3EBA">
              <w:rPr>
                <w:rFonts w:ascii="Arial Narrow" w:hAnsi="Arial Narrow"/>
                <w:sz w:val="16"/>
                <w:szCs w:val="16"/>
              </w:rPr>
              <w:t>ARTÍCULO UNICO: Declarar el COMISO de la mercancía consignada en el Acta de Incautación N° 172-0400-2020-000094 de fecha 16.10.2020, conforme a los considerandos expuestos de la presente resolución.</w:t>
            </w:r>
          </w:p>
        </w:tc>
      </w:tr>
    </w:tbl>
    <w:p w14:paraId="28745921" w14:textId="3157089B" w:rsidR="00D51C7E" w:rsidRPr="00061158" w:rsidRDefault="00D51C7E" w:rsidP="00061158">
      <w:pPr>
        <w:spacing w:before="240" w:after="0" w:line="240" w:lineRule="auto"/>
        <w:ind w:left="2552" w:right="2658"/>
        <w:jc w:val="center"/>
        <w:rPr>
          <w:rFonts w:ascii="Arial Narrow" w:hAnsi="Arial Narrow"/>
          <w:b/>
          <w:bCs/>
          <w:sz w:val="16"/>
          <w:szCs w:val="16"/>
        </w:rPr>
      </w:pPr>
      <w:r w:rsidRPr="00061158">
        <w:rPr>
          <w:rFonts w:ascii="Arial Narrow" w:hAnsi="Arial Narrow"/>
          <w:b/>
          <w:bCs/>
          <w:sz w:val="16"/>
          <w:szCs w:val="16"/>
        </w:rPr>
        <w:t>NOTIFICACION ADMINISTRATIVA</w:t>
      </w:r>
    </w:p>
    <w:p w14:paraId="128C1883" w14:textId="77777777" w:rsidR="00D51C7E" w:rsidRPr="00AD3EBA" w:rsidRDefault="00D51C7E" w:rsidP="00061158">
      <w:pPr>
        <w:spacing w:after="0" w:line="240" w:lineRule="auto"/>
        <w:ind w:left="2552" w:right="2658"/>
        <w:jc w:val="center"/>
        <w:rPr>
          <w:rFonts w:ascii="Arial Narrow" w:hAnsi="Arial Narrow"/>
          <w:sz w:val="16"/>
          <w:szCs w:val="16"/>
        </w:rPr>
      </w:pPr>
    </w:p>
    <w:p w14:paraId="2395250B" w14:textId="77777777" w:rsidR="00D51C7E" w:rsidRPr="00AD3EBA" w:rsidRDefault="00D51C7E" w:rsidP="00061158">
      <w:pPr>
        <w:spacing w:after="0" w:line="240" w:lineRule="auto"/>
        <w:ind w:left="2552" w:right="2658"/>
        <w:jc w:val="both"/>
        <w:rPr>
          <w:rFonts w:ascii="Arial Narrow" w:hAnsi="Arial Narrow"/>
          <w:sz w:val="16"/>
          <w:szCs w:val="16"/>
        </w:rPr>
      </w:pPr>
      <w:r w:rsidRPr="00AD3EBA">
        <w:rPr>
          <w:rFonts w:ascii="Arial Narrow" w:hAnsi="Arial Narrow"/>
          <w:sz w:val="16"/>
          <w:szCs w:val="16"/>
        </w:rPr>
        <w:t>De conformidad con lo dispuesto en el artículo 104° inciso e) del Texto Único Ordenado del Código Tributario, aprobado por DS N° 133-2013-EF y su modificatoria Ley 30264, Ley del Procedimiento Administrativo General-Ley N° 27444, se cumple con NOTIFICAR a las personas naturales y/o jurídicas, que la Intendencia de Aduanas de Tacna, en aplicación al penúltimo párrafo del artículo 200° de la Ley General de Aduanas y su Reglamento, en concordancia con la Tabla de Sanciones, ha decretado los siguientes actos administrativos mediante Resolución Jefatural de División abajo indicadas, así como las sanciones correspondientes, de las mercancías descritas en la acta de incautación indicadas en la presente notificación, las mismas que fueron intervenidas en merito a los fundamentos de hecho y de derecho expuestos en los considerados de la presente resolución.</w:t>
      </w:r>
    </w:p>
    <w:p w14:paraId="2BBAED77" w14:textId="77777777" w:rsidR="00D51C7E" w:rsidRPr="00AD3EBA" w:rsidRDefault="00D51C7E" w:rsidP="00061158">
      <w:pPr>
        <w:spacing w:after="0" w:line="240" w:lineRule="auto"/>
        <w:ind w:left="2552" w:right="2658"/>
        <w:jc w:val="both"/>
        <w:rPr>
          <w:rFonts w:ascii="Arial Narrow" w:hAnsi="Arial Narrow"/>
          <w:sz w:val="16"/>
          <w:szCs w:val="16"/>
        </w:rPr>
      </w:pPr>
      <w:r w:rsidRPr="00AD3EBA">
        <w:rPr>
          <w:rFonts w:ascii="Arial Narrow" w:hAnsi="Arial Narrow"/>
          <w:sz w:val="16"/>
          <w:szCs w:val="16"/>
        </w:rPr>
        <w:t>Las comunicaciones que se relacionen a la presente publicación pueden ser presentadas ante cualquier oficina de la SUNAT a nivel nacional y/o Mesa de Partes Virtual y/o casilla para recabar copias y para evitar o reducir asistencia presencial en oficinas SUNAT.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242° y 243° de su Reglamento aprobado por Decreto Supremo N° 010-2009-EF.</w:t>
      </w:r>
    </w:p>
    <w:p w14:paraId="3D34B93C" w14:textId="6BD4EB51" w:rsidR="00D51C7E" w:rsidRPr="00AD3EBA" w:rsidRDefault="00D51C7E" w:rsidP="00D51C7E">
      <w:pPr>
        <w:spacing w:after="0" w:line="240" w:lineRule="auto"/>
        <w:jc w:val="both"/>
        <w:rPr>
          <w:rFonts w:ascii="Arial Narrow" w:hAnsi="Arial Narrow"/>
          <w:sz w:val="16"/>
          <w:szCs w:val="16"/>
        </w:rPr>
      </w:pPr>
    </w:p>
    <w:tbl>
      <w:tblPr>
        <w:tblStyle w:val="Tablaconcuadrcula"/>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53"/>
        <w:gridCol w:w="3007"/>
      </w:tblGrid>
      <w:tr w:rsidR="00061158" w14:paraId="38979D37" w14:textId="77777777" w:rsidTr="00061158">
        <w:tc>
          <w:tcPr>
            <w:tcW w:w="1843" w:type="dxa"/>
            <w:tcBorders>
              <w:top w:val="single" w:sz="4" w:space="0" w:color="auto"/>
              <w:left w:val="single" w:sz="4" w:space="0" w:color="auto"/>
              <w:bottom w:val="single" w:sz="4" w:space="0" w:color="auto"/>
            </w:tcBorders>
          </w:tcPr>
          <w:p w14:paraId="3905426C" w14:textId="77777777" w:rsidR="004F1DCC" w:rsidRDefault="004F1DCC" w:rsidP="001E14ED">
            <w:pPr>
              <w:jc w:val="both"/>
              <w:rPr>
                <w:rFonts w:ascii="Arial Narrow" w:hAnsi="Arial Narrow"/>
                <w:sz w:val="16"/>
                <w:szCs w:val="16"/>
              </w:rPr>
            </w:pPr>
            <w:r w:rsidRPr="00AD3EBA">
              <w:rPr>
                <w:rFonts w:ascii="Arial Narrow" w:eastAsia="Times New Roman" w:hAnsi="Arial Narrow" w:cs="Calibri"/>
                <w:color w:val="000000"/>
                <w:sz w:val="16"/>
                <w:szCs w:val="16"/>
                <w:lang w:eastAsia="es-PE"/>
              </w:rPr>
              <w:t>Infractor</w:t>
            </w:r>
          </w:p>
        </w:tc>
        <w:tc>
          <w:tcPr>
            <w:tcW w:w="253" w:type="dxa"/>
            <w:tcBorders>
              <w:top w:val="single" w:sz="4" w:space="0" w:color="auto"/>
              <w:bottom w:val="single" w:sz="4" w:space="0" w:color="auto"/>
            </w:tcBorders>
          </w:tcPr>
          <w:p w14:paraId="19D2021A" w14:textId="77777777" w:rsidR="004F1DCC" w:rsidRDefault="004F1DCC" w:rsidP="001E14ED">
            <w:pPr>
              <w:jc w:val="both"/>
              <w:rPr>
                <w:rFonts w:ascii="Arial Narrow" w:hAnsi="Arial Narrow"/>
                <w:sz w:val="16"/>
                <w:szCs w:val="16"/>
              </w:rPr>
            </w:pPr>
            <w:r>
              <w:rPr>
                <w:rFonts w:ascii="Arial Narrow" w:hAnsi="Arial Narrow"/>
                <w:sz w:val="16"/>
                <w:szCs w:val="16"/>
              </w:rPr>
              <w:t>:</w:t>
            </w:r>
          </w:p>
        </w:tc>
        <w:tc>
          <w:tcPr>
            <w:tcW w:w="3007" w:type="dxa"/>
            <w:tcBorders>
              <w:top w:val="single" w:sz="4" w:space="0" w:color="auto"/>
              <w:bottom w:val="single" w:sz="4" w:space="0" w:color="auto"/>
              <w:right w:val="single" w:sz="4" w:space="0" w:color="auto"/>
            </w:tcBorders>
          </w:tcPr>
          <w:p w14:paraId="28A76342" w14:textId="2F7F09C0" w:rsidR="004F1DCC" w:rsidRDefault="004F1DCC" w:rsidP="001E14ED">
            <w:pPr>
              <w:jc w:val="both"/>
              <w:rPr>
                <w:rFonts w:ascii="Arial Narrow" w:hAnsi="Arial Narrow"/>
                <w:sz w:val="16"/>
                <w:szCs w:val="16"/>
              </w:rPr>
            </w:pPr>
            <w:r w:rsidRPr="00AD3EBA">
              <w:rPr>
                <w:rFonts w:ascii="Arial Narrow" w:hAnsi="Arial Narrow" w:cstheme="minorHAnsi"/>
                <w:color w:val="000000"/>
                <w:sz w:val="16"/>
                <w:szCs w:val="16"/>
              </w:rPr>
              <w:t>NAYELY ROSALVA RODRIGUEZ REYES</w:t>
            </w:r>
          </w:p>
        </w:tc>
      </w:tr>
      <w:tr w:rsidR="00061158" w14:paraId="50A60318" w14:textId="77777777" w:rsidTr="00061158">
        <w:tc>
          <w:tcPr>
            <w:tcW w:w="1843" w:type="dxa"/>
            <w:tcBorders>
              <w:top w:val="single" w:sz="4" w:space="0" w:color="auto"/>
              <w:left w:val="single" w:sz="4" w:space="0" w:color="auto"/>
              <w:bottom w:val="single" w:sz="4" w:space="0" w:color="auto"/>
            </w:tcBorders>
          </w:tcPr>
          <w:p w14:paraId="2B771056" w14:textId="66FB65F4" w:rsidR="004F1DCC" w:rsidRDefault="004F1DCC" w:rsidP="001E14ED">
            <w:pPr>
              <w:jc w:val="both"/>
              <w:rPr>
                <w:rFonts w:ascii="Arial Narrow" w:hAnsi="Arial Narrow"/>
                <w:sz w:val="16"/>
                <w:szCs w:val="16"/>
              </w:rPr>
            </w:pPr>
            <w:r w:rsidRPr="00AD3EBA">
              <w:rPr>
                <w:rFonts w:ascii="Arial Narrow" w:eastAsia="Times New Roman" w:hAnsi="Arial Narrow" w:cs="Calibri"/>
                <w:color w:val="000000"/>
                <w:sz w:val="16"/>
                <w:szCs w:val="16"/>
                <w:lang w:eastAsia="es-PE"/>
              </w:rPr>
              <w:t>Documento de Identidad</w:t>
            </w:r>
          </w:p>
        </w:tc>
        <w:tc>
          <w:tcPr>
            <w:tcW w:w="253" w:type="dxa"/>
            <w:tcBorders>
              <w:top w:val="single" w:sz="4" w:space="0" w:color="auto"/>
              <w:bottom w:val="single" w:sz="4" w:space="0" w:color="auto"/>
            </w:tcBorders>
          </w:tcPr>
          <w:p w14:paraId="11BA866A" w14:textId="77777777" w:rsidR="004F1DCC" w:rsidRDefault="004F1DCC" w:rsidP="001E14ED">
            <w:pPr>
              <w:jc w:val="both"/>
              <w:rPr>
                <w:rFonts w:ascii="Arial Narrow" w:hAnsi="Arial Narrow"/>
                <w:sz w:val="16"/>
                <w:szCs w:val="16"/>
              </w:rPr>
            </w:pPr>
            <w:r>
              <w:rPr>
                <w:rFonts w:ascii="Arial Narrow" w:hAnsi="Arial Narrow"/>
                <w:sz w:val="16"/>
                <w:szCs w:val="16"/>
              </w:rPr>
              <w:t>:</w:t>
            </w:r>
          </w:p>
        </w:tc>
        <w:tc>
          <w:tcPr>
            <w:tcW w:w="3007" w:type="dxa"/>
            <w:tcBorders>
              <w:top w:val="single" w:sz="4" w:space="0" w:color="auto"/>
              <w:bottom w:val="single" w:sz="4" w:space="0" w:color="auto"/>
              <w:right w:val="single" w:sz="4" w:space="0" w:color="auto"/>
            </w:tcBorders>
          </w:tcPr>
          <w:p w14:paraId="3BC35BD0" w14:textId="7F0C22AD" w:rsidR="004F1DCC" w:rsidRPr="004F1DCC" w:rsidRDefault="004F1DCC" w:rsidP="004F1DCC">
            <w:pPr>
              <w:rPr>
                <w:rFonts w:ascii="Arial Narrow" w:hAnsi="Arial Narrow" w:cstheme="minorHAnsi"/>
                <w:color w:val="000000"/>
                <w:sz w:val="16"/>
                <w:szCs w:val="16"/>
              </w:rPr>
            </w:pPr>
            <w:r w:rsidRPr="00AD3EBA">
              <w:rPr>
                <w:rFonts w:ascii="Arial Narrow" w:hAnsi="Arial Narrow" w:cstheme="minorHAnsi"/>
                <w:color w:val="000000"/>
                <w:sz w:val="16"/>
                <w:szCs w:val="16"/>
              </w:rPr>
              <w:t>DNI N° 74995789</w:t>
            </w:r>
          </w:p>
        </w:tc>
      </w:tr>
      <w:tr w:rsidR="00061158" w14:paraId="375E11A0" w14:textId="77777777" w:rsidTr="00061158">
        <w:tc>
          <w:tcPr>
            <w:tcW w:w="1843" w:type="dxa"/>
            <w:tcBorders>
              <w:top w:val="single" w:sz="4" w:space="0" w:color="auto"/>
              <w:left w:val="single" w:sz="4" w:space="0" w:color="auto"/>
              <w:bottom w:val="single" w:sz="4" w:space="0" w:color="auto"/>
            </w:tcBorders>
          </w:tcPr>
          <w:p w14:paraId="0BD182F8" w14:textId="77777777" w:rsidR="004F1DCC" w:rsidRDefault="004F1DCC" w:rsidP="001E14ED">
            <w:pPr>
              <w:jc w:val="both"/>
              <w:rPr>
                <w:rFonts w:ascii="Arial Narrow" w:hAnsi="Arial Narrow"/>
                <w:sz w:val="16"/>
                <w:szCs w:val="16"/>
              </w:rPr>
            </w:pPr>
            <w:r w:rsidRPr="00AD3EBA">
              <w:rPr>
                <w:rFonts w:ascii="Arial Narrow" w:eastAsia="Times New Roman" w:hAnsi="Arial Narrow" w:cs="Calibri"/>
                <w:color w:val="000000"/>
                <w:sz w:val="16"/>
                <w:szCs w:val="16"/>
                <w:lang w:eastAsia="es-PE"/>
              </w:rPr>
              <w:t>Acta de Incautación</w:t>
            </w:r>
          </w:p>
        </w:tc>
        <w:tc>
          <w:tcPr>
            <w:tcW w:w="253" w:type="dxa"/>
            <w:tcBorders>
              <w:top w:val="single" w:sz="4" w:space="0" w:color="auto"/>
              <w:bottom w:val="single" w:sz="4" w:space="0" w:color="auto"/>
            </w:tcBorders>
          </w:tcPr>
          <w:p w14:paraId="7F9A1000" w14:textId="77777777" w:rsidR="004F1DCC" w:rsidRDefault="004F1DCC" w:rsidP="001E14ED">
            <w:pPr>
              <w:jc w:val="both"/>
              <w:rPr>
                <w:rFonts w:ascii="Arial Narrow" w:hAnsi="Arial Narrow"/>
                <w:sz w:val="16"/>
                <w:szCs w:val="16"/>
              </w:rPr>
            </w:pPr>
            <w:r>
              <w:rPr>
                <w:rFonts w:ascii="Arial Narrow" w:hAnsi="Arial Narrow"/>
                <w:sz w:val="16"/>
                <w:szCs w:val="16"/>
              </w:rPr>
              <w:t>:</w:t>
            </w:r>
          </w:p>
        </w:tc>
        <w:tc>
          <w:tcPr>
            <w:tcW w:w="3007" w:type="dxa"/>
            <w:tcBorders>
              <w:top w:val="single" w:sz="4" w:space="0" w:color="auto"/>
              <w:bottom w:val="single" w:sz="4" w:space="0" w:color="auto"/>
              <w:right w:val="single" w:sz="4" w:space="0" w:color="auto"/>
            </w:tcBorders>
          </w:tcPr>
          <w:p w14:paraId="5464BAC6" w14:textId="5107A63B" w:rsidR="004F1DCC" w:rsidRDefault="004F1DCC" w:rsidP="001E14ED">
            <w:pPr>
              <w:jc w:val="both"/>
              <w:rPr>
                <w:rFonts w:ascii="Arial Narrow" w:hAnsi="Arial Narrow"/>
                <w:sz w:val="16"/>
                <w:szCs w:val="16"/>
              </w:rPr>
            </w:pPr>
            <w:r w:rsidRPr="00AD3EBA">
              <w:rPr>
                <w:rFonts w:ascii="Arial Narrow" w:hAnsi="Arial Narrow" w:cstheme="minorHAnsi"/>
                <w:color w:val="000000"/>
                <w:sz w:val="16"/>
                <w:szCs w:val="16"/>
              </w:rPr>
              <w:t>N° 172-0201-2024-000212 de fecha 11.5.2024</w:t>
            </w:r>
          </w:p>
        </w:tc>
      </w:tr>
      <w:tr w:rsidR="00061158" w14:paraId="6350FD45" w14:textId="77777777" w:rsidTr="00061158">
        <w:tc>
          <w:tcPr>
            <w:tcW w:w="1843" w:type="dxa"/>
            <w:tcBorders>
              <w:top w:val="single" w:sz="4" w:space="0" w:color="auto"/>
              <w:left w:val="single" w:sz="4" w:space="0" w:color="auto"/>
              <w:bottom w:val="single" w:sz="4" w:space="0" w:color="auto"/>
            </w:tcBorders>
          </w:tcPr>
          <w:p w14:paraId="2ED6FCD8" w14:textId="77777777" w:rsidR="004F1DCC" w:rsidRDefault="004F1DCC" w:rsidP="001E14ED">
            <w:pPr>
              <w:jc w:val="both"/>
              <w:rPr>
                <w:rFonts w:ascii="Arial Narrow" w:hAnsi="Arial Narrow"/>
                <w:sz w:val="16"/>
                <w:szCs w:val="16"/>
              </w:rPr>
            </w:pPr>
            <w:r w:rsidRPr="00AD3EBA">
              <w:rPr>
                <w:rFonts w:ascii="Arial Narrow" w:eastAsia="Times New Roman" w:hAnsi="Arial Narrow" w:cs="Calibri"/>
                <w:color w:val="000000"/>
                <w:sz w:val="16"/>
                <w:szCs w:val="16"/>
                <w:lang w:eastAsia="es-PE"/>
              </w:rPr>
              <w:t>Resolución Jefatural de División</w:t>
            </w:r>
          </w:p>
        </w:tc>
        <w:tc>
          <w:tcPr>
            <w:tcW w:w="253" w:type="dxa"/>
            <w:tcBorders>
              <w:top w:val="single" w:sz="4" w:space="0" w:color="auto"/>
              <w:bottom w:val="single" w:sz="4" w:space="0" w:color="auto"/>
            </w:tcBorders>
          </w:tcPr>
          <w:p w14:paraId="08AEBC85" w14:textId="77777777" w:rsidR="004F1DCC" w:rsidRDefault="004F1DCC" w:rsidP="001E14ED">
            <w:pPr>
              <w:jc w:val="both"/>
              <w:rPr>
                <w:rFonts w:ascii="Arial Narrow" w:hAnsi="Arial Narrow"/>
                <w:sz w:val="16"/>
                <w:szCs w:val="16"/>
              </w:rPr>
            </w:pPr>
            <w:r>
              <w:rPr>
                <w:rFonts w:ascii="Arial Narrow" w:hAnsi="Arial Narrow"/>
                <w:sz w:val="16"/>
                <w:szCs w:val="16"/>
              </w:rPr>
              <w:t>:</w:t>
            </w:r>
          </w:p>
        </w:tc>
        <w:tc>
          <w:tcPr>
            <w:tcW w:w="3007" w:type="dxa"/>
            <w:tcBorders>
              <w:top w:val="single" w:sz="4" w:space="0" w:color="auto"/>
              <w:bottom w:val="single" w:sz="4" w:space="0" w:color="auto"/>
              <w:right w:val="single" w:sz="4" w:space="0" w:color="auto"/>
            </w:tcBorders>
          </w:tcPr>
          <w:p w14:paraId="30731FE0" w14:textId="77777777" w:rsidR="004F1DCC" w:rsidRPr="00AD3EBA" w:rsidRDefault="004F1DCC" w:rsidP="004F1DCC">
            <w:pPr>
              <w:rPr>
                <w:rFonts w:ascii="Arial Narrow" w:eastAsia="Times New Roman" w:hAnsi="Arial Narrow" w:cstheme="minorHAnsi"/>
                <w:noProof/>
                <w:color w:val="000000"/>
                <w:sz w:val="16"/>
                <w:szCs w:val="16"/>
                <w:lang w:eastAsia="es-PE"/>
              </w:rPr>
            </w:pPr>
            <w:r w:rsidRPr="00AD3EBA">
              <w:rPr>
                <w:rFonts w:ascii="Arial Narrow" w:eastAsia="Times New Roman" w:hAnsi="Arial Narrow" w:cstheme="minorHAnsi"/>
                <w:noProof/>
                <w:color w:val="000000"/>
                <w:sz w:val="16"/>
                <w:szCs w:val="16"/>
                <w:lang w:eastAsia="es-PE"/>
              </w:rPr>
              <w:t>N° 000521-2024-SUNAT/3G0500</w:t>
            </w:r>
          </w:p>
          <w:p w14:paraId="3282E9D2" w14:textId="4B9AB050" w:rsidR="004F1DCC" w:rsidRDefault="004F1DCC" w:rsidP="004F1DCC">
            <w:pPr>
              <w:rPr>
                <w:rFonts w:ascii="Arial Narrow" w:hAnsi="Arial Narrow"/>
                <w:sz w:val="16"/>
                <w:szCs w:val="16"/>
              </w:rPr>
            </w:pPr>
            <w:r w:rsidRPr="00AD3EBA">
              <w:rPr>
                <w:rFonts w:ascii="Arial Narrow" w:eastAsia="Times New Roman" w:hAnsi="Arial Narrow" w:cstheme="minorHAnsi"/>
                <w:noProof/>
                <w:color w:val="000000"/>
                <w:sz w:val="16"/>
                <w:szCs w:val="16"/>
                <w:lang w:eastAsia="es-PE"/>
              </w:rPr>
              <w:t>del 29.8.2024</w:t>
            </w:r>
          </w:p>
        </w:tc>
      </w:tr>
      <w:tr w:rsidR="00061158" w14:paraId="527887DF" w14:textId="77777777" w:rsidTr="00061158">
        <w:tc>
          <w:tcPr>
            <w:tcW w:w="5103" w:type="dxa"/>
            <w:gridSpan w:val="3"/>
            <w:tcBorders>
              <w:top w:val="single" w:sz="4" w:space="0" w:color="auto"/>
              <w:left w:val="single" w:sz="4" w:space="0" w:color="auto"/>
              <w:bottom w:val="single" w:sz="4" w:space="0" w:color="auto"/>
              <w:right w:val="single" w:sz="4" w:space="0" w:color="auto"/>
            </w:tcBorders>
          </w:tcPr>
          <w:p w14:paraId="3511340E" w14:textId="77777777" w:rsidR="004F1DCC" w:rsidRDefault="004F1DCC" w:rsidP="001E14ED">
            <w:pPr>
              <w:jc w:val="both"/>
              <w:rPr>
                <w:rFonts w:ascii="Arial Narrow" w:hAnsi="Arial Narrow"/>
                <w:sz w:val="16"/>
                <w:szCs w:val="16"/>
              </w:rPr>
            </w:pPr>
            <w:r w:rsidRPr="00AD3EBA">
              <w:rPr>
                <w:rFonts w:ascii="Arial Narrow" w:eastAsia="Times New Roman" w:hAnsi="Arial Narrow" w:cs="Calibri"/>
                <w:color w:val="000000"/>
                <w:sz w:val="16"/>
                <w:szCs w:val="16"/>
                <w:lang w:eastAsia="es-PE"/>
              </w:rPr>
              <w:t>Determinación</w:t>
            </w:r>
            <w:r>
              <w:rPr>
                <w:rFonts w:ascii="Arial Narrow" w:hAnsi="Arial Narrow"/>
                <w:sz w:val="16"/>
                <w:szCs w:val="16"/>
              </w:rPr>
              <w:t>:</w:t>
            </w:r>
          </w:p>
          <w:p w14:paraId="280B5733" w14:textId="77777777" w:rsidR="004F1DCC" w:rsidRPr="00AD3EBA" w:rsidRDefault="004F1DCC" w:rsidP="004F1DCC">
            <w:pPr>
              <w:autoSpaceDE w:val="0"/>
              <w:autoSpaceDN w:val="0"/>
              <w:adjustRightInd w:val="0"/>
              <w:jc w:val="both"/>
              <w:rPr>
                <w:rFonts w:ascii="Arial Narrow" w:hAnsi="Arial Narrow" w:cs="Arial"/>
                <w:sz w:val="16"/>
                <w:szCs w:val="16"/>
              </w:rPr>
            </w:pPr>
            <w:r w:rsidRPr="00AD3EBA">
              <w:rPr>
                <w:rFonts w:ascii="Arial Narrow" w:hAnsi="Arial Narrow" w:cs="Arial"/>
                <w:sz w:val="16"/>
                <w:szCs w:val="16"/>
              </w:rPr>
              <w:t>ARTÍCULO PRIMERO.- Declarar IMPROCEDENTE la solicitud de devolución de vehículo con placa de rodaje de Chile LSRS.58-9, consignado en el Acta de Incautación Nº 172-0201-2024-000212 de fecha 11.5.2024, presentada por NAYELY ROSALVA RODRIGUEZ REYES, identificada con DNI N° 74995789 y con Cédula de Identidad de Chile Nº 25.532.071-8, mediante el Expediente N° 000-URD999-2024-530900, de fecha 05.6.2024.</w:t>
            </w:r>
          </w:p>
          <w:p w14:paraId="561D0D9A" w14:textId="33A6BF26" w:rsidR="004F1DCC" w:rsidRPr="00AD3EBA" w:rsidRDefault="004F1DCC" w:rsidP="004F1DCC">
            <w:pPr>
              <w:autoSpaceDE w:val="0"/>
              <w:autoSpaceDN w:val="0"/>
              <w:adjustRightInd w:val="0"/>
              <w:jc w:val="both"/>
              <w:rPr>
                <w:rFonts w:ascii="Arial Narrow" w:hAnsi="Arial Narrow" w:cs="Arial"/>
                <w:sz w:val="16"/>
                <w:szCs w:val="16"/>
              </w:rPr>
            </w:pPr>
            <w:r w:rsidRPr="00AD3EBA">
              <w:rPr>
                <w:rFonts w:ascii="Arial Narrow" w:hAnsi="Arial Narrow" w:cs="Arial"/>
                <w:sz w:val="16"/>
                <w:szCs w:val="16"/>
              </w:rPr>
              <w:t>ARTÍCULO SEGUNDO.- Declarar el COMISO del vehículo con placa de rodaje de Chile LSRS.58-9, consignado en el Acta de Incautación Nº 172-0201-2024-000212 de fecha 11.5.2024, conforme al penúltimo párrafo del artículo 200° de la Ley General de Aduanas, en concordancia con la infracción con el código CO14 de Tabla de Sanciones Aplicables a las Infracciones Previstas en la Ley General de</w:t>
            </w:r>
          </w:p>
          <w:p w14:paraId="7006DDD1" w14:textId="339FB120" w:rsidR="004F1DCC" w:rsidRDefault="004F1DCC" w:rsidP="004F1DCC">
            <w:pPr>
              <w:jc w:val="both"/>
              <w:rPr>
                <w:rFonts w:ascii="Arial Narrow" w:hAnsi="Arial Narrow"/>
                <w:sz w:val="16"/>
                <w:szCs w:val="16"/>
              </w:rPr>
            </w:pPr>
            <w:r w:rsidRPr="00AD3EBA">
              <w:rPr>
                <w:rFonts w:ascii="Arial Narrow" w:hAnsi="Arial Narrow" w:cs="Arial"/>
                <w:sz w:val="16"/>
                <w:szCs w:val="16"/>
              </w:rPr>
              <w:t>Aduanas.</w:t>
            </w:r>
          </w:p>
        </w:tc>
      </w:tr>
    </w:tbl>
    <w:p w14:paraId="0A921CC1" w14:textId="709B132D" w:rsidR="004F1DCC" w:rsidRDefault="004F1DCC" w:rsidP="00D51C7E">
      <w:pPr>
        <w:spacing w:after="0" w:line="240" w:lineRule="auto"/>
        <w:jc w:val="both"/>
        <w:rPr>
          <w:rFonts w:ascii="Arial Narrow" w:hAnsi="Arial Narrow"/>
          <w:sz w:val="16"/>
          <w:szCs w:val="16"/>
        </w:rPr>
      </w:pPr>
    </w:p>
    <w:sectPr w:rsidR="004F1DCC" w:rsidSect="00061158">
      <w:pgSz w:w="11900" w:h="16840"/>
      <w:pgMar w:top="1440" w:right="1077" w:bottom="236"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580B" w14:textId="77777777" w:rsidR="00A7043F" w:rsidRDefault="00A7043F" w:rsidP="005319CE">
      <w:pPr>
        <w:spacing w:after="0" w:line="240" w:lineRule="auto"/>
      </w:pPr>
      <w:r>
        <w:separator/>
      </w:r>
    </w:p>
  </w:endnote>
  <w:endnote w:type="continuationSeparator" w:id="0">
    <w:p w14:paraId="7869597F" w14:textId="77777777" w:rsidR="00A7043F" w:rsidRDefault="00A7043F"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F120D" w14:textId="77777777" w:rsidR="00A7043F" w:rsidRDefault="00A7043F" w:rsidP="005319CE">
      <w:pPr>
        <w:spacing w:after="0" w:line="240" w:lineRule="auto"/>
      </w:pPr>
      <w:r>
        <w:separator/>
      </w:r>
    </w:p>
  </w:footnote>
  <w:footnote w:type="continuationSeparator" w:id="0">
    <w:p w14:paraId="6A3AC400" w14:textId="77777777" w:rsidR="00A7043F" w:rsidRDefault="00A7043F" w:rsidP="0053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2219F"/>
    <w:rsid w:val="000271A1"/>
    <w:rsid w:val="000507E0"/>
    <w:rsid w:val="00061158"/>
    <w:rsid w:val="000618A2"/>
    <w:rsid w:val="000A101D"/>
    <w:rsid w:val="000D08D4"/>
    <w:rsid w:val="000D76D9"/>
    <w:rsid w:val="000E7934"/>
    <w:rsid w:val="000F3EE5"/>
    <w:rsid w:val="00107F95"/>
    <w:rsid w:val="00122B93"/>
    <w:rsid w:val="001435FD"/>
    <w:rsid w:val="001740A0"/>
    <w:rsid w:val="001A7DF9"/>
    <w:rsid w:val="001C7EE6"/>
    <w:rsid w:val="001F3673"/>
    <w:rsid w:val="00235118"/>
    <w:rsid w:val="0024134F"/>
    <w:rsid w:val="00280B1A"/>
    <w:rsid w:val="002A34CA"/>
    <w:rsid w:val="002B08A0"/>
    <w:rsid w:val="002D03E6"/>
    <w:rsid w:val="002D69AC"/>
    <w:rsid w:val="00310D76"/>
    <w:rsid w:val="00316AA1"/>
    <w:rsid w:val="003233D0"/>
    <w:rsid w:val="00335B64"/>
    <w:rsid w:val="00361D70"/>
    <w:rsid w:val="0037423B"/>
    <w:rsid w:val="0037573A"/>
    <w:rsid w:val="00375B00"/>
    <w:rsid w:val="00394740"/>
    <w:rsid w:val="00407E6F"/>
    <w:rsid w:val="004421C2"/>
    <w:rsid w:val="004555A8"/>
    <w:rsid w:val="004850F5"/>
    <w:rsid w:val="00494BD4"/>
    <w:rsid w:val="004A54D3"/>
    <w:rsid w:val="004D64C9"/>
    <w:rsid w:val="004D7099"/>
    <w:rsid w:val="004E21D2"/>
    <w:rsid w:val="004E2231"/>
    <w:rsid w:val="004F0A73"/>
    <w:rsid w:val="004F1DCC"/>
    <w:rsid w:val="004F3A5E"/>
    <w:rsid w:val="005319CE"/>
    <w:rsid w:val="005512EB"/>
    <w:rsid w:val="005550B5"/>
    <w:rsid w:val="00575D6D"/>
    <w:rsid w:val="005937AE"/>
    <w:rsid w:val="005A5276"/>
    <w:rsid w:val="005B21D1"/>
    <w:rsid w:val="005B6463"/>
    <w:rsid w:val="005C13CB"/>
    <w:rsid w:val="005D0B5C"/>
    <w:rsid w:val="005E3435"/>
    <w:rsid w:val="00602D8E"/>
    <w:rsid w:val="00612EA5"/>
    <w:rsid w:val="00624B06"/>
    <w:rsid w:val="00632AFA"/>
    <w:rsid w:val="00642AD6"/>
    <w:rsid w:val="00654B20"/>
    <w:rsid w:val="00673016"/>
    <w:rsid w:val="00682FF5"/>
    <w:rsid w:val="00683F39"/>
    <w:rsid w:val="0069120F"/>
    <w:rsid w:val="006931CE"/>
    <w:rsid w:val="006947FC"/>
    <w:rsid w:val="006C5431"/>
    <w:rsid w:val="006C7282"/>
    <w:rsid w:val="00741332"/>
    <w:rsid w:val="00796BD9"/>
    <w:rsid w:val="007C0315"/>
    <w:rsid w:val="007D3516"/>
    <w:rsid w:val="007D7C47"/>
    <w:rsid w:val="00801EC2"/>
    <w:rsid w:val="00802FE8"/>
    <w:rsid w:val="00813866"/>
    <w:rsid w:val="00823836"/>
    <w:rsid w:val="00843AC9"/>
    <w:rsid w:val="008443C4"/>
    <w:rsid w:val="00873E5D"/>
    <w:rsid w:val="00882A6C"/>
    <w:rsid w:val="008C2CF4"/>
    <w:rsid w:val="008C7AFF"/>
    <w:rsid w:val="008F0D2A"/>
    <w:rsid w:val="008F3018"/>
    <w:rsid w:val="00923EFA"/>
    <w:rsid w:val="009263D2"/>
    <w:rsid w:val="00936528"/>
    <w:rsid w:val="00991A03"/>
    <w:rsid w:val="009B20C7"/>
    <w:rsid w:val="009B4CF7"/>
    <w:rsid w:val="009D2812"/>
    <w:rsid w:val="009D4370"/>
    <w:rsid w:val="00A12EF5"/>
    <w:rsid w:val="00A220BD"/>
    <w:rsid w:val="00A30FBE"/>
    <w:rsid w:val="00A36837"/>
    <w:rsid w:val="00A42CDE"/>
    <w:rsid w:val="00A44E43"/>
    <w:rsid w:val="00A50480"/>
    <w:rsid w:val="00A57027"/>
    <w:rsid w:val="00A7043F"/>
    <w:rsid w:val="00A751F1"/>
    <w:rsid w:val="00A9458F"/>
    <w:rsid w:val="00AB2C18"/>
    <w:rsid w:val="00AB68CE"/>
    <w:rsid w:val="00AD3EBA"/>
    <w:rsid w:val="00B12B85"/>
    <w:rsid w:val="00B221DE"/>
    <w:rsid w:val="00B245CD"/>
    <w:rsid w:val="00B3560A"/>
    <w:rsid w:val="00B41C02"/>
    <w:rsid w:val="00B7521A"/>
    <w:rsid w:val="00B86073"/>
    <w:rsid w:val="00B977AB"/>
    <w:rsid w:val="00BE5E5D"/>
    <w:rsid w:val="00BF660F"/>
    <w:rsid w:val="00C70A2E"/>
    <w:rsid w:val="00C7519F"/>
    <w:rsid w:val="00C85E18"/>
    <w:rsid w:val="00CC2E69"/>
    <w:rsid w:val="00CC43FF"/>
    <w:rsid w:val="00CC7E62"/>
    <w:rsid w:val="00D24CDB"/>
    <w:rsid w:val="00D42EC5"/>
    <w:rsid w:val="00D51C7E"/>
    <w:rsid w:val="00D65E78"/>
    <w:rsid w:val="00D72515"/>
    <w:rsid w:val="00D76FDB"/>
    <w:rsid w:val="00D96A95"/>
    <w:rsid w:val="00DC6533"/>
    <w:rsid w:val="00DD5293"/>
    <w:rsid w:val="00DE1F79"/>
    <w:rsid w:val="00E0375F"/>
    <w:rsid w:val="00E37AD5"/>
    <w:rsid w:val="00E73426"/>
    <w:rsid w:val="00E777A1"/>
    <w:rsid w:val="00E845EE"/>
    <w:rsid w:val="00E96574"/>
    <w:rsid w:val="00EA1B83"/>
    <w:rsid w:val="00F27342"/>
    <w:rsid w:val="00F9093E"/>
    <w:rsid w:val="00FB2723"/>
    <w:rsid w:val="00FD60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9B4B2"/>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rFonts w:eastAsiaTheme="minorEastAsia"/>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styleId="Encabezado">
    <w:name w:val="header"/>
    <w:basedOn w:val="Normal"/>
    <w:link w:val="EncabezadoCar"/>
    <w:uiPriority w:val="99"/>
    <w:unhideWhenUsed/>
    <w:rsid w:val="00375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73A"/>
    <w:rPr>
      <w:lang w:val="es-PE"/>
    </w:rPr>
  </w:style>
  <w:style w:type="paragraph" w:styleId="Piedepgina">
    <w:name w:val="footer"/>
    <w:basedOn w:val="Normal"/>
    <w:link w:val="PiedepginaCar"/>
    <w:uiPriority w:val="99"/>
    <w:unhideWhenUsed/>
    <w:rsid w:val="00375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73A"/>
    <w:rPr>
      <w:lang w:val="es-PE"/>
    </w:rPr>
  </w:style>
  <w:style w:type="paragraph" w:styleId="Sangradetextonormal">
    <w:name w:val="Body Text Indent"/>
    <w:basedOn w:val="Normal"/>
    <w:link w:val="SangradetextonormalCar"/>
    <w:uiPriority w:val="99"/>
    <w:unhideWhenUsed/>
    <w:rsid w:val="001435FD"/>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1435FD"/>
    <w:rPr>
      <w:rFonts w:ascii="Times New Roman" w:eastAsia="Times New Roman" w:hAnsi="Times New Roman" w:cs="Times New Roman"/>
      <w:sz w:val="24"/>
      <w:szCs w:val="24"/>
      <w:lang w:val="x-none" w:eastAsia="es-ES"/>
    </w:rPr>
  </w:style>
  <w:style w:type="paragraph" w:styleId="NormalWeb">
    <w:name w:val="Normal (Web)"/>
    <w:basedOn w:val="Normal"/>
    <w:uiPriority w:val="99"/>
    <w:unhideWhenUsed/>
    <w:rsid w:val="00394740"/>
    <w:pPr>
      <w:spacing w:before="100" w:beforeAutospacing="1" w:after="100" w:afterAutospacing="1" w:line="240" w:lineRule="auto"/>
    </w:pPr>
    <w:rPr>
      <w:rFonts w:ascii="Calibri" w:eastAsia="Times New Roman" w:hAnsi="Calibri" w:cs="Calibri"/>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311">
      <w:bodyDiv w:val="1"/>
      <w:marLeft w:val="0"/>
      <w:marRight w:val="0"/>
      <w:marTop w:val="0"/>
      <w:marBottom w:val="0"/>
      <w:divBdr>
        <w:top w:val="none" w:sz="0" w:space="0" w:color="auto"/>
        <w:left w:val="none" w:sz="0" w:space="0" w:color="auto"/>
        <w:bottom w:val="none" w:sz="0" w:space="0" w:color="auto"/>
        <w:right w:val="none" w:sz="0" w:space="0" w:color="auto"/>
      </w:divBdr>
    </w:div>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97261408">
      <w:bodyDiv w:val="1"/>
      <w:marLeft w:val="0"/>
      <w:marRight w:val="0"/>
      <w:marTop w:val="0"/>
      <w:marBottom w:val="0"/>
      <w:divBdr>
        <w:top w:val="none" w:sz="0" w:space="0" w:color="auto"/>
        <w:left w:val="none" w:sz="0" w:space="0" w:color="auto"/>
        <w:bottom w:val="none" w:sz="0" w:space="0" w:color="auto"/>
        <w:right w:val="none" w:sz="0" w:space="0" w:color="auto"/>
      </w:divBdr>
    </w:div>
    <w:div w:id="269556500">
      <w:bodyDiv w:val="1"/>
      <w:marLeft w:val="0"/>
      <w:marRight w:val="0"/>
      <w:marTop w:val="0"/>
      <w:marBottom w:val="0"/>
      <w:divBdr>
        <w:top w:val="none" w:sz="0" w:space="0" w:color="auto"/>
        <w:left w:val="none" w:sz="0" w:space="0" w:color="auto"/>
        <w:bottom w:val="none" w:sz="0" w:space="0" w:color="auto"/>
        <w:right w:val="none" w:sz="0" w:space="0" w:color="auto"/>
      </w:divBdr>
    </w:div>
    <w:div w:id="389617173">
      <w:bodyDiv w:val="1"/>
      <w:marLeft w:val="0"/>
      <w:marRight w:val="0"/>
      <w:marTop w:val="0"/>
      <w:marBottom w:val="0"/>
      <w:divBdr>
        <w:top w:val="none" w:sz="0" w:space="0" w:color="auto"/>
        <w:left w:val="none" w:sz="0" w:space="0" w:color="auto"/>
        <w:bottom w:val="none" w:sz="0" w:space="0" w:color="auto"/>
        <w:right w:val="none" w:sz="0" w:space="0" w:color="auto"/>
      </w:divBdr>
    </w:div>
    <w:div w:id="425004828">
      <w:bodyDiv w:val="1"/>
      <w:marLeft w:val="0"/>
      <w:marRight w:val="0"/>
      <w:marTop w:val="0"/>
      <w:marBottom w:val="0"/>
      <w:divBdr>
        <w:top w:val="none" w:sz="0" w:space="0" w:color="auto"/>
        <w:left w:val="none" w:sz="0" w:space="0" w:color="auto"/>
        <w:bottom w:val="none" w:sz="0" w:space="0" w:color="auto"/>
        <w:right w:val="none" w:sz="0" w:space="0" w:color="auto"/>
      </w:divBdr>
    </w:div>
    <w:div w:id="443040662">
      <w:bodyDiv w:val="1"/>
      <w:marLeft w:val="0"/>
      <w:marRight w:val="0"/>
      <w:marTop w:val="0"/>
      <w:marBottom w:val="0"/>
      <w:divBdr>
        <w:top w:val="none" w:sz="0" w:space="0" w:color="auto"/>
        <w:left w:val="none" w:sz="0" w:space="0" w:color="auto"/>
        <w:bottom w:val="none" w:sz="0" w:space="0" w:color="auto"/>
        <w:right w:val="none" w:sz="0" w:space="0" w:color="auto"/>
      </w:divBdr>
    </w:div>
    <w:div w:id="549538245">
      <w:bodyDiv w:val="1"/>
      <w:marLeft w:val="0"/>
      <w:marRight w:val="0"/>
      <w:marTop w:val="0"/>
      <w:marBottom w:val="0"/>
      <w:divBdr>
        <w:top w:val="none" w:sz="0" w:space="0" w:color="auto"/>
        <w:left w:val="none" w:sz="0" w:space="0" w:color="auto"/>
        <w:bottom w:val="none" w:sz="0" w:space="0" w:color="auto"/>
        <w:right w:val="none" w:sz="0" w:space="0" w:color="auto"/>
      </w:divBdr>
    </w:div>
    <w:div w:id="680352560">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8710957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1110856385">
      <w:bodyDiv w:val="1"/>
      <w:marLeft w:val="0"/>
      <w:marRight w:val="0"/>
      <w:marTop w:val="0"/>
      <w:marBottom w:val="0"/>
      <w:divBdr>
        <w:top w:val="none" w:sz="0" w:space="0" w:color="auto"/>
        <w:left w:val="none" w:sz="0" w:space="0" w:color="auto"/>
        <w:bottom w:val="none" w:sz="0" w:space="0" w:color="auto"/>
        <w:right w:val="none" w:sz="0" w:space="0" w:color="auto"/>
      </w:divBdr>
    </w:div>
    <w:div w:id="1221557534">
      <w:bodyDiv w:val="1"/>
      <w:marLeft w:val="0"/>
      <w:marRight w:val="0"/>
      <w:marTop w:val="0"/>
      <w:marBottom w:val="0"/>
      <w:divBdr>
        <w:top w:val="none" w:sz="0" w:space="0" w:color="auto"/>
        <w:left w:val="none" w:sz="0" w:space="0" w:color="auto"/>
        <w:bottom w:val="none" w:sz="0" w:space="0" w:color="auto"/>
        <w:right w:val="none" w:sz="0" w:space="0" w:color="auto"/>
      </w:divBdr>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362441277">
      <w:bodyDiv w:val="1"/>
      <w:marLeft w:val="0"/>
      <w:marRight w:val="0"/>
      <w:marTop w:val="0"/>
      <w:marBottom w:val="0"/>
      <w:divBdr>
        <w:top w:val="none" w:sz="0" w:space="0" w:color="auto"/>
        <w:left w:val="none" w:sz="0" w:space="0" w:color="auto"/>
        <w:bottom w:val="none" w:sz="0" w:space="0" w:color="auto"/>
        <w:right w:val="none" w:sz="0" w:space="0" w:color="auto"/>
      </w:divBdr>
    </w:div>
    <w:div w:id="1490822654">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581864467">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770855993">
      <w:bodyDiv w:val="1"/>
      <w:marLeft w:val="0"/>
      <w:marRight w:val="0"/>
      <w:marTop w:val="0"/>
      <w:marBottom w:val="0"/>
      <w:divBdr>
        <w:top w:val="none" w:sz="0" w:space="0" w:color="auto"/>
        <w:left w:val="none" w:sz="0" w:space="0" w:color="auto"/>
        <w:bottom w:val="none" w:sz="0" w:space="0" w:color="auto"/>
        <w:right w:val="none" w:sz="0" w:space="0" w:color="auto"/>
      </w:divBdr>
    </w:div>
    <w:div w:id="1837376979">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755</Words>
  <Characters>4157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mtejadam</dc:creator>
  <cp:lastModifiedBy>Meniz Cieza Fernando Salvador</cp:lastModifiedBy>
  <cp:revision>4</cp:revision>
  <cp:lastPrinted>2024-10-01T20:58:00Z</cp:lastPrinted>
  <dcterms:created xsi:type="dcterms:W3CDTF">2024-10-01T20:58:00Z</dcterms:created>
  <dcterms:modified xsi:type="dcterms:W3CDTF">2024-10-01T21:02:00Z</dcterms:modified>
</cp:coreProperties>
</file>