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21BF1ABD" w:rsidR="00107F95" w:rsidRPr="000D53DC" w:rsidRDefault="00107F95" w:rsidP="003B62FF">
      <w:pPr>
        <w:spacing w:after="0" w:line="0" w:lineRule="atLeast"/>
        <w:jc w:val="center"/>
        <w:rPr>
          <w:rFonts w:ascii="Arial Narrow" w:hAnsi="Arial Narrow"/>
          <w:b/>
          <w:bCs/>
          <w:sz w:val="16"/>
          <w:szCs w:val="16"/>
        </w:rPr>
      </w:pPr>
      <w:r w:rsidRPr="000D53DC">
        <w:rPr>
          <w:rFonts w:ascii="Arial Narrow" w:hAnsi="Arial Narrow"/>
          <w:b/>
          <w:bCs/>
          <w:sz w:val="16"/>
          <w:szCs w:val="16"/>
        </w:rPr>
        <w:t>SUPERINTENDENCIA NACIONAL DE ADUANAS Y</w:t>
      </w:r>
      <w:r w:rsidR="000D53DC">
        <w:rPr>
          <w:rFonts w:ascii="Arial Narrow" w:hAnsi="Arial Narrow"/>
          <w:b/>
          <w:bCs/>
          <w:sz w:val="16"/>
          <w:szCs w:val="16"/>
        </w:rPr>
        <w:t xml:space="preserve"> DE</w:t>
      </w:r>
      <w:r w:rsidRPr="000D53DC">
        <w:rPr>
          <w:rFonts w:ascii="Arial Narrow" w:hAnsi="Arial Narrow"/>
          <w:b/>
          <w:bCs/>
          <w:sz w:val="16"/>
          <w:szCs w:val="16"/>
        </w:rPr>
        <w:t xml:space="preserve"> ADMINISTRACION TRIBUTARIA</w:t>
      </w:r>
    </w:p>
    <w:p w14:paraId="5600198A" w14:textId="77777777" w:rsidR="00107F95" w:rsidRDefault="00107F95" w:rsidP="003B62FF">
      <w:pPr>
        <w:spacing w:after="0" w:line="0" w:lineRule="atLeast"/>
        <w:jc w:val="center"/>
        <w:rPr>
          <w:rFonts w:ascii="Arial Narrow" w:hAnsi="Arial Narrow"/>
          <w:b/>
          <w:bCs/>
          <w:sz w:val="16"/>
          <w:szCs w:val="16"/>
        </w:rPr>
      </w:pPr>
      <w:r w:rsidRPr="000D53DC">
        <w:rPr>
          <w:rFonts w:ascii="Arial Narrow" w:hAnsi="Arial Narrow"/>
          <w:b/>
          <w:bCs/>
          <w:sz w:val="16"/>
          <w:szCs w:val="16"/>
        </w:rPr>
        <w:t>INTENDENCIA DE ADUANA</w:t>
      </w:r>
      <w:r w:rsidR="009263D2" w:rsidRPr="000D53DC">
        <w:rPr>
          <w:rFonts w:ascii="Arial Narrow" w:hAnsi="Arial Narrow"/>
          <w:b/>
          <w:bCs/>
          <w:sz w:val="16"/>
          <w:szCs w:val="16"/>
        </w:rPr>
        <w:t xml:space="preserve"> </w:t>
      </w:r>
      <w:r w:rsidRPr="000D53DC">
        <w:rPr>
          <w:rFonts w:ascii="Arial Narrow" w:hAnsi="Arial Narrow"/>
          <w:b/>
          <w:bCs/>
          <w:sz w:val="16"/>
          <w:szCs w:val="16"/>
        </w:rPr>
        <w:t>DE TACNA</w:t>
      </w:r>
    </w:p>
    <w:p w14:paraId="4BE9B519" w14:textId="77777777" w:rsidR="008E3680" w:rsidRDefault="008E3680" w:rsidP="003B62FF">
      <w:pPr>
        <w:spacing w:after="0" w:line="0" w:lineRule="atLeast"/>
        <w:jc w:val="center"/>
        <w:rPr>
          <w:rFonts w:ascii="Arial Narrow" w:hAnsi="Arial Narrow"/>
          <w:b/>
          <w:bCs/>
          <w:sz w:val="16"/>
          <w:szCs w:val="16"/>
        </w:rPr>
      </w:pPr>
    </w:p>
    <w:p w14:paraId="4E76DB58" w14:textId="40C996E1" w:rsidR="00665785" w:rsidRDefault="00665785" w:rsidP="003B62FF">
      <w:pPr>
        <w:spacing w:after="0" w:line="0" w:lineRule="atLeast"/>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21</w:t>
      </w:r>
      <w:r w:rsidRPr="00C86188">
        <w:rPr>
          <w:rFonts w:ascii="Arial Narrow" w:hAnsi="Arial Narrow"/>
          <w:sz w:val="16"/>
          <w:szCs w:val="16"/>
        </w:rPr>
        <w:t>.10.2024)</w:t>
      </w:r>
    </w:p>
    <w:p w14:paraId="5E0F8997" w14:textId="77777777" w:rsidR="00665785" w:rsidRPr="000D53DC" w:rsidRDefault="00665785" w:rsidP="003B62FF">
      <w:pPr>
        <w:spacing w:after="0" w:line="0" w:lineRule="atLeast"/>
        <w:jc w:val="center"/>
        <w:rPr>
          <w:rFonts w:ascii="Arial Narrow" w:hAnsi="Arial Narrow"/>
          <w:b/>
          <w:bCs/>
          <w:sz w:val="16"/>
          <w:szCs w:val="16"/>
        </w:rPr>
      </w:pPr>
    </w:p>
    <w:p w14:paraId="4021BA7C" w14:textId="3A166FB2" w:rsidR="008C1183" w:rsidRPr="00E87485" w:rsidRDefault="008C1183" w:rsidP="003B62FF">
      <w:pPr>
        <w:spacing w:after="0" w:line="0" w:lineRule="atLeast"/>
        <w:jc w:val="center"/>
        <w:rPr>
          <w:rFonts w:ascii="Arial Narrow" w:hAnsi="Arial Narrow"/>
          <w:b/>
          <w:bCs/>
          <w:sz w:val="16"/>
          <w:szCs w:val="16"/>
        </w:rPr>
      </w:pPr>
      <w:r w:rsidRPr="00E87485">
        <w:rPr>
          <w:rFonts w:ascii="Arial Narrow" w:hAnsi="Arial Narrow"/>
          <w:b/>
          <w:bCs/>
          <w:sz w:val="16"/>
          <w:szCs w:val="16"/>
        </w:rPr>
        <w:t>NOTIFICACIÓN ADMINISTRATIVA</w:t>
      </w:r>
    </w:p>
    <w:p w14:paraId="68FC089A" w14:textId="77777777" w:rsidR="008C1183" w:rsidRPr="008C1183" w:rsidRDefault="008C1183" w:rsidP="003B62FF">
      <w:pPr>
        <w:spacing w:after="0" w:line="0" w:lineRule="atLeast"/>
        <w:jc w:val="center"/>
        <w:rPr>
          <w:rFonts w:ascii="Arial Narrow" w:hAnsi="Arial Narrow"/>
          <w:sz w:val="16"/>
          <w:szCs w:val="16"/>
        </w:rPr>
      </w:pPr>
    </w:p>
    <w:p w14:paraId="27E2E8D1" w14:textId="77777777" w:rsidR="008C1183" w:rsidRPr="008C1183" w:rsidRDefault="008C1183" w:rsidP="003B62FF">
      <w:pPr>
        <w:spacing w:after="0" w:line="0" w:lineRule="atLeast"/>
        <w:jc w:val="both"/>
        <w:rPr>
          <w:rFonts w:ascii="Arial Narrow" w:hAnsi="Arial Narrow"/>
          <w:sz w:val="16"/>
          <w:szCs w:val="16"/>
        </w:rPr>
      </w:pPr>
      <w:r w:rsidRPr="008C1183">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se cumple con NOTIFICAR a las personas naturales y/o jurídicas, que la Intendencia de Aduana de Tacna, en aplicación del Artículo 1°, y el Decreto Legislativo N° 1053 – Ley General de Aduanas, ha decretado los siguientes actos administrativos mediante Resolución de División, en relación a la mercancía descrita en el acta de incautación señalada en la presente notificación.</w:t>
      </w:r>
    </w:p>
    <w:p w14:paraId="6CAFF338" w14:textId="2D165667" w:rsidR="003B62FF" w:rsidRPr="008C1183" w:rsidRDefault="008C1183" w:rsidP="003B62FF">
      <w:pPr>
        <w:spacing w:after="0" w:line="0" w:lineRule="atLeast"/>
        <w:jc w:val="both"/>
        <w:rPr>
          <w:rFonts w:ascii="Arial Narrow" w:hAnsi="Arial Narrow"/>
          <w:sz w:val="16"/>
          <w:szCs w:val="16"/>
        </w:rPr>
      </w:pPr>
      <w:r w:rsidRPr="008C118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2895" w:type="dxa"/>
        <w:tblLook w:val="04A0" w:firstRow="1" w:lastRow="0" w:firstColumn="1" w:lastColumn="0" w:noHBand="0" w:noVBand="1"/>
      </w:tblPr>
      <w:tblGrid>
        <w:gridCol w:w="844"/>
        <w:gridCol w:w="1122"/>
        <w:gridCol w:w="974"/>
        <w:gridCol w:w="933"/>
        <w:gridCol w:w="997"/>
        <w:gridCol w:w="1164"/>
        <w:gridCol w:w="6861"/>
      </w:tblGrid>
      <w:tr w:rsidR="008E3680" w:rsidRPr="003B62FF" w14:paraId="265EFE6B" w14:textId="77777777" w:rsidTr="008E3680">
        <w:trPr>
          <w:trHeight w:val="20"/>
        </w:trPr>
        <w:tc>
          <w:tcPr>
            <w:tcW w:w="844" w:type="dxa"/>
            <w:vAlign w:val="center"/>
          </w:tcPr>
          <w:p w14:paraId="173DB40A"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Interesado</w:t>
            </w:r>
          </w:p>
        </w:tc>
        <w:tc>
          <w:tcPr>
            <w:tcW w:w="1122" w:type="dxa"/>
            <w:vAlign w:val="center"/>
          </w:tcPr>
          <w:p w14:paraId="3530B083"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Documento de Identificación</w:t>
            </w:r>
          </w:p>
        </w:tc>
        <w:tc>
          <w:tcPr>
            <w:tcW w:w="974" w:type="dxa"/>
            <w:vAlign w:val="center"/>
          </w:tcPr>
          <w:p w14:paraId="27F05301"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Condición</w:t>
            </w:r>
          </w:p>
        </w:tc>
        <w:tc>
          <w:tcPr>
            <w:tcW w:w="933" w:type="dxa"/>
            <w:vAlign w:val="center"/>
          </w:tcPr>
          <w:p w14:paraId="49AD16CB"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Fecha de Intervención</w:t>
            </w:r>
          </w:p>
        </w:tc>
        <w:tc>
          <w:tcPr>
            <w:tcW w:w="997" w:type="dxa"/>
            <w:vAlign w:val="center"/>
          </w:tcPr>
          <w:p w14:paraId="105043E3"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Acta de Incautación</w:t>
            </w:r>
          </w:p>
        </w:tc>
        <w:tc>
          <w:tcPr>
            <w:tcW w:w="1164" w:type="dxa"/>
            <w:vAlign w:val="center"/>
          </w:tcPr>
          <w:p w14:paraId="724922A5"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Resolución de División</w:t>
            </w:r>
          </w:p>
        </w:tc>
        <w:tc>
          <w:tcPr>
            <w:tcW w:w="6861" w:type="dxa"/>
            <w:vAlign w:val="center"/>
          </w:tcPr>
          <w:p w14:paraId="7AC30335" w14:textId="77777777" w:rsidR="008C1183" w:rsidRPr="003B62FF" w:rsidRDefault="008C1183" w:rsidP="003B62FF">
            <w:pPr>
              <w:spacing w:line="0" w:lineRule="atLeast"/>
              <w:jc w:val="center"/>
              <w:rPr>
                <w:rFonts w:ascii="Arial Narrow" w:hAnsi="Arial Narrow"/>
                <w:sz w:val="16"/>
                <w:szCs w:val="16"/>
              </w:rPr>
            </w:pPr>
            <w:r w:rsidRPr="003B62FF">
              <w:rPr>
                <w:rFonts w:ascii="Arial Narrow" w:hAnsi="Arial Narrow"/>
                <w:sz w:val="16"/>
                <w:szCs w:val="16"/>
              </w:rPr>
              <w:t>Determinación</w:t>
            </w:r>
          </w:p>
        </w:tc>
      </w:tr>
      <w:tr w:rsidR="008E3680" w:rsidRPr="008C1183" w14:paraId="46416744" w14:textId="77777777" w:rsidTr="008E3680">
        <w:trPr>
          <w:trHeight w:val="182"/>
        </w:trPr>
        <w:tc>
          <w:tcPr>
            <w:tcW w:w="844" w:type="dxa"/>
            <w:vAlign w:val="center"/>
          </w:tcPr>
          <w:p w14:paraId="7F230441" w14:textId="35976B88" w:rsidR="00B02417" w:rsidRPr="008C1183" w:rsidRDefault="002D6003" w:rsidP="003B62FF">
            <w:pPr>
              <w:autoSpaceDE w:val="0"/>
              <w:autoSpaceDN w:val="0"/>
              <w:adjustRightInd w:val="0"/>
              <w:spacing w:line="0" w:lineRule="atLeast"/>
              <w:jc w:val="center"/>
              <w:rPr>
                <w:rFonts w:ascii="Arial Narrow" w:hAnsi="Arial Narrow"/>
                <w:sz w:val="16"/>
                <w:szCs w:val="16"/>
              </w:rPr>
            </w:pPr>
            <w:r w:rsidRPr="002D6003">
              <w:rPr>
                <w:rFonts w:ascii="Arial Narrow" w:hAnsi="Arial Narrow"/>
                <w:sz w:val="16"/>
                <w:szCs w:val="16"/>
              </w:rPr>
              <w:t>Daniel Walter Mesa</w:t>
            </w:r>
          </w:p>
        </w:tc>
        <w:tc>
          <w:tcPr>
            <w:tcW w:w="1122" w:type="dxa"/>
            <w:vAlign w:val="center"/>
          </w:tcPr>
          <w:p w14:paraId="7D673C9A" w14:textId="22C1CBEA" w:rsidR="00B02417" w:rsidRPr="008C1183" w:rsidRDefault="002D6003" w:rsidP="003B62FF">
            <w:pPr>
              <w:spacing w:line="0" w:lineRule="atLeast"/>
              <w:jc w:val="center"/>
              <w:rPr>
                <w:rFonts w:ascii="Arial Narrow" w:hAnsi="Arial Narrow"/>
                <w:sz w:val="16"/>
                <w:szCs w:val="16"/>
              </w:rPr>
            </w:pPr>
            <w:r w:rsidRPr="002D6003">
              <w:rPr>
                <w:rFonts w:ascii="Arial Narrow" w:hAnsi="Arial Narrow"/>
                <w:sz w:val="16"/>
                <w:szCs w:val="16"/>
              </w:rPr>
              <w:t>Documento de identidad extranjero N° 17591320</w:t>
            </w:r>
          </w:p>
        </w:tc>
        <w:tc>
          <w:tcPr>
            <w:tcW w:w="974" w:type="dxa"/>
            <w:vAlign w:val="center"/>
          </w:tcPr>
          <w:p w14:paraId="7C8CDE0C" w14:textId="2F818F79" w:rsidR="00B02417" w:rsidRPr="008C1183" w:rsidRDefault="002D6003" w:rsidP="003B62FF">
            <w:pPr>
              <w:spacing w:line="0" w:lineRule="atLeast"/>
              <w:jc w:val="center"/>
              <w:rPr>
                <w:rFonts w:ascii="Arial Narrow" w:hAnsi="Arial Narrow"/>
                <w:sz w:val="16"/>
                <w:szCs w:val="16"/>
              </w:rPr>
            </w:pPr>
            <w:r>
              <w:rPr>
                <w:rFonts w:ascii="Arial Narrow" w:hAnsi="Arial Narrow"/>
                <w:sz w:val="16"/>
                <w:szCs w:val="16"/>
              </w:rPr>
              <w:t>Intervenido / Conductor del medio de transporte</w:t>
            </w:r>
          </w:p>
        </w:tc>
        <w:tc>
          <w:tcPr>
            <w:tcW w:w="933" w:type="dxa"/>
            <w:vAlign w:val="center"/>
          </w:tcPr>
          <w:p w14:paraId="432F672C" w14:textId="53BC33C6" w:rsidR="00B02417" w:rsidRPr="008C1183" w:rsidRDefault="002D6003" w:rsidP="003B62FF">
            <w:pPr>
              <w:spacing w:line="0" w:lineRule="atLeast"/>
              <w:jc w:val="center"/>
              <w:rPr>
                <w:rFonts w:ascii="Arial Narrow" w:hAnsi="Arial Narrow"/>
                <w:sz w:val="16"/>
                <w:szCs w:val="16"/>
              </w:rPr>
            </w:pPr>
            <w:r w:rsidRPr="002D6003">
              <w:rPr>
                <w:rFonts w:ascii="Arial Narrow" w:hAnsi="Arial Narrow"/>
                <w:sz w:val="16"/>
                <w:szCs w:val="16"/>
              </w:rPr>
              <w:t>28.07.2024</w:t>
            </w:r>
          </w:p>
        </w:tc>
        <w:tc>
          <w:tcPr>
            <w:tcW w:w="997" w:type="dxa"/>
            <w:vAlign w:val="center"/>
          </w:tcPr>
          <w:p w14:paraId="0C95E3B8" w14:textId="619CB1C9" w:rsidR="00B02417" w:rsidRPr="008C1183" w:rsidRDefault="002D6003" w:rsidP="003B62FF">
            <w:pPr>
              <w:spacing w:line="0" w:lineRule="atLeast"/>
              <w:jc w:val="center"/>
              <w:rPr>
                <w:rFonts w:ascii="Arial Narrow" w:hAnsi="Arial Narrow"/>
                <w:sz w:val="16"/>
                <w:szCs w:val="16"/>
              </w:rPr>
            </w:pPr>
            <w:r w:rsidRPr="002D6003">
              <w:rPr>
                <w:rFonts w:ascii="Arial Narrow" w:hAnsi="Arial Narrow"/>
                <w:sz w:val="16"/>
                <w:szCs w:val="16"/>
              </w:rPr>
              <w:t>Acta de Incautación N° 172-0204-2024-000466</w:t>
            </w:r>
          </w:p>
        </w:tc>
        <w:tc>
          <w:tcPr>
            <w:tcW w:w="1164" w:type="dxa"/>
            <w:vAlign w:val="center"/>
          </w:tcPr>
          <w:p w14:paraId="6D4DD06C" w14:textId="4B6EFB54" w:rsidR="00B02417" w:rsidRPr="008C1183" w:rsidRDefault="00B02417" w:rsidP="003B62FF">
            <w:pPr>
              <w:spacing w:line="0" w:lineRule="atLeast"/>
              <w:jc w:val="center"/>
              <w:rPr>
                <w:rFonts w:ascii="Arial Narrow" w:hAnsi="Arial Narrow"/>
                <w:sz w:val="16"/>
                <w:szCs w:val="16"/>
              </w:rPr>
            </w:pPr>
            <w:r w:rsidRPr="008C1183">
              <w:rPr>
                <w:rFonts w:ascii="Arial Narrow" w:hAnsi="Arial Narrow"/>
                <w:sz w:val="16"/>
                <w:szCs w:val="16"/>
              </w:rPr>
              <w:t>Resolución de División N</w:t>
            </w:r>
            <w:r w:rsidR="002D6003" w:rsidRPr="002D6003">
              <w:rPr>
                <w:rFonts w:ascii="Arial Narrow" w:hAnsi="Arial Narrow"/>
                <w:sz w:val="16"/>
                <w:szCs w:val="16"/>
              </w:rPr>
              <w:t>º 000160-2024-SUNAT/3G0800</w:t>
            </w:r>
          </w:p>
        </w:tc>
        <w:tc>
          <w:tcPr>
            <w:tcW w:w="6861" w:type="dxa"/>
            <w:vAlign w:val="center"/>
          </w:tcPr>
          <w:p w14:paraId="073EE407" w14:textId="45F55543" w:rsidR="002D6003" w:rsidRPr="003B62FF" w:rsidRDefault="0031404B" w:rsidP="003B62FF">
            <w:pPr>
              <w:spacing w:line="0" w:lineRule="atLeast"/>
              <w:jc w:val="both"/>
              <w:rPr>
                <w:rFonts w:ascii="Arial Narrow" w:hAnsi="Arial Narrow"/>
                <w:sz w:val="16"/>
                <w:szCs w:val="16"/>
              </w:rPr>
            </w:pPr>
            <w:r w:rsidRPr="003B62FF">
              <w:rPr>
                <w:rFonts w:ascii="Arial Narrow" w:hAnsi="Arial Narrow"/>
                <w:sz w:val="16"/>
                <w:szCs w:val="16"/>
              </w:rPr>
              <w:t xml:space="preserve">ARTÍCULO PRIMERO: </w:t>
            </w:r>
            <w:r w:rsidR="002D6003" w:rsidRPr="003B62FF">
              <w:rPr>
                <w:rFonts w:ascii="Arial Narrow" w:hAnsi="Arial Narrow"/>
                <w:sz w:val="16"/>
                <w:szCs w:val="16"/>
              </w:rPr>
              <w:t>Declarar IMPROCEDENTE la solicitud de devolución de mercancías contenidas en el Acta de Incautación N° 172-0204-2024-000466 presentada por Armando Juan Tellería Vargas identificado con DNI N° 40005729 e inscrito con RUC N° 10400057295, en representación de Transporte Terrestre Internacional ABC Cargas LTDA - Código 0107, en mérito a los fundamentos expuestos en la parte considerativa de esta resolución.</w:t>
            </w:r>
          </w:p>
          <w:p w14:paraId="2FB4CDA1" w14:textId="29853124" w:rsidR="0031404B" w:rsidRPr="008C1183" w:rsidRDefault="0031404B" w:rsidP="003B62FF">
            <w:pPr>
              <w:spacing w:line="0" w:lineRule="atLeast"/>
              <w:jc w:val="both"/>
              <w:rPr>
                <w:rFonts w:ascii="Arial Narrow" w:hAnsi="Arial Narrow"/>
                <w:sz w:val="16"/>
                <w:szCs w:val="16"/>
              </w:rPr>
            </w:pPr>
            <w:r w:rsidRPr="003B62FF">
              <w:rPr>
                <w:rFonts w:ascii="Arial Narrow" w:hAnsi="Arial Narrow"/>
                <w:sz w:val="16"/>
                <w:szCs w:val="16"/>
              </w:rPr>
              <w:t xml:space="preserve">ARTÍCULO SEGUNDO: </w:t>
            </w:r>
            <w:r w:rsidR="002D6003" w:rsidRPr="003B62FF">
              <w:rPr>
                <w:rFonts w:ascii="Arial Narrow" w:hAnsi="Arial Narrow"/>
                <w:sz w:val="16"/>
                <w:szCs w:val="16"/>
              </w:rPr>
              <w:t>Declarar el COMISO de la mercancía incautada a través del Acta de Incautación N° 172-0204-2024-000466, de conformidad con lo establecido en el inciso k) del artículo 200° de la LGA y el Código CO11 de la Sección IV de la Tabla de Sanciones</w:t>
            </w:r>
            <w:r w:rsidR="007D4FCA" w:rsidRPr="003B62FF">
              <w:rPr>
                <w:rFonts w:ascii="Arial Narrow" w:hAnsi="Arial Narrow"/>
                <w:sz w:val="16"/>
                <w:szCs w:val="16"/>
              </w:rPr>
              <w:t>.</w:t>
            </w:r>
          </w:p>
        </w:tc>
      </w:tr>
    </w:tbl>
    <w:p w14:paraId="06276A76" w14:textId="77777777" w:rsidR="008E3680" w:rsidRPr="008E3680" w:rsidRDefault="008E3680" w:rsidP="008E3680">
      <w:pPr>
        <w:tabs>
          <w:tab w:val="left" w:pos="8010"/>
        </w:tabs>
        <w:spacing w:after="0" w:line="0" w:lineRule="atLeast"/>
        <w:rPr>
          <w:rFonts w:ascii="Arial Narrow" w:hAnsi="Arial Narrow"/>
          <w:sz w:val="16"/>
          <w:szCs w:val="16"/>
        </w:rPr>
      </w:pPr>
    </w:p>
    <w:p w14:paraId="312BEC96" w14:textId="77777777" w:rsidR="008E3680" w:rsidRPr="008E3680" w:rsidRDefault="008E3680" w:rsidP="008E3680">
      <w:pPr>
        <w:spacing w:after="0" w:line="0" w:lineRule="atLeast"/>
        <w:jc w:val="center"/>
        <w:rPr>
          <w:rFonts w:ascii="Arial Narrow" w:hAnsi="Arial Narrow"/>
          <w:b/>
          <w:bCs/>
          <w:sz w:val="16"/>
          <w:szCs w:val="16"/>
        </w:rPr>
      </w:pPr>
      <w:r w:rsidRPr="008E3680">
        <w:rPr>
          <w:rFonts w:ascii="Arial Narrow" w:hAnsi="Arial Narrow"/>
          <w:b/>
          <w:bCs/>
          <w:sz w:val="16"/>
          <w:szCs w:val="16"/>
        </w:rPr>
        <w:t xml:space="preserve">NOTIFICACIÓN ADMINISTRATIVA </w:t>
      </w:r>
    </w:p>
    <w:p w14:paraId="7D200769" w14:textId="77777777" w:rsidR="008E3680" w:rsidRPr="008E3680" w:rsidRDefault="008E3680" w:rsidP="008E3680">
      <w:pPr>
        <w:spacing w:after="0" w:line="0" w:lineRule="atLeast"/>
        <w:jc w:val="center"/>
        <w:rPr>
          <w:rFonts w:ascii="Arial Narrow" w:hAnsi="Arial Narrow"/>
          <w:sz w:val="16"/>
          <w:szCs w:val="16"/>
        </w:rPr>
      </w:pPr>
    </w:p>
    <w:p w14:paraId="50C94DF1" w14:textId="77777777" w:rsidR="008E3680" w:rsidRPr="008E3680" w:rsidRDefault="008E3680" w:rsidP="008E3680">
      <w:pPr>
        <w:spacing w:after="0" w:line="0" w:lineRule="atLeast"/>
        <w:jc w:val="both"/>
        <w:rPr>
          <w:rFonts w:ascii="Arial Narrow" w:hAnsi="Arial Narrow"/>
          <w:sz w:val="16"/>
          <w:szCs w:val="16"/>
        </w:rPr>
      </w:pPr>
      <w:r w:rsidRPr="008E3680">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795E3588" w14:textId="1841CA49" w:rsidR="008E3680" w:rsidRPr="008E3680" w:rsidRDefault="008E3680" w:rsidP="008E3680">
      <w:pPr>
        <w:spacing w:after="0" w:line="0" w:lineRule="atLeast"/>
        <w:jc w:val="both"/>
        <w:rPr>
          <w:rFonts w:ascii="Arial Narrow" w:hAnsi="Arial Narrow"/>
          <w:sz w:val="16"/>
          <w:szCs w:val="16"/>
        </w:rPr>
      </w:pPr>
      <w:r w:rsidRPr="008E3680">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046" w:type="dxa"/>
        <w:tblLook w:val="04A0" w:firstRow="1" w:lastRow="0" w:firstColumn="1" w:lastColumn="0" w:noHBand="0" w:noVBand="1"/>
      </w:tblPr>
      <w:tblGrid>
        <w:gridCol w:w="1990"/>
        <w:gridCol w:w="2410"/>
        <w:gridCol w:w="8646"/>
      </w:tblGrid>
      <w:tr w:rsidR="008E3680" w:rsidRPr="008E3680" w14:paraId="4FCE068C" w14:textId="77777777" w:rsidTr="008E3680">
        <w:trPr>
          <w:trHeight w:val="20"/>
        </w:trPr>
        <w:tc>
          <w:tcPr>
            <w:tcW w:w="1990" w:type="dxa"/>
            <w:hideMark/>
          </w:tcPr>
          <w:p w14:paraId="2E38A070" w14:textId="77777777" w:rsidR="008E3680" w:rsidRPr="008E3680" w:rsidRDefault="008E3680" w:rsidP="008E3680">
            <w:pPr>
              <w:spacing w:line="0" w:lineRule="atLeast"/>
              <w:jc w:val="center"/>
              <w:rPr>
                <w:rFonts w:ascii="Arial Narrow" w:eastAsia="Times New Roman" w:hAnsi="Arial Narrow" w:cs="Arial"/>
                <w:color w:val="000000"/>
                <w:sz w:val="16"/>
                <w:szCs w:val="16"/>
                <w:lang w:eastAsia="es-PE"/>
              </w:rPr>
            </w:pPr>
            <w:r w:rsidRPr="008E3680">
              <w:rPr>
                <w:rFonts w:ascii="Arial Narrow" w:eastAsia="Times New Roman" w:hAnsi="Arial Narrow" w:cs="Arial"/>
                <w:color w:val="000000"/>
                <w:sz w:val="16"/>
                <w:szCs w:val="16"/>
                <w:lang w:eastAsia="es-PE"/>
              </w:rPr>
              <w:t>Acta de Incautación</w:t>
            </w:r>
          </w:p>
        </w:tc>
        <w:tc>
          <w:tcPr>
            <w:tcW w:w="2410" w:type="dxa"/>
            <w:hideMark/>
          </w:tcPr>
          <w:p w14:paraId="4D6FB03E" w14:textId="77777777" w:rsidR="008E3680" w:rsidRPr="008E3680" w:rsidRDefault="008E3680" w:rsidP="008E3680">
            <w:pPr>
              <w:spacing w:line="0" w:lineRule="atLeast"/>
              <w:jc w:val="center"/>
              <w:rPr>
                <w:rFonts w:ascii="Arial Narrow" w:eastAsia="Times New Roman" w:hAnsi="Arial Narrow" w:cs="Arial"/>
                <w:color w:val="000000"/>
                <w:sz w:val="16"/>
                <w:szCs w:val="16"/>
                <w:lang w:eastAsia="es-PE"/>
              </w:rPr>
            </w:pPr>
            <w:r w:rsidRPr="008E3680">
              <w:rPr>
                <w:rFonts w:ascii="Arial Narrow" w:eastAsia="Times New Roman" w:hAnsi="Arial Narrow" w:cs="Arial"/>
                <w:color w:val="000000"/>
                <w:sz w:val="16"/>
                <w:szCs w:val="16"/>
                <w:lang w:eastAsia="es-PE"/>
              </w:rPr>
              <w:t>Resolución de División</w:t>
            </w:r>
          </w:p>
        </w:tc>
        <w:tc>
          <w:tcPr>
            <w:tcW w:w="8646" w:type="dxa"/>
            <w:noWrap/>
            <w:hideMark/>
          </w:tcPr>
          <w:p w14:paraId="50C92645" w14:textId="77777777" w:rsidR="008E3680" w:rsidRPr="008E3680" w:rsidRDefault="008E3680" w:rsidP="008E3680">
            <w:pPr>
              <w:spacing w:line="0" w:lineRule="atLeast"/>
              <w:jc w:val="center"/>
              <w:rPr>
                <w:rFonts w:ascii="Arial Narrow" w:eastAsia="Times New Roman" w:hAnsi="Arial Narrow" w:cs="Arial"/>
                <w:color w:val="000000"/>
                <w:sz w:val="16"/>
                <w:szCs w:val="16"/>
                <w:lang w:eastAsia="es-PE"/>
              </w:rPr>
            </w:pPr>
            <w:r w:rsidRPr="008E3680">
              <w:rPr>
                <w:rFonts w:ascii="Arial Narrow" w:eastAsia="Times New Roman" w:hAnsi="Arial Narrow" w:cs="Arial"/>
                <w:color w:val="000000"/>
                <w:sz w:val="16"/>
                <w:szCs w:val="16"/>
                <w:lang w:eastAsia="es-PE"/>
              </w:rPr>
              <w:t>Determinación</w:t>
            </w:r>
          </w:p>
        </w:tc>
      </w:tr>
      <w:tr w:rsidR="008E3680" w:rsidRPr="008E3680" w14:paraId="5E2691BD" w14:textId="77777777" w:rsidTr="008E3680">
        <w:trPr>
          <w:trHeight w:val="20"/>
        </w:trPr>
        <w:tc>
          <w:tcPr>
            <w:tcW w:w="1990" w:type="dxa"/>
            <w:hideMark/>
          </w:tcPr>
          <w:p w14:paraId="2DDE0EC3" w14:textId="77777777" w:rsidR="008E3680" w:rsidRPr="008E3680" w:rsidRDefault="008E3680" w:rsidP="008E3680">
            <w:pPr>
              <w:spacing w:line="0" w:lineRule="atLeast"/>
              <w:jc w:val="center"/>
              <w:rPr>
                <w:rFonts w:ascii="Arial Narrow" w:eastAsia="Times New Roman" w:hAnsi="Arial Narrow" w:cs="Arial"/>
                <w:color w:val="000000"/>
                <w:sz w:val="16"/>
                <w:szCs w:val="16"/>
                <w:lang w:eastAsia="es-PE"/>
              </w:rPr>
            </w:pPr>
            <w:r w:rsidRPr="008E3680">
              <w:rPr>
                <w:rFonts w:ascii="Arial Narrow" w:hAnsi="Arial Narrow" w:cs="Arial"/>
                <w:sz w:val="16"/>
                <w:szCs w:val="16"/>
              </w:rPr>
              <w:t>172-0400-2020- 000081 de fecha 31.1.2020</w:t>
            </w:r>
          </w:p>
        </w:tc>
        <w:tc>
          <w:tcPr>
            <w:tcW w:w="2410" w:type="dxa"/>
            <w:hideMark/>
          </w:tcPr>
          <w:p w14:paraId="3AE929E1" w14:textId="77777777" w:rsidR="008E3680" w:rsidRPr="008E3680" w:rsidRDefault="008E3680" w:rsidP="008E3680">
            <w:pPr>
              <w:spacing w:line="0" w:lineRule="atLeast"/>
              <w:jc w:val="center"/>
              <w:rPr>
                <w:rFonts w:ascii="Arial Narrow" w:eastAsia="Times New Roman" w:hAnsi="Arial Narrow" w:cs="Arial"/>
                <w:color w:val="000000"/>
                <w:sz w:val="16"/>
                <w:szCs w:val="16"/>
                <w:lang w:eastAsia="es-PE"/>
              </w:rPr>
            </w:pPr>
            <w:r w:rsidRPr="008E3680">
              <w:rPr>
                <w:rFonts w:ascii="Arial Narrow" w:eastAsia="Times New Roman" w:hAnsi="Arial Narrow" w:cs="Arial"/>
                <w:color w:val="000000"/>
                <w:sz w:val="16"/>
                <w:szCs w:val="16"/>
                <w:lang w:eastAsia="es-PE"/>
              </w:rPr>
              <w:t>N.º 000646-2024-SUNAT/3G0500 de fecha 16.10.2024</w:t>
            </w:r>
          </w:p>
        </w:tc>
        <w:tc>
          <w:tcPr>
            <w:tcW w:w="8646" w:type="dxa"/>
          </w:tcPr>
          <w:p w14:paraId="1DF86AD1" w14:textId="77777777" w:rsidR="008E3680" w:rsidRPr="008E3680" w:rsidRDefault="008E3680" w:rsidP="008E3680">
            <w:pPr>
              <w:spacing w:line="0" w:lineRule="atLeast"/>
              <w:jc w:val="both"/>
              <w:rPr>
                <w:rFonts w:ascii="Arial Narrow" w:eastAsia="Times New Roman" w:hAnsi="Arial Narrow" w:cs="Arial"/>
                <w:color w:val="000000"/>
                <w:sz w:val="16"/>
                <w:szCs w:val="16"/>
                <w:lang w:val="es-ES_tradnl" w:eastAsia="es-PE"/>
              </w:rPr>
            </w:pPr>
            <w:r w:rsidRPr="008E3680">
              <w:rPr>
                <w:rFonts w:ascii="Arial Narrow" w:hAnsi="Arial Narrow" w:cs="Arial"/>
                <w:sz w:val="16"/>
                <w:szCs w:val="16"/>
              </w:rPr>
              <w:t>ARTÍCULO UNICO. Declarar el COMISO de la mercancía consignada en el Acta de Incautación N° 172-0400-2020-000081 de fecha 31.1.2020, conforme a los considerandos expuestos de la presente resolución.</w:t>
            </w:r>
          </w:p>
        </w:tc>
      </w:tr>
    </w:tbl>
    <w:p w14:paraId="7A2967F3" w14:textId="5903E9A6" w:rsidR="006962CC" w:rsidRPr="00933922" w:rsidRDefault="006962CC" w:rsidP="00933922">
      <w:pPr>
        <w:tabs>
          <w:tab w:val="left" w:pos="8010"/>
        </w:tabs>
        <w:spacing w:after="0" w:line="0" w:lineRule="atLeast"/>
        <w:rPr>
          <w:rFonts w:ascii="Arial Narrow" w:hAnsi="Arial Narrow"/>
          <w:sz w:val="16"/>
          <w:szCs w:val="16"/>
        </w:rPr>
      </w:pPr>
      <w:r w:rsidRPr="008E3680">
        <w:rPr>
          <w:rFonts w:ascii="Arial Narrow" w:hAnsi="Arial Narrow"/>
          <w:sz w:val="16"/>
          <w:szCs w:val="16"/>
        </w:rPr>
        <w:tab/>
      </w:r>
    </w:p>
    <w:p w14:paraId="59710D6D" w14:textId="77777777" w:rsidR="00B279B5" w:rsidRPr="00D44EDB" w:rsidRDefault="00B279B5" w:rsidP="00933922">
      <w:pPr>
        <w:spacing w:after="0" w:line="0" w:lineRule="atLeast"/>
        <w:jc w:val="center"/>
        <w:rPr>
          <w:rFonts w:ascii="Arial Narrow" w:hAnsi="Arial Narrow" w:cs="Arial"/>
          <w:b/>
          <w:bCs/>
          <w:color w:val="000000" w:themeColor="text1"/>
          <w:sz w:val="16"/>
          <w:szCs w:val="16"/>
          <w:lang w:eastAsia="es-PE"/>
        </w:rPr>
      </w:pPr>
      <w:r w:rsidRPr="00D44EDB">
        <w:rPr>
          <w:rFonts w:ascii="Arial Narrow" w:hAnsi="Arial Narrow" w:cs="Arial"/>
          <w:b/>
          <w:bCs/>
          <w:color w:val="000000" w:themeColor="text1"/>
          <w:sz w:val="16"/>
          <w:szCs w:val="16"/>
          <w:lang w:eastAsia="es-PE"/>
        </w:rPr>
        <w:t>NOTIFICACIÓN DE ACTOS ADMINISTRATIVOS</w:t>
      </w:r>
    </w:p>
    <w:p w14:paraId="611CEBF5" w14:textId="77777777" w:rsidR="00B279B5" w:rsidRPr="00933922" w:rsidRDefault="00B279B5" w:rsidP="00933922">
      <w:pPr>
        <w:spacing w:after="0" w:line="0" w:lineRule="atLeast"/>
        <w:jc w:val="both"/>
        <w:rPr>
          <w:rFonts w:ascii="Arial Narrow" w:hAnsi="Arial Narrow" w:cs="Arial"/>
          <w:sz w:val="16"/>
          <w:szCs w:val="16"/>
        </w:rPr>
      </w:pPr>
    </w:p>
    <w:p w14:paraId="479F2DAC" w14:textId="341040FA" w:rsidR="00B279B5" w:rsidRPr="00933922" w:rsidRDefault="00B279B5" w:rsidP="00933922">
      <w:pPr>
        <w:spacing w:after="0" w:line="0" w:lineRule="atLeast"/>
        <w:jc w:val="both"/>
        <w:rPr>
          <w:rFonts w:ascii="Arial Narrow" w:hAnsi="Arial Narrow" w:cs="Arial"/>
          <w:sz w:val="16"/>
          <w:szCs w:val="16"/>
          <w:lang w:eastAsia="es-PE"/>
        </w:rPr>
      </w:pPr>
      <w:r w:rsidRPr="00933922">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933922">
        <w:rPr>
          <w:rFonts w:ascii="Arial Narrow" w:hAnsi="Arial Narrow" w:cs="Arial"/>
          <w:sz w:val="16"/>
          <w:szCs w:val="16"/>
          <w:lang w:eastAsia="es-PE"/>
        </w:rPr>
        <w:t>a la persona incluida en el presente cuadro,</w:t>
      </w:r>
      <w:r w:rsidRPr="00933922">
        <w:rPr>
          <w:rFonts w:ascii="Arial Narrow" w:hAnsi="Arial Narrow" w:cs="Arial"/>
          <w:sz w:val="16"/>
          <w:szCs w:val="16"/>
        </w:rPr>
        <w:t xml:space="preserve"> que la Intendencia de Aduana de Tacna, ha decretado el siguiente acto administrativo mediante Resolución de División abajo indicada.</w:t>
      </w:r>
    </w:p>
    <w:p w14:paraId="07FAAC7B" w14:textId="4D3E8C22" w:rsidR="00B279B5" w:rsidRPr="00933922" w:rsidRDefault="00B279B5" w:rsidP="00933922">
      <w:pPr>
        <w:pStyle w:val="Default"/>
        <w:spacing w:line="0" w:lineRule="atLeast"/>
        <w:jc w:val="both"/>
        <w:rPr>
          <w:rFonts w:ascii="Arial Narrow" w:hAnsi="Arial Narrow"/>
          <w:sz w:val="16"/>
          <w:szCs w:val="16"/>
        </w:rPr>
      </w:pPr>
      <w:r w:rsidRPr="00933922">
        <w:rPr>
          <w:rFonts w:ascii="Arial Narrow" w:hAnsi="Arial Narrow"/>
          <w:sz w:val="16"/>
          <w:szCs w:val="16"/>
        </w:rPr>
        <w:t xml:space="preserve">El interesado puede solicitar copia del documento notificado a través de la Mesa de Partes Virtual en </w:t>
      </w:r>
      <w:hyperlink r:id="rId6" w:history="1">
        <w:r w:rsidRPr="00933922">
          <w:rPr>
            <w:rStyle w:val="Hipervnculo"/>
            <w:rFonts w:ascii="Arial Narrow" w:hAnsi="Arial Narrow"/>
            <w:sz w:val="16"/>
            <w:szCs w:val="16"/>
          </w:rPr>
          <w:t>www.sunat.gob.pe</w:t>
        </w:r>
      </w:hyperlink>
      <w:r w:rsidRPr="00933922">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2945" w:type="dxa"/>
        <w:tblLook w:val="04A0" w:firstRow="1" w:lastRow="0" w:firstColumn="1" w:lastColumn="0" w:noHBand="0" w:noVBand="1"/>
      </w:tblPr>
      <w:tblGrid>
        <w:gridCol w:w="987"/>
        <w:gridCol w:w="1069"/>
        <w:gridCol w:w="1625"/>
        <w:gridCol w:w="7371"/>
        <w:gridCol w:w="1036"/>
        <w:gridCol w:w="857"/>
      </w:tblGrid>
      <w:tr w:rsidR="004661DE" w:rsidRPr="00933922" w14:paraId="29EF6974" w14:textId="77777777" w:rsidTr="004661DE">
        <w:trPr>
          <w:trHeight w:val="20"/>
        </w:trPr>
        <w:tc>
          <w:tcPr>
            <w:tcW w:w="987" w:type="dxa"/>
            <w:hideMark/>
          </w:tcPr>
          <w:p w14:paraId="36B7AD4C"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Documento de Identidad</w:t>
            </w:r>
          </w:p>
        </w:tc>
        <w:tc>
          <w:tcPr>
            <w:tcW w:w="1069" w:type="dxa"/>
            <w:hideMark/>
          </w:tcPr>
          <w:p w14:paraId="3F800271"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Infractor</w:t>
            </w:r>
          </w:p>
        </w:tc>
        <w:tc>
          <w:tcPr>
            <w:tcW w:w="1625" w:type="dxa"/>
          </w:tcPr>
          <w:p w14:paraId="2CEA8DFB"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rPr>
              <w:t>Tipo de Documento</w:t>
            </w:r>
          </w:p>
        </w:tc>
        <w:tc>
          <w:tcPr>
            <w:tcW w:w="7371" w:type="dxa"/>
            <w:hideMark/>
          </w:tcPr>
          <w:p w14:paraId="3D55A35C"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Determinación</w:t>
            </w:r>
          </w:p>
        </w:tc>
        <w:tc>
          <w:tcPr>
            <w:tcW w:w="1036" w:type="dxa"/>
            <w:hideMark/>
          </w:tcPr>
          <w:p w14:paraId="1968DDB6"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Liquidación de Cobranza</w:t>
            </w:r>
          </w:p>
        </w:tc>
        <w:tc>
          <w:tcPr>
            <w:tcW w:w="857" w:type="dxa"/>
            <w:hideMark/>
          </w:tcPr>
          <w:p w14:paraId="670E4810"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Monto S/.</w:t>
            </w:r>
          </w:p>
        </w:tc>
      </w:tr>
      <w:tr w:rsidR="004661DE" w:rsidRPr="00933922" w14:paraId="2462DA12" w14:textId="77777777" w:rsidTr="004661DE">
        <w:trPr>
          <w:trHeight w:val="20"/>
        </w:trPr>
        <w:tc>
          <w:tcPr>
            <w:tcW w:w="987" w:type="dxa"/>
            <w:hideMark/>
          </w:tcPr>
          <w:p w14:paraId="7186275E" w14:textId="68D99F33" w:rsidR="00B279B5" w:rsidRPr="00933922" w:rsidRDefault="00B279B5" w:rsidP="00933922">
            <w:pPr>
              <w:spacing w:line="0" w:lineRule="atLeast"/>
              <w:jc w:val="center"/>
              <w:rPr>
                <w:rFonts w:ascii="Arial Narrow" w:eastAsia="Calibri" w:hAnsi="Arial Narrow" w:cs="Arial"/>
                <w:color w:val="000000" w:themeColor="text1"/>
                <w:sz w:val="16"/>
                <w:szCs w:val="16"/>
                <w:lang w:eastAsia="es-PE"/>
              </w:rPr>
            </w:pPr>
            <w:r w:rsidRPr="00933922">
              <w:rPr>
                <w:rFonts w:ascii="Arial Narrow" w:eastAsia="Calibri" w:hAnsi="Arial Narrow" w:cs="Arial"/>
                <w:color w:val="000000" w:themeColor="text1"/>
                <w:sz w:val="16"/>
                <w:szCs w:val="16"/>
                <w:lang w:eastAsia="es-PE"/>
              </w:rPr>
              <w:t>Cédula de Identidad N° 100844400</w:t>
            </w:r>
          </w:p>
        </w:tc>
        <w:tc>
          <w:tcPr>
            <w:tcW w:w="1069" w:type="dxa"/>
            <w:hideMark/>
          </w:tcPr>
          <w:p w14:paraId="42A13EBA"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eastAsia="Calibri" w:hAnsi="Arial Narrow" w:cs="Arial"/>
                <w:color w:val="000000" w:themeColor="text1"/>
                <w:sz w:val="16"/>
                <w:szCs w:val="16"/>
                <w:lang w:eastAsia="es-PE"/>
              </w:rPr>
              <w:t>ABRAHAN JORGUERA ZAMUDIO</w:t>
            </w:r>
          </w:p>
        </w:tc>
        <w:tc>
          <w:tcPr>
            <w:tcW w:w="1625" w:type="dxa"/>
          </w:tcPr>
          <w:p w14:paraId="4020DB43" w14:textId="68819839" w:rsidR="00B279B5" w:rsidRPr="00933922" w:rsidRDefault="00B279B5" w:rsidP="00933922">
            <w:pPr>
              <w:spacing w:line="0" w:lineRule="atLeast"/>
              <w:jc w:val="center"/>
              <w:rPr>
                <w:rFonts w:ascii="Arial Narrow" w:hAnsi="Arial Narrow" w:cs="Arial"/>
                <w:color w:val="000000" w:themeColor="text1"/>
                <w:sz w:val="16"/>
                <w:szCs w:val="16"/>
              </w:rPr>
            </w:pPr>
            <w:r w:rsidRPr="00933922">
              <w:rPr>
                <w:rFonts w:ascii="Arial Narrow" w:hAnsi="Arial Narrow" w:cs="Arial"/>
                <w:color w:val="000000" w:themeColor="text1"/>
                <w:sz w:val="16"/>
                <w:szCs w:val="16"/>
              </w:rPr>
              <w:t>Resolución de División</w:t>
            </w:r>
            <w:r w:rsidR="00933922">
              <w:rPr>
                <w:rFonts w:ascii="Arial Narrow" w:hAnsi="Arial Narrow" w:cs="Arial"/>
                <w:color w:val="000000" w:themeColor="text1"/>
                <w:sz w:val="16"/>
                <w:szCs w:val="16"/>
              </w:rPr>
              <w:t xml:space="preserve"> </w:t>
            </w:r>
            <w:r w:rsidRPr="00933922">
              <w:rPr>
                <w:rFonts w:ascii="Arial Narrow" w:hAnsi="Arial Narrow" w:cs="Arial"/>
                <w:color w:val="000000" w:themeColor="text1"/>
                <w:sz w:val="16"/>
                <w:szCs w:val="16"/>
              </w:rPr>
              <w:t>N° 172-3G0100/2024-000285 del 16.10.2024</w:t>
            </w:r>
          </w:p>
        </w:tc>
        <w:tc>
          <w:tcPr>
            <w:tcW w:w="7371" w:type="dxa"/>
            <w:hideMark/>
          </w:tcPr>
          <w:p w14:paraId="6AF9B8FB" w14:textId="311AE73F" w:rsidR="00B279B5" w:rsidRPr="00933922" w:rsidRDefault="00B279B5" w:rsidP="00933922">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933922">
              <w:rPr>
                <w:rFonts w:ascii="Arial Narrow" w:eastAsia="Calibri" w:hAnsi="Arial Narrow" w:cs="Arial"/>
                <w:color w:val="000000" w:themeColor="text1"/>
                <w:sz w:val="16"/>
                <w:szCs w:val="16"/>
                <w:lang w:eastAsia="es-PE"/>
              </w:rPr>
              <w:t>ARTÍCULO ÚNICO: SANCIONAR a ABRAHAN JORGUERA ZAMUDIO, de nacionalidad chilena, identificado con cédula de identificación N° 100844400, con una multa ascendente a S/. 29,813.00 (VIENTINUEVE MIL OCHOCIENTOS TRECE CON 00/100 Soles), debiendo la Sección de Regímenes No Definitivos y Especiales emitir la Liquidación de Cobranza correspondiente.</w:t>
            </w:r>
          </w:p>
        </w:tc>
        <w:tc>
          <w:tcPr>
            <w:tcW w:w="1036" w:type="dxa"/>
            <w:hideMark/>
          </w:tcPr>
          <w:p w14:paraId="093A5B8A"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 xml:space="preserve">172-2024-019313 </w:t>
            </w:r>
          </w:p>
        </w:tc>
        <w:tc>
          <w:tcPr>
            <w:tcW w:w="857" w:type="dxa"/>
            <w:noWrap/>
            <w:hideMark/>
          </w:tcPr>
          <w:p w14:paraId="1ED67568" w14:textId="77777777" w:rsidR="00B279B5" w:rsidRPr="00933922" w:rsidRDefault="00B279B5"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themeColor="text1"/>
                <w:sz w:val="16"/>
                <w:szCs w:val="16"/>
                <w:lang w:eastAsia="es-PE"/>
              </w:rPr>
              <w:t xml:space="preserve">29,813.00 </w:t>
            </w:r>
          </w:p>
        </w:tc>
      </w:tr>
      <w:tr w:rsidR="004661DE" w:rsidRPr="00933922" w14:paraId="1CADA71B" w14:textId="77777777" w:rsidTr="004661DE">
        <w:trPr>
          <w:trHeight w:val="20"/>
        </w:trPr>
        <w:tc>
          <w:tcPr>
            <w:tcW w:w="987" w:type="dxa"/>
            <w:vAlign w:val="center"/>
          </w:tcPr>
          <w:p w14:paraId="12AC3A15" w14:textId="2DDFFDE9" w:rsidR="00933922" w:rsidRPr="00933922" w:rsidRDefault="00933922" w:rsidP="00933922">
            <w:pPr>
              <w:spacing w:line="0" w:lineRule="atLeast"/>
              <w:jc w:val="center"/>
              <w:rPr>
                <w:rFonts w:ascii="Arial Narrow" w:eastAsia="Calibri" w:hAnsi="Arial Narrow" w:cs="Arial"/>
                <w:color w:val="000000" w:themeColor="text1"/>
                <w:sz w:val="16"/>
                <w:szCs w:val="16"/>
                <w:lang w:eastAsia="es-PE"/>
              </w:rPr>
            </w:pPr>
            <w:r w:rsidRPr="00933922">
              <w:rPr>
                <w:rFonts w:ascii="Arial Narrow" w:eastAsia="Calibri" w:hAnsi="Arial Narrow" w:cs="Arial"/>
                <w:sz w:val="16"/>
                <w:szCs w:val="16"/>
                <w:lang w:eastAsia="es-PE"/>
              </w:rPr>
              <w:t>Pasaporte N° 1710023100</w:t>
            </w:r>
          </w:p>
        </w:tc>
        <w:tc>
          <w:tcPr>
            <w:tcW w:w="1069" w:type="dxa"/>
            <w:vAlign w:val="center"/>
          </w:tcPr>
          <w:p w14:paraId="743CE8C7" w14:textId="051CA7CB" w:rsidR="00933922" w:rsidRPr="00933922" w:rsidRDefault="00933922" w:rsidP="00933922">
            <w:pPr>
              <w:spacing w:line="0" w:lineRule="atLeast"/>
              <w:jc w:val="center"/>
              <w:rPr>
                <w:rFonts w:ascii="Arial Narrow" w:eastAsia="Calibri" w:hAnsi="Arial Narrow" w:cs="Arial"/>
                <w:color w:val="000000" w:themeColor="text1"/>
                <w:sz w:val="16"/>
                <w:szCs w:val="16"/>
                <w:lang w:eastAsia="es-PE"/>
              </w:rPr>
            </w:pPr>
            <w:r w:rsidRPr="00933922">
              <w:rPr>
                <w:rFonts w:ascii="Arial Narrow" w:eastAsia="Calibri" w:hAnsi="Arial Narrow" w:cs="Arial"/>
                <w:sz w:val="16"/>
                <w:szCs w:val="16"/>
                <w:lang w:eastAsia="es-PE"/>
              </w:rPr>
              <w:t>SONIA INES GUANULEMA PADILLA</w:t>
            </w:r>
          </w:p>
        </w:tc>
        <w:tc>
          <w:tcPr>
            <w:tcW w:w="1625" w:type="dxa"/>
            <w:vAlign w:val="center"/>
          </w:tcPr>
          <w:p w14:paraId="5FBB207D" w14:textId="46E4CB61" w:rsidR="00933922" w:rsidRPr="00933922" w:rsidRDefault="00933922" w:rsidP="00933922">
            <w:pPr>
              <w:spacing w:line="0" w:lineRule="atLeast"/>
              <w:jc w:val="center"/>
              <w:rPr>
                <w:rFonts w:ascii="Arial Narrow" w:hAnsi="Arial Narrow" w:cs="Arial"/>
                <w:color w:val="000000"/>
                <w:sz w:val="16"/>
                <w:szCs w:val="16"/>
              </w:rPr>
            </w:pPr>
            <w:r w:rsidRPr="00933922">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933922">
              <w:rPr>
                <w:rFonts w:ascii="Arial Narrow" w:hAnsi="Arial Narrow" w:cs="Arial"/>
                <w:color w:val="000000"/>
                <w:sz w:val="16"/>
                <w:szCs w:val="16"/>
              </w:rPr>
              <w:t>N° 172-3G0100/2024-000286 del 16.10.2024</w:t>
            </w:r>
          </w:p>
        </w:tc>
        <w:tc>
          <w:tcPr>
            <w:tcW w:w="7371" w:type="dxa"/>
            <w:vAlign w:val="center"/>
          </w:tcPr>
          <w:p w14:paraId="28DA418A" w14:textId="1576CBED" w:rsidR="00933922" w:rsidRPr="00933922" w:rsidRDefault="00933922" w:rsidP="00933922">
            <w:pPr>
              <w:autoSpaceDE w:val="0"/>
              <w:autoSpaceDN w:val="0"/>
              <w:adjustRightInd w:val="0"/>
              <w:spacing w:line="0" w:lineRule="atLeast"/>
              <w:jc w:val="both"/>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 xml:space="preserve">ARTÍCULO ÚNICO: SANCIONAR a SONIA INES GUANULEMA PADILLA de nacionalidad chilena, identificada con Pasaporte N° 1710023100, con una multa ascendente a S/. 33,135.00 (TREINTA Y TRES MIL CIENTO TREINTA Y CINCO </w:t>
            </w:r>
            <w:r w:rsidRPr="00933922">
              <w:rPr>
                <w:rFonts w:ascii="Arial Narrow" w:eastAsia="Calibri" w:hAnsi="Arial Narrow" w:cs="Arial"/>
                <w:sz w:val="16"/>
                <w:szCs w:val="16"/>
                <w:lang w:eastAsia="es-PE"/>
              </w:rPr>
              <w:lastRenderedPageBreak/>
              <w:t>CON 00/100 Soles); debiendo la Sección de Regímenes No Definitivos y Especiales emitir la Liquidación de Cobranza correspondiente.</w:t>
            </w:r>
          </w:p>
        </w:tc>
        <w:tc>
          <w:tcPr>
            <w:tcW w:w="1036" w:type="dxa"/>
            <w:vAlign w:val="center"/>
          </w:tcPr>
          <w:p w14:paraId="581114B6" w14:textId="42CC9692" w:rsidR="00933922" w:rsidRPr="00933922" w:rsidRDefault="00933922"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sz w:val="16"/>
                <w:szCs w:val="16"/>
                <w:lang w:eastAsia="es-PE"/>
              </w:rPr>
              <w:lastRenderedPageBreak/>
              <w:t xml:space="preserve">172-2024-019314 </w:t>
            </w:r>
          </w:p>
        </w:tc>
        <w:tc>
          <w:tcPr>
            <w:tcW w:w="857" w:type="dxa"/>
            <w:noWrap/>
            <w:vAlign w:val="center"/>
          </w:tcPr>
          <w:p w14:paraId="22547232" w14:textId="3DB948D7" w:rsidR="00933922" w:rsidRPr="00933922" w:rsidRDefault="00933922" w:rsidP="00933922">
            <w:pPr>
              <w:spacing w:line="0" w:lineRule="atLeast"/>
              <w:jc w:val="center"/>
              <w:rPr>
                <w:rFonts w:ascii="Arial Narrow" w:hAnsi="Arial Narrow" w:cs="Arial"/>
                <w:color w:val="000000" w:themeColor="text1"/>
                <w:sz w:val="16"/>
                <w:szCs w:val="16"/>
                <w:lang w:eastAsia="es-PE"/>
              </w:rPr>
            </w:pPr>
            <w:r w:rsidRPr="00933922">
              <w:rPr>
                <w:rFonts w:ascii="Arial Narrow" w:hAnsi="Arial Narrow" w:cs="Arial"/>
                <w:color w:val="000000"/>
                <w:sz w:val="16"/>
                <w:szCs w:val="16"/>
                <w:lang w:eastAsia="es-PE"/>
              </w:rPr>
              <w:t xml:space="preserve">33,135.00 </w:t>
            </w:r>
          </w:p>
        </w:tc>
      </w:tr>
      <w:tr w:rsidR="004661DE" w:rsidRPr="00933922" w14:paraId="0A18FCE7" w14:textId="77777777" w:rsidTr="004661DE">
        <w:trPr>
          <w:trHeight w:val="20"/>
        </w:trPr>
        <w:tc>
          <w:tcPr>
            <w:tcW w:w="987" w:type="dxa"/>
            <w:vAlign w:val="center"/>
          </w:tcPr>
          <w:p w14:paraId="4E006CB2" w14:textId="4F3152C3" w:rsidR="00933922" w:rsidRPr="00933922" w:rsidRDefault="00933922" w:rsidP="00933922">
            <w:pPr>
              <w:spacing w:line="0" w:lineRule="atLeast"/>
              <w:jc w:val="center"/>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Cédula de Identidad N° 157901532</w:t>
            </w:r>
          </w:p>
        </w:tc>
        <w:tc>
          <w:tcPr>
            <w:tcW w:w="1069" w:type="dxa"/>
            <w:vAlign w:val="center"/>
          </w:tcPr>
          <w:p w14:paraId="0156B95E" w14:textId="3F9F1A79" w:rsidR="00933922" w:rsidRPr="00933922" w:rsidRDefault="00933922" w:rsidP="00933922">
            <w:pPr>
              <w:spacing w:line="0" w:lineRule="atLeast"/>
              <w:jc w:val="center"/>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PABLO ANDRES BARRIENTOS CARDENAS</w:t>
            </w:r>
          </w:p>
        </w:tc>
        <w:tc>
          <w:tcPr>
            <w:tcW w:w="1625" w:type="dxa"/>
            <w:vAlign w:val="center"/>
          </w:tcPr>
          <w:p w14:paraId="7711F04F" w14:textId="22C4C3BE" w:rsidR="00933922" w:rsidRPr="00933922" w:rsidRDefault="00933922" w:rsidP="00D44EDB">
            <w:pPr>
              <w:spacing w:line="0" w:lineRule="atLeast"/>
              <w:jc w:val="center"/>
              <w:rPr>
                <w:rFonts w:ascii="Arial Narrow" w:hAnsi="Arial Narrow" w:cs="Arial"/>
                <w:color w:val="000000"/>
                <w:sz w:val="16"/>
                <w:szCs w:val="16"/>
              </w:rPr>
            </w:pPr>
            <w:r w:rsidRPr="00933922">
              <w:rPr>
                <w:rFonts w:ascii="Arial Narrow" w:hAnsi="Arial Narrow" w:cs="Arial"/>
                <w:color w:val="000000"/>
                <w:sz w:val="16"/>
                <w:szCs w:val="16"/>
              </w:rPr>
              <w:t>Resolución de División</w:t>
            </w:r>
            <w:r w:rsidR="00D44EDB">
              <w:rPr>
                <w:rFonts w:ascii="Arial Narrow" w:hAnsi="Arial Narrow" w:cs="Arial"/>
                <w:color w:val="000000"/>
                <w:sz w:val="16"/>
                <w:szCs w:val="16"/>
              </w:rPr>
              <w:t xml:space="preserve"> </w:t>
            </w:r>
            <w:r w:rsidRPr="00933922">
              <w:rPr>
                <w:rFonts w:ascii="Arial Narrow" w:hAnsi="Arial Narrow" w:cs="Arial"/>
                <w:color w:val="000000"/>
                <w:sz w:val="16"/>
                <w:szCs w:val="16"/>
              </w:rPr>
              <w:t>N° 172-3G0100/2024-000287 del 16.10.2024</w:t>
            </w:r>
          </w:p>
        </w:tc>
        <w:tc>
          <w:tcPr>
            <w:tcW w:w="7371" w:type="dxa"/>
            <w:vAlign w:val="center"/>
          </w:tcPr>
          <w:p w14:paraId="063D0A81" w14:textId="30ACAB67" w:rsidR="00933922" w:rsidRPr="00933922" w:rsidRDefault="00933922" w:rsidP="00933922">
            <w:pPr>
              <w:autoSpaceDE w:val="0"/>
              <w:autoSpaceDN w:val="0"/>
              <w:adjustRightInd w:val="0"/>
              <w:spacing w:line="0" w:lineRule="atLeast"/>
              <w:jc w:val="both"/>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ARTÍCULO ÚNICO: SANCIONAR a PABLO ANDRES BARRIENTOS CARDENAS de nacionalidad chilena, identificado con Cédula de Identidad N° 157901532, con una multa ascendente a S/. 86,549.00.- (OCHENTA Y SEIS MIL QUINIENTOS CUARENTA Y NUEVE CON 00/100 Soles) debiendo la Sección de Regímenes No Definitivos y Especiales emitir la Liquidación de Cobranza</w:t>
            </w:r>
            <w:r w:rsidR="00D44EDB">
              <w:rPr>
                <w:rFonts w:ascii="Arial Narrow" w:eastAsia="Calibri" w:hAnsi="Arial Narrow" w:cs="Arial"/>
                <w:sz w:val="16"/>
                <w:szCs w:val="16"/>
                <w:lang w:eastAsia="es-PE"/>
              </w:rPr>
              <w:t xml:space="preserve"> </w:t>
            </w:r>
            <w:r w:rsidRPr="00933922">
              <w:rPr>
                <w:rFonts w:ascii="Arial Narrow" w:eastAsia="Calibri" w:hAnsi="Arial Narrow" w:cs="Arial"/>
                <w:sz w:val="16"/>
                <w:szCs w:val="16"/>
                <w:lang w:eastAsia="es-PE"/>
              </w:rPr>
              <w:t>correspondiente.</w:t>
            </w:r>
          </w:p>
        </w:tc>
        <w:tc>
          <w:tcPr>
            <w:tcW w:w="1036" w:type="dxa"/>
            <w:vAlign w:val="center"/>
          </w:tcPr>
          <w:p w14:paraId="6EC8A2FE" w14:textId="34C235A4" w:rsidR="00933922" w:rsidRPr="00933922" w:rsidRDefault="00933922" w:rsidP="00933922">
            <w:pPr>
              <w:spacing w:line="0" w:lineRule="atLeast"/>
              <w:jc w:val="center"/>
              <w:rPr>
                <w:rFonts w:ascii="Arial Narrow" w:hAnsi="Arial Narrow" w:cs="Arial"/>
                <w:color w:val="000000"/>
                <w:sz w:val="16"/>
                <w:szCs w:val="16"/>
                <w:lang w:eastAsia="es-PE"/>
              </w:rPr>
            </w:pPr>
            <w:r w:rsidRPr="00933922">
              <w:rPr>
                <w:rFonts w:ascii="Arial Narrow" w:hAnsi="Arial Narrow" w:cs="Arial"/>
                <w:color w:val="000000"/>
                <w:sz w:val="16"/>
                <w:szCs w:val="16"/>
                <w:lang w:eastAsia="es-PE"/>
              </w:rPr>
              <w:t xml:space="preserve">172-2024-019315 </w:t>
            </w:r>
          </w:p>
        </w:tc>
        <w:tc>
          <w:tcPr>
            <w:tcW w:w="857" w:type="dxa"/>
            <w:noWrap/>
            <w:vAlign w:val="center"/>
          </w:tcPr>
          <w:p w14:paraId="2221E9F4" w14:textId="19909A44" w:rsidR="00933922" w:rsidRPr="00933922" w:rsidRDefault="00933922" w:rsidP="00933922">
            <w:pPr>
              <w:spacing w:line="0" w:lineRule="atLeast"/>
              <w:jc w:val="center"/>
              <w:rPr>
                <w:rFonts w:ascii="Arial Narrow" w:hAnsi="Arial Narrow" w:cs="Arial"/>
                <w:color w:val="000000"/>
                <w:sz w:val="16"/>
                <w:szCs w:val="16"/>
                <w:lang w:eastAsia="es-PE"/>
              </w:rPr>
            </w:pPr>
            <w:r w:rsidRPr="00933922">
              <w:rPr>
                <w:rFonts w:ascii="Arial Narrow" w:hAnsi="Arial Narrow" w:cs="Arial"/>
                <w:color w:val="000000"/>
                <w:sz w:val="16"/>
                <w:szCs w:val="16"/>
                <w:lang w:eastAsia="es-PE"/>
              </w:rPr>
              <w:t xml:space="preserve">86,549.00 </w:t>
            </w:r>
          </w:p>
        </w:tc>
      </w:tr>
      <w:tr w:rsidR="004661DE" w:rsidRPr="00933922" w14:paraId="1D599C58" w14:textId="77777777" w:rsidTr="004661DE">
        <w:trPr>
          <w:trHeight w:val="20"/>
        </w:trPr>
        <w:tc>
          <w:tcPr>
            <w:tcW w:w="987" w:type="dxa"/>
            <w:vAlign w:val="center"/>
          </w:tcPr>
          <w:p w14:paraId="5DB56806" w14:textId="1A383AB9" w:rsidR="00933922" w:rsidRPr="00933922" w:rsidRDefault="00933922" w:rsidP="00933922">
            <w:pPr>
              <w:spacing w:line="0" w:lineRule="atLeast"/>
              <w:jc w:val="center"/>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Cédula de Identidad N° 175569014</w:t>
            </w:r>
          </w:p>
        </w:tc>
        <w:tc>
          <w:tcPr>
            <w:tcW w:w="1069" w:type="dxa"/>
            <w:vAlign w:val="center"/>
          </w:tcPr>
          <w:p w14:paraId="13648373" w14:textId="6E02D16F" w:rsidR="00933922" w:rsidRPr="00933922" w:rsidRDefault="00933922" w:rsidP="00933922">
            <w:pPr>
              <w:spacing w:line="0" w:lineRule="atLeast"/>
              <w:jc w:val="center"/>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ISAIAS DANIEL OJEDA MALDONADO</w:t>
            </w:r>
          </w:p>
        </w:tc>
        <w:tc>
          <w:tcPr>
            <w:tcW w:w="1625" w:type="dxa"/>
            <w:vAlign w:val="center"/>
          </w:tcPr>
          <w:p w14:paraId="1213A161" w14:textId="4FA3CDCD" w:rsidR="00933922" w:rsidRPr="00933922" w:rsidRDefault="00933922" w:rsidP="00933922">
            <w:pPr>
              <w:spacing w:line="0" w:lineRule="atLeast"/>
              <w:jc w:val="center"/>
              <w:rPr>
                <w:rFonts w:ascii="Arial Narrow" w:hAnsi="Arial Narrow" w:cs="Arial"/>
                <w:color w:val="000000"/>
                <w:sz w:val="16"/>
                <w:szCs w:val="16"/>
              </w:rPr>
            </w:pPr>
            <w:r w:rsidRPr="00933922">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933922">
              <w:rPr>
                <w:rFonts w:ascii="Arial Narrow" w:hAnsi="Arial Narrow" w:cs="Arial"/>
                <w:color w:val="000000"/>
                <w:sz w:val="16"/>
                <w:szCs w:val="16"/>
              </w:rPr>
              <w:t>N° 172-3G0100/2024-000288 del 17.10.2024</w:t>
            </w:r>
          </w:p>
        </w:tc>
        <w:tc>
          <w:tcPr>
            <w:tcW w:w="7371" w:type="dxa"/>
            <w:vAlign w:val="center"/>
          </w:tcPr>
          <w:p w14:paraId="1622CE79" w14:textId="1BBE72D7" w:rsidR="00933922" w:rsidRPr="00933922" w:rsidRDefault="00933922" w:rsidP="00933922">
            <w:pPr>
              <w:autoSpaceDE w:val="0"/>
              <w:autoSpaceDN w:val="0"/>
              <w:adjustRightInd w:val="0"/>
              <w:spacing w:line="0" w:lineRule="atLeast"/>
              <w:jc w:val="both"/>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ARTÍCULO ÚNICO: SANCIONAR a ISAIAS DANIEL OJEDA MALDONADO de nacionalidad chilena, identificado con Cédula de Identidad N° 175569014, con una multa ascendente a S/. 29,412.00 (VEINTINUEVE MIL CUATROCIENTOS DOCE CON 00/100 Soles); debiendo la Sección de Regímenes No Definitivos y Especiales emitir la Liquidación de Cobranza correspondiente.</w:t>
            </w:r>
          </w:p>
        </w:tc>
        <w:tc>
          <w:tcPr>
            <w:tcW w:w="1036" w:type="dxa"/>
            <w:vAlign w:val="center"/>
          </w:tcPr>
          <w:p w14:paraId="5057AF54" w14:textId="2960720E" w:rsidR="00933922" w:rsidRPr="00933922" w:rsidRDefault="00933922" w:rsidP="00933922">
            <w:pPr>
              <w:spacing w:line="0" w:lineRule="atLeast"/>
              <w:jc w:val="center"/>
              <w:rPr>
                <w:rFonts w:ascii="Arial Narrow" w:hAnsi="Arial Narrow" w:cs="Arial"/>
                <w:color w:val="000000"/>
                <w:sz w:val="16"/>
                <w:szCs w:val="16"/>
                <w:lang w:eastAsia="es-PE"/>
              </w:rPr>
            </w:pPr>
            <w:r w:rsidRPr="00933922">
              <w:rPr>
                <w:rFonts w:ascii="Arial Narrow" w:hAnsi="Arial Narrow" w:cs="Arial"/>
                <w:color w:val="000000"/>
                <w:sz w:val="16"/>
                <w:szCs w:val="16"/>
                <w:lang w:eastAsia="es-PE"/>
              </w:rPr>
              <w:t xml:space="preserve">172-2024-019316 </w:t>
            </w:r>
          </w:p>
        </w:tc>
        <w:tc>
          <w:tcPr>
            <w:tcW w:w="857" w:type="dxa"/>
            <w:noWrap/>
            <w:vAlign w:val="center"/>
          </w:tcPr>
          <w:p w14:paraId="4EEE0C45" w14:textId="74044099" w:rsidR="00933922" w:rsidRPr="00933922" w:rsidRDefault="00933922" w:rsidP="00933922">
            <w:pPr>
              <w:spacing w:line="0" w:lineRule="atLeast"/>
              <w:jc w:val="center"/>
              <w:rPr>
                <w:rFonts w:ascii="Arial Narrow" w:hAnsi="Arial Narrow" w:cs="Arial"/>
                <w:color w:val="000000"/>
                <w:sz w:val="16"/>
                <w:szCs w:val="16"/>
                <w:lang w:eastAsia="es-PE"/>
              </w:rPr>
            </w:pPr>
            <w:r w:rsidRPr="00933922">
              <w:rPr>
                <w:rFonts w:ascii="Arial Narrow" w:hAnsi="Arial Narrow" w:cs="Arial"/>
                <w:color w:val="000000"/>
                <w:sz w:val="16"/>
                <w:szCs w:val="16"/>
                <w:lang w:eastAsia="es-PE"/>
              </w:rPr>
              <w:t xml:space="preserve">29,412.00 </w:t>
            </w:r>
          </w:p>
        </w:tc>
      </w:tr>
      <w:tr w:rsidR="00EF70E4" w:rsidRPr="00933922" w14:paraId="52002FA6" w14:textId="77777777" w:rsidTr="004661DE">
        <w:trPr>
          <w:trHeight w:val="20"/>
        </w:trPr>
        <w:tc>
          <w:tcPr>
            <w:tcW w:w="987" w:type="dxa"/>
            <w:vAlign w:val="center"/>
          </w:tcPr>
          <w:p w14:paraId="55305B03" w14:textId="1E3294B7" w:rsidR="00EF70E4" w:rsidRPr="00933922" w:rsidRDefault="00EF70E4" w:rsidP="00EF70E4">
            <w:pPr>
              <w:spacing w:line="0" w:lineRule="atLeast"/>
              <w:jc w:val="center"/>
              <w:rPr>
                <w:rFonts w:ascii="Arial Narrow" w:eastAsia="Calibri" w:hAnsi="Arial Narrow" w:cs="Arial"/>
                <w:sz w:val="16"/>
                <w:szCs w:val="16"/>
                <w:lang w:eastAsia="es-PE"/>
              </w:rPr>
            </w:pPr>
            <w:r w:rsidRPr="001E3172">
              <w:rPr>
                <w:rFonts w:ascii="Arial Narrow" w:eastAsia="Calibri" w:hAnsi="Arial Narrow" w:cs="Arial"/>
                <w:sz w:val="16"/>
                <w:szCs w:val="16"/>
                <w:lang w:eastAsia="es-PE"/>
              </w:rPr>
              <w:t>Cédula de Identidad N° 185998894</w:t>
            </w:r>
          </w:p>
        </w:tc>
        <w:tc>
          <w:tcPr>
            <w:tcW w:w="1069" w:type="dxa"/>
            <w:vAlign w:val="center"/>
          </w:tcPr>
          <w:p w14:paraId="3B205AE1" w14:textId="157FF724" w:rsidR="00EF70E4" w:rsidRPr="00933922" w:rsidRDefault="00EF70E4" w:rsidP="00EF70E4">
            <w:pPr>
              <w:spacing w:line="0" w:lineRule="atLeast"/>
              <w:jc w:val="center"/>
              <w:rPr>
                <w:rFonts w:ascii="Arial Narrow" w:eastAsia="Calibri" w:hAnsi="Arial Narrow" w:cs="Arial"/>
                <w:sz w:val="16"/>
                <w:szCs w:val="16"/>
                <w:lang w:eastAsia="es-PE"/>
              </w:rPr>
            </w:pPr>
            <w:r w:rsidRPr="001E3172">
              <w:rPr>
                <w:rFonts w:ascii="Arial Narrow" w:eastAsia="Calibri" w:hAnsi="Arial Narrow" w:cs="Arial"/>
                <w:sz w:val="16"/>
                <w:szCs w:val="16"/>
                <w:lang w:eastAsia="es-PE"/>
              </w:rPr>
              <w:t>IGNACIO ANTOINE ZAPATA LIZANA</w:t>
            </w:r>
          </w:p>
        </w:tc>
        <w:tc>
          <w:tcPr>
            <w:tcW w:w="1625" w:type="dxa"/>
            <w:vAlign w:val="center"/>
          </w:tcPr>
          <w:p w14:paraId="634B4CF1" w14:textId="6938DE91" w:rsidR="00EF70E4" w:rsidRPr="00933922" w:rsidRDefault="00EF70E4" w:rsidP="00EF70E4">
            <w:pPr>
              <w:spacing w:line="0" w:lineRule="atLeast"/>
              <w:jc w:val="center"/>
              <w:rPr>
                <w:rFonts w:ascii="Arial Narrow" w:hAnsi="Arial Narrow" w:cs="Arial"/>
                <w:color w:val="000000"/>
                <w:sz w:val="16"/>
                <w:szCs w:val="16"/>
              </w:rPr>
            </w:pPr>
            <w:r w:rsidRPr="001E3172">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1E3172">
              <w:rPr>
                <w:rFonts w:ascii="Arial Narrow" w:hAnsi="Arial Narrow" w:cs="Arial"/>
                <w:color w:val="000000"/>
                <w:sz w:val="16"/>
                <w:szCs w:val="16"/>
              </w:rPr>
              <w:t>N° 172-3G0100/2024-000289 del 17.10.2024</w:t>
            </w:r>
          </w:p>
        </w:tc>
        <w:tc>
          <w:tcPr>
            <w:tcW w:w="7371" w:type="dxa"/>
            <w:vAlign w:val="center"/>
          </w:tcPr>
          <w:p w14:paraId="5AD3A645" w14:textId="45BF4D3F" w:rsidR="00EF70E4" w:rsidRPr="00933922" w:rsidRDefault="00EF70E4" w:rsidP="00EF70E4">
            <w:pPr>
              <w:autoSpaceDE w:val="0"/>
              <w:autoSpaceDN w:val="0"/>
              <w:adjustRightInd w:val="0"/>
              <w:spacing w:line="0" w:lineRule="atLeast"/>
              <w:jc w:val="both"/>
              <w:rPr>
                <w:rFonts w:ascii="Arial Narrow" w:eastAsia="Calibri" w:hAnsi="Arial Narrow" w:cs="Arial"/>
                <w:sz w:val="16"/>
                <w:szCs w:val="16"/>
                <w:lang w:eastAsia="es-PE"/>
              </w:rPr>
            </w:pPr>
            <w:r w:rsidRPr="001E3172">
              <w:rPr>
                <w:rFonts w:ascii="Arial Narrow" w:eastAsia="Calibri" w:hAnsi="Arial Narrow" w:cs="Arial"/>
                <w:sz w:val="16"/>
                <w:szCs w:val="16"/>
                <w:lang w:eastAsia="es-PE"/>
              </w:rPr>
              <w:t>ARTÍCULO ÚNICO: SANCIONAR a IGNACIO ANTOINE ZAPATA LIZANA de nacionalidad chilena, identificado con Cédula de Identidad N° 185998894, con una multa ascendente a S/. 42,146.00 (CUARENTA Y DOS MIL CIENTO CUARENTA Y SEIS CON 00/100 Soles) debiendo la Sección de Regímenes No Definitivos y Especiales emitir la Liquidación de Cobranza correspondiente</w:t>
            </w:r>
          </w:p>
        </w:tc>
        <w:tc>
          <w:tcPr>
            <w:tcW w:w="1036" w:type="dxa"/>
            <w:vAlign w:val="center"/>
          </w:tcPr>
          <w:p w14:paraId="049E946A" w14:textId="57034B4B" w:rsidR="00EF70E4" w:rsidRPr="00933922" w:rsidRDefault="00EF70E4" w:rsidP="00EF70E4">
            <w:pPr>
              <w:spacing w:line="0" w:lineRule="atLeast"/>
              <w:jc w:val="center"/>
              <w:rPr>
                <w:rFonts w:ascii="Arial Narrow" w:hAnsi="Arial Narrow" w:cs="Arial"/>
                <w:color w:val="000000"/>
                <w:sz w:val="16"/>
                <w:szCs w:val="16"/>
                <w:lang w:eastAsia="es-PE"/>
              </w:rPr>
            </w:pPr>
            <w:r w:rsidRPr="001E3172">
              <w:rPr>
                <w:rFonts w:ascii="Arial Narrow" w:hAnsi="Arial Narrow" w:cs="Arial"/>
                <w:color w:val="000000"/>
                <w:sz w:val="16"/>
                <w:szCs w:val="16"/>
                <w:lang w:eastAsia="es-PE"/>
              </w:rPr>
              <w:t xml:space="preserve">172-2024-019318 </w:t>
            </w:r>
          </w:p>
        </w:tc>
        <w:tc>
          <w:tcPr>
            <w:tcW w:w="857" w:type="dxa"/>
            <w:noWrap/>
            <w:vAlign w:val="center"/>
          </w:tcPr>
          <w:p w14:paraId="52B056D6" w14:textId="346C5B2E" w:rsidR="00EF70E4" w:rsidRPr="00933922" w:rsidRDefault="00EF70E4" w:rsidP="00EF70E4">
            <w:pPr>
              <w:spacing w:line="0" w:lineRule="atLeast"/>
              <w:jc w:val="center"/>
              <w:rPr>
                <w:rFonts w:ascii="Arial Narrow" w:hAnsi="Arial Narrow" w:cs="Arial"/>
                <w:color w:val="000000"/>
                <w:sz w:val="16"/>
                <w:szCs w:val="16"/>
                <w:lang w:eastAsia="es-PE"/>
              </w:rPr>
            </w:pPr>
            <w:r w:rsidRPr="001E3172">
              <w:rPr>
                <w:rFonts w:ascii="Arial Narrow" w:hAnsi="Arial Narrow" w:cs="Arial"/>
                <w:color w:val="000000"/>
                <w:sz w:val="16"/>
                <w:szCs w:val="16"/>
                <w:lang w:eastAsia="es-PE"/>
              </w:rPr>
              <w:t xml:space="preserve">42,146.00 </w:t>
            </w:r>
          </w:p>
        </w:tc>
      </w:tr>
      <w:tr w:rsidR="00EF70E4" w:rsidRPr="00933922" w14:paraId="58656970" w14:textId="77777777" w:rsidTr="004661DE">
        <w:trPr>
          <w:trHeight w:val="20"/>
        </w:trPr>
        <w:tc>
          <w:tcPr>
            <w:tcW w:w="987" w:type="dxa"/>
            <w:vAlign w:val="center"/>
          </w:tcPr>
          <w:p w14:paraId="78AB3235" w14:textId="3A9A8BB4" w:rsidR="00EF70E4" w:rsidRPr="00933922" w:rsidRDefault="00EF70E4" w:rsidP="00EF70E4">
            <w:pPr>
              <w:spacing w:line="0" w:lineRule="atLeast"/>
              <w:jc w:val="center"/>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Pasaporte N° X3485212</w:t>
            </w:r>
          </w:p>
        </w:tc>
        <w:tc>
          <w:tcPr>
            <w:tcW w:w="1069" w:type="dxa"/>
            <w:vAlign w:val="center"/>
          </w:tcPr>
          <w:p w14:paraId="5AB213E3" w14:textId="55EE4C9C" w:rsidR="00EF70E4" w:rsidRPr="00933922" w:rsidRDefault="00EF70E4" w:rsidP="00EF70E4">
            <w:pPr>
              <w:spacing w:line="0" w:lineRule="atLeast"/>
              <w:jc w:val="center"/>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MARTIN HELFER</w:t>
            </w:r>
          </w:p>
        </w:tc>
        <w:tc>
          <w:tcPr>
            <w:tcW w:w="1625" w:type="dxa"/>
            <w:vAlign w:val="center"/>
          </w:tcPr>
          <w:p w14:paraId="7CB1D662" w14:textId="13CC3D1D" w:rsidR="00EF70E4" w:rsidRPr="00933922" w:rsidRDefault="00EF70E4" w:rsidP="00EF70E4">
            <w:pPr>
              <w:spacing w:line="0" w:lineRule="atLeast"/>
              <w:jc w:val="center"/>
              <w:rPr>
                <w:rFonts w:ascii="Arial Narrow" w:hAnsi="Arial Narrow" w:cs="Arial"/>
                <w:color w:val="000000"/>
                <w:sz w:val="16"/>
                <w:szCs w:val="16"/>
              </w:rPr>
            </w:pPr>
            <w:r w:rsidRPr="00933922">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933922">
              <w:rPr>
                <w:rFonts w:ascii="Arial Narrow" w:hAnsi="Arial Narrow" w:cs="Arial"/>
                <w:color w:val="000000"/>
                <w:sz w:val="16"/>
                <w:szCs w:val="16"/>
              </w:rPr>
              <w:t>N° 172-3G0100/2024-000290 del 17.10.2024</w:t>
            </w:r>
          </w:p>
        </w:tc>
        <w:tc>
          <w:tcPr>
            <w:tcW w:w="7371" w:type="dxa"/>
            <w:vAlign w:val="center"/>
          </w:tcPr>
          <w:p w14:paraId="4D7A7585" w14:textId="71068135" w:rsidR="00EF70E4" w:rsidRPr="00933922" w:rsidRDefault="00EF70E4" w:rsidP="00EF70E4">
            <w:pPr>
              <w:autoSpaceDE w:val="0"/>
              <w:autoSpaceDN w:val="0"/>
              <w:adjustRightInd w:val="0"/>
              <w:spacing w:line="0" w:lineRule="atLeast"/>
              <w:jc w:val="both"/>
              <w:rPr>
                <w:rFonts w:ascii="Arial Narrow" w:eastAsia="Calibri" w:hAnsi="Arial Narrow" w:cs="Arial"/>
                <w:sz w:val="16"/>
                <w:szCs w:val="16"/>
                <w:lang w:eastAsia="es-PE"/>
              </w:rPr>
            </w:pPr>
            <w:r w:rsidRPr="00933922">
              <w:rPr>
                <w:rFonts w:ascii="Arial Narrow" w:eastAsia="Calibri" w:hAnsi="Arial Narrow" w:cs="Arial"/>
                <w:sz w:val="16"/>
                <w:szCs w:val="16"/>
                <w:lang w:eastAsia="es-PE"/>
              </w:rPr>
              <w:t>ARTÍCULO ÚNICO: SANCIONAR a MARTIN HELFER de nacionalidad suiza, identificado con Pasaporte N° X3485212, con una multa ascendente a S/. 20,697.00 (VEINTE MIL SEISCIENTOS NOVENTA Y SIETE CON 00/100 Soles) debiendo la Sección de Regímenes No Definitivos y Especiales emitir la Liquidación de Cobranza correspondiente.</w:t>
            </w:r>
          </w:p>
        </w:tc>
        <w:tc>
          <w:tcPr>
            <w:tcW w:w="1036" w:type="dxa"/>
            <w:vAlign w:val="center"/>
          </w:tcPr>
          <w:p w14:paraId="6DFB5C56" w14:textId="4319DEBC" w:rsidR="00EF70E4" w:rsidRPr="00933922" w:rsidRDefault="00EF70E4" w:rsidP="00EF70E4">
            <w:pPr>
              <w:spacing w:line="0" w:lineRule="atLeast"/>
              <w:jc w:val="center"/>
              <w:rPr>
                <w:rFonts w:ascii="Arial Narrow" w:hAnsi="Arial Narrow" w:cs="Arial"/>
                <w:color w:val="000000"/>
                <w:sz w:val="16"/>
                <w:szCs w:val="16"/>
                <w:lang w:eastAsia="es-PE"/>
              </w:rPr>
            </w:pPr>
            <w:r w:rsidRPr="00933922">
              <w:rPr>
                <w:rFonts w:ascii="Arial Narrow" w:hAnsi="Arial Narrow" w:cs="Arial"/>
                <w:color w:val="000000"/>
                <w:sz w:val="16"/>
                <w:szCs w:val="16"/>
                <w:lang w:eastAsia="es-PE"/>
              </w:rPr>
              <w:t xml:space="preserve">172-2024-019319 </w:t>
            </w:r>
          </w:p>
        </w:tc>
        <w:tc>
          <w:tcPr>
            <w:tcW w:w="857" w:type="dxa"/>
            <w:noWrap/>
            <w:vAlign w:val="center"/>
          </w:tcPr>
          <w:p w14:paraId="5F123418" w14:textId="5282B2BB" w:rsidR="00EF70E4" w:rsidRPr="00933922" w:rsidRDefault="00EF70E4" w:rsidP="00EF70E4">
            <w:pPr>
              <w:spacing w:line="0" w:lineRule="atLeast"/>
              <w:jc w:val="center"/>
              <w:rPr>
                <w:rFonts w:ascii="Arial Narrow" w:hAnsi="Arial Narrow" w:cs="Arial"/>
                <w:color w:val="000000"/>
                <w:sz w:val="16"/>
                <w:szCs w:val="16"/>
                <w:lang w:eastAsia="es-PE"/>
              </w:rPr>
            </w:pPr>
            <w:r w:rsidRPr="00933922">
              <w:rPr>
                <w:rFonts w:ascii="Arial Narrow" w:hAnsi="Arial Narrow" w:cs="Arial"/>
                <w:color w:val="000000"/>
                <w:sz w:val="16"/>
                <w:szCs w:val="16"/>
                <w:lang w:eastAsia="es-PE"/>
              </w:rPr>
              <w:t xml:space="preserve">20,697.00 </w:t>
            </w:r>
          </w:p>
        </w:tc>
      </w:tr>
    </w:tbl>
    <w:p w14:paraId="7F549C5B" w14:textId="7392DE5F" w:rsidR="00B279B5" w:rsidRDefault="00B279B5" w:rsidP="00933922">
      <w:pPr>
        <w:spacing w:after="0" w:line="0" w:lineRule="atLeast"/>
        <w:jc w:val="both"/>
        <w:rPr>
          <w:rFonts w:ascii="Arial Narrow" w:hAnsi="Arial Narrow" w:cs="Arial"/>
          <w:sz w:val="16"/>
          <w:szCs w:val="16"/>
          <w:lang w:eastAsia="es-PE"/>
        </w:rPr>
      </w:pPr>
    </w:p>
    <w:sectPr w:rsidR="00B279B5" w:rsidSect="00D44EDB">
      <w:pgSz w:w="15840" w:h="12240" w:orient="landscape"/>
      <w:pgMar w:top="1077" w:right="1440" w:bottom="10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B534" w14:textId="77777777" w:rsidR="006E080D" w:rsidRDefault="006E080D" w:rsidP="005319CE">
      <w:pPr>
        <w:spacing w:after="0" w:line="240" w:lineRule="auto"/>
      </w:pPr>
      <w:r>
        <w:separator/>
      </w:r>
    </w:p>
  </w:endnote>
  <w:endnote w:type="continuationSeparator" w:id="0">
    <w:p w14:paraId="7A3FA066" w14:textId="77777777" w:rsidR="006E080D" w:rsidRDefault="006E080D"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EE09" w14:textId="77777777" w:rsidR="006E080D" w:rsidRDefault="006E080D" w:rsidP="005319CE">
      <w:pPr>
        <w:spacing w:after="0" w:line="240" w:lineRule="auto"/>
      </w:pPr>
      <w:r>
        <w:separator/>
      </w:r>
    </w:p>
  </w:footnote>
  <w:footnote w:type="continuationSeparator" w:id="0">
    <w:p w14:paraId="24D75E63" w14:textId="77777777" w:rsidR="006E080D" w:rsidRDefault="006E080D"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75984"/>
    <w:rsid w:val="000A101D"/>
    <w:rsid w:val="000D08D4"/>
    <w:rsid w:val="000D0C0D"/>
    <w:rsid w:val="000D53DC"/>
    <w:rsid w:val="000D76D9"/>
    <w:rsid w:val="000E5629"/>
    <w:rsid w:val="000E7934"/>
    <w:rsid w:val="000F3EE5"/>
    <w:rsid w:val="001040F6"/>
    <w:rsid w:val="00107F95"/>
    <w:rsid w:val="00111CB8"/>
    <w:rsid w:val="00122B93"/>
    <w:rsid w:val="00135C65"/>
    <w:rsid w:val="00141BC3"/>
    <w:rsid w:val="001435FD"/>
    <w:rsid w:val="0014639B"/>
    <w:rsid w:val="00150D83"/>
    <w:rsid w:val="001740A0"/>
    <w:rsid w:val="00186D96"/>
    <w:rsid w:val="001A7DF9"/>
    <w:rsid w:val="001C7EE6"/>
    <w:rsid w:val="001E3172"/>
    <w:rsid w:val="001F3673"/>
    <w:rsid w:val="001F4857"/>
    <w:rsid w:val="001F785E"/>
    <w:rsid w:val="00207BD4"/>
    <w:rsid w:val="00235118"/>
    <w:rsid w:val="0024134F"/>
    <w:rsid w:val="002633C0"/>
    <w:rsid w:val="002765CA"/>
    <w:rsid w:val="00277A7F"/>
    <w:rsid w:val="00280B1A"/>
    <w:rsid w:val="002953CE"/>
    <w:rsid w:val="002A34CA"/>
    <w:rsid w:val="002B08A0"/>
    <w:rsid w:val="002D350C"/>
    <w:rsid w:val="002D6003"/>
    <w:rsid w:val="002D69AC"/>
    <w:rsid w:val="002E7F19"/>
    <w:rsid w:val="00301232"/>
    <w:rsid w:val="00310D76"/>
    <w:rsid w:val="00311135"/>
    <w:rsid w:val="0031404B"/>
    <w:rsid w:val="00316AA1"/>
    <w:rsid w:val="00321BEC"/>
    <w:rsid w:val="003228FD"/>
    <w:rsid w:val="003233D0"/>
    <w:rsid w:val="00335B64"/>
    <w:rsid w:val="00337337"/>
    <w:rsid w:val="00362B60"/>
    <w:rsid w:val="0037423B"/>
    <w:rsid w:val="0037573A"/>
    <w:rsid w:val="00375B00"/>
    <w:rsid w:val="003B62FF"/>
    <w:rsid w:val="0040068D"/>
    <w:rsid w:val="004072D5"/>
    <w:rsid w:val="00407E6F"/>
    <w:rsid w:val="00411987"/>
    <w:rsid w:val="004305AA"/>
    <w:rsid w:val="004421C2"/>
    <w:rsid w:val="004500D5"/>
    <w:rsid w:val="004555A8"/>
    <w:rsid w:val="004661DE"/>
    <w:rsid w:val="004722AD"/>
    <w:rsid w:val="00474554"/>
    <w:rsid w:val="004850F5"/>
    <w:rsid w:val="00493027"/>
    <w:rsid w:val="004A54D3"/>
    <w:rsid w:val="004B7F61"/>
    <w:rsid w:val="004C0B52"/>
    <w:rsid w:val="004D64C9"/>
    <w:rsid w:val="004D7099"/>
    <w:rsid w:val="004E21D2"/>
    <w:rsid w:val="004E2231"/>
    <w:rsid w:val="004F0A73"/>
    <w:rsid w:val="004F193F"/>
    <w:rsid w:val="004F3A5E"/>
    <w:rsid w:val="005002DF"/>
    <w:rsid w:val="00500902"/>
    <w:rsid w:val="0051098B"/>
    <w:rsid w:val="005319CE"/>
    <w:rsid w:val="00545571"/>
    <w:rsid w:val="00547367"/>
    <w:rsid w:val="005550B5"/>
    <w:rsid w:val="00575D6D"/>
    <w:rsid w:val="005937AE"/>
    <w:rsid w:val="005A5276"/>
    <w:rsid w:val="005B21D1"/>
    <w:rsid w:val="005B6463"/>
    <w:rsid w:val="005C13CB"/>
    <w:rsid w:val="005D0B5C"/>
    <w:rsid w:val="005E3435"/>
    <w:rsid w:val="005F5E64"/>
    <w:rsid w:val="00602D8E"/>
    <w:rsid w:val="00612EA5"/>
    <w:rsid w:val="00624B06"/>
    <w:rsid w:val="00632AFA"/>
    <w:rsid w:val="006419A4"/>
    <w:rsid w:val="00642AD6"/>
    <w:rsid w:val="00654B20"/>
    <w:rsid w:val="00665785"/>
    <w:rsid w:val="00673016"/>
    <w:rsid w:val="00682FF5"/>
    <w:rsid w:val="00683F39"/>
    <w:rsid w:val="00690982"/>
    <w:rsid w:val="0069120F"/>
    <w:rsid w:val="006932DA"/>
    <w:rsid w:val="006947FC"/>
    <w:rsid w:val="006962CC"/>
    <w:rsid w:val="006A22F4"/>
    <w:rsid w:val="006A53CD"/>
    <w:rsid w:val="006B0B6C"/>
    <w:rsid w:val="006C5431"/>
    <w:rsid w:val="006D2D7C"/>
    <w:rsid w:val="006D75CC"/>
    <w:rsid w:val="006E080D"/>
    <w:rsid w:val="00715187"/>
    <w:rsid w:val="00741332"/>
    <w:rsid w:val="007419E2"/>
    <w:rsid w:val="0075350E"/>
    <w:rsid w:val="00796BD9"/>
    <w:rsid w:val="007C0315"/>
    <w:rsid w:val="007D1533"/>
    <w:rsid w:val="007D4FCA"/>
    <w:rsid w:val="007D7C47"/>
    <w:rsid w:val="00801EC2"/>
    <w:rsid w:val="00802FE8"/>
    <w:rsid w:val="00813866"/>
    <w:rsid w:val="00823836"/>
    <w:rsid w:val="00843AC9"/>
    <w:rsid w:val="008443C4"/>
    <w:rsid w:val="00873E5D"/>
    <w:rsid w:val="00882A6C"/>
    <w:rsid w:val="008A7FCD"/>
    <w:rsid w:val="008C1183"/>
    <w:rsid w:val="008C2CF4"/>
    <w:rsid w:val="008C4F32"/>
    <w:rsid w:val="008C7AFF"/>
    <w:rsid w:val="008D587B"/>
    <w:rsid w:val="008E3680"/>
    <w:rsid w:val="008F0D2A"/>
    <w:rsid w:val="009006FB"/>
    <w:rsid w:val="00923EFA"/>
    <w:rsid w:val="009263D2"/>
    <w:rsid w:val="00933922"/>
    <w:rsid w:val="00936528"/>
    <w:rsid w:val="00941AFC"/>
    <w:rsid w:val="00991A03"/>
    <w:rsid w:val="009A1778"/>
    <w:rsid w:val="009B4CF7"/>
    <w:rsid w:val="009B5A6D"/>
    <w:rsid w:val="009D2812"/>
    <w:rsid w:val="009D41CA"/>
    <w:rsid w:val="009D4370"/>
    <w:rsid w:val="00A12EF5"/>
    <w:rsid w:val="00A2038C"/>
    <w:rsid w:val="00A220BD"/>
    <w:rsid w:val="00A224C2"/>
    <w:rsid w:val="00A2408B"/>
    <w:rsid w:val="00A300D6"/>
    <w:rsid w:val="00A30FBE"/>
    <w:rsid w:val="00A31847"/>
    <w:rsid w:val="00A36837"/>
    <w:rsid w:val="00A37B5A"/>
    <w:rsid w:val="00A42CDE"/>
    <w:rsid w:val="00A43C60"/>
    <w:rsid w:val="00A44E43"/>
    <w:rsid w:val="00A466E3"/>
    <w:rsid w:val="00A50480"/>
    <w:rsid w:val="00A57027"/>
    <w:rsid w:val="00A60D67"/>
    <w:rsid w:val="00A70522"/>
    <w:rsid w:val="00A751F1"/>
    <w:rsid w:val="00A9458F"/>
    <w:rsid w:val="00A952DF"/>
    <w:rsid w:val="00AA70E8"/>
    <w:rsid w:val="00AB2C18"/>
    <w:rsid w:val="00AB68CE"/>
    <w:rsid w:val="00B02417"/>
    <w:rsid w:val="00B12B85"/>
    <w:rsid w:val="00B1614F"/>
    <w:rsid w:val="00B221DE"/>
    <w:rsid w:val="00B245CD"/>
    <w:rsid w:val="00B24E28"/>
    <w:rsid w:val="00B27491"/>
    <w:rsid w:val="00B279B5"/>
    <w:rsid w:val="00B3560A"/>
    <w:rsid w:val="00B96A05"/>
    <w:rsid w:val="00B977AB"/>
    <w:rsid w:val="00BC2AA4"/>
    <w:rsid w:val="00BE5E5D"/>
    <w:rsid w:val="00BF660F"/>
    <w:rsid w:val="00C1469F"/>
    <w:rsid w:val="00C15927"/>
    <w:rsid w:val="00C43252"/>
    <w:rsid w:val="00C434DF"/>
    <w:rsid w:val="00C45ADF"/>
    <w:rsid w:val="00C70A2E"/>
    <w:rsid w:val="00C7519F"/>
    <w:rsid w:val="00C85E18"/>
    <w:rsid w:val="00C95C7C"/>
    <w:rsid w:val="00CA2171"/>
    <w:rsid w:val="00CC2E69"/>
    <w:rsid w:val="00CC43FF"/>
    <w:rsid w:val="00CC7E62"/>
    <w:rsid w:val="00CF4871"/>
    <w:rsid w:val="00CF6E37"/>
    <w:rsid w:val="00D17588"/>
    <w:rsid w:val="00D24CDB"/>
    <w:rsid w:val="00D300DC"/>
    <w:rsid w:val="00D42EC5"/>
    <w:rsid w:val="00D43C01"/>
    <w:rsid w:val="00D44EDB"/>
    <w:rsid w:val="00D54741"/>
    <w:rsid w:val="00D54FF8"/>
    <w:rsid w:val="00D65E78"/>
    <w:rsid w:val="00D76FDB"/>
    <w:rsid w:val="00D96A95"/>
    <w:rsid w:val="00DA28CB"/>
    <w:rsid w:val="00DC6533"/>
    <w:rsid w:val="00DD5014"/>
    <w:rsid w:val="00DD5293"/>
    <w:rsid w:val="00DE1F79"/>
    <w:rsid w:val="00DE4FF7"/>
    <w:rsid w:val="00DF1D67"/>
    <w:rsid w:val="00DF286E"/>
    <w:rsid w:val="00E0375F"/>
    <w:rsid w:val="00E05035"/>
    <w:rsid w:val="00E11BA7"/>
    <w:rsid w:val="00E175D3"/>
    <w:rsid w:val="00E37AD5"/>
    <w:rsid w:val="00E73426"/>
    <w:rsid w:val="00E740A2"/>
    <w:rsid w:val="00E74D8C"/>
    <w:rsid w:val="00E777A1"/>
    <w:rsid w:val="00E845EE"/>
    <w:rsid w:val="00E87485"/>
    <w:rsid w:val="00E96574"/>
    <w:rsid w:val="00EA1B83"/>
    <w:rsid w:val="00EE7E31"/>
    <w:rsid w:val="00EF1772"/>
    <w:rsid w:val="00EF70E4"/>
    <w:rsid w:val="00F00B11"/>
    <w:rsid w:val="00F2196C"/>
    <w:rsid w:val="00FD600A"/>
    <w:rsid w:val="00FD7A2E"/>
    <w:rsid w:val="00FE5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0D53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2AA4"/>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BC2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1345</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2024-10-17T20:49:00Z</cp:lastPrinted>
  <dcterms:created xsi:type="dcterms:W3CDTF">2024-10-17T20:49:00Z</dcterms:created>
  <dcterms:modified xsi:type="dcterms:W3CDTF">2024-10-17T21:08:00Z</dcterms:modified>
</cp:coreProperties>
</file>