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461F19" w14:textId="77777777" w:rsidR="008B670A" w:rsidRDefault="008B670A">
      <w:pPr>
        <w:spacing w:after="0" w:line="259" w:lineRule="auto"/>
        <w:ind w:left="436" w:right="3"/>
        <w:jc w:val="center"/>
        <w:rPr>
          <w:rFonts w:ascii="Arial Narrow" w:hAnsi="Arial Narrow"/>
          <w:b/>
          <w:bCs/>
          <w:sz w:val="16"/>
          <w:szCs w:val="16"/>
        </w:rPr>
      </w:pPr>
    </w:p>
    <w:p w14:paraId="69708A9E" w14:textId="77777777" w:rsidR="008B670A" w:rsidRDefault="008B670A">
      <w:pPr>
        <w:spacing w:after="0" w:line="259" w:lineRule="auto"/>
        <w:ind w:left="436" w:right="3"/>
        <w:jc w:val="center"/>
        <w:rPr>
          <w:rFonts w:ascii="Arial Narrow" w:hAnsi="Arial Narrow"/>
          <w:b/>
          <w:bCs/>
          <w:sz w:val="16"/>
          <w:szCs w:val="16"/>
        </w:rPr>
      </w:pPr>
    </w:p>
    <w:p w14:paraId="3BD0D63C" w14:textId="77777777" w:rsidR="008B670A" w:rsidRDefault="008B670A">
      <w:pPr>
        <w:spacing w:after="0" w:line="259" w:lineRule="auto"/>
        <w:ind w:left="436" w:right="3"/>
        <w:jc w:val="center"/>
        <w:rPr>
          <w:rFonts w:ascii="Arial Narrow" w:hAnsi="Arial Narrow"/>
          <w:b/>
          <w:bCs/>
          <w:sz w:val="16"/>
          <w:szCs w:val="16"/>
        </w:rPr>
      </w:pPr>
    </w:p>
    <w:p w14:paraId="2C8EFD7E" w14:textId="7DFC75A2" w:rsidR="007F5828" w:rsidRPr="000539FB" w:rsidRDefault="00DB5ECF">
      <w:pPr>
        <w:spacing w:after="0" w:line="259" w:lineRule="auto"/>
        <w:ind w:left="436" w:right="3"/>
        <w:jc w:val="center"/>
        <w:rPr>
          <w:rFonts w:ascii="Arial Narrow" w:hAnsi="Arial Narrow"/>
          <w:b/>
          <w:bCs/>
          <w:sz w:val="16"/>
          <w:szCs w:val="16"/>
        </w:rPr>
      </w:pPr>
      <w:r w:rsidRPr="000539FB">
        <w:rPr>
          <w:rFonts w:ascii="Arial Narrow" w:hAnsi="Arial Narrow"/>
          <w:b/>
          <w:bCs/>
          <w:sz w:val="16"/>
          <w:szCs w:val="16"/>
        </w:rPr>
        <w:t xml:space="preserve">SUPERINTENDENCIA NACIONAL DE ADUANAS Y </w:t>
      </w:r>
      <w:r w:rsidR="00F5125E">
        <w:rPr>
          <w:rFonts w:ascii="Arial Narrow" w:hAnsi="Arial Narrow"/>
          <w:b/>
          <w:bCs/>
          <w:sz w:val="16"/>
          <w:szCs w:val="16"/>
        </w:rPr>
        <w:t>DE</w:t>
      </w:r>
      <w:r>
        <w:rPr>
          <w:rFonts w:ascii="Arial Narrow" w:hAnsi="Arial Narrow"/>
          <w:b/>
          <w:bCs/>
          <w:sz w:val="16"/>
          <w:szCs w:val="16"/>
        </w:rPr>
        <w:t xml:space="preserve"> </w:t>
      </w:r>
      <w:r w:rsidRPr="000539FB">
        <w:rPr>
          <w:rFonts w:ascii="Arial Narrow" w:hAnsi="Arial Narrow"/>
          <w:b/>
          <w:bCs/>
          <w:sz w:val="16"/>
          <w:szCs w:val="16"/>
        </w:rPr>
        <w:t xml:space="preserve">ADMINISTRACIÓN TRIBUTARIA </w:t>
      </w:r>
    </w:p>
    <w:p w14:paraId="049FA524" w14:textId="77777777" w:rsidR="007F5828" w:rsidRPr="000539FB" w:rsidRDefault="00DB5ECF" w:rsidP="007220C6">
      <w:pPr>
        <w:spacing w:after="0" w:line="259" w:lineRule="auto"/>
        <w:ind w:left="2410" w:right="1931"/>
        <w:jc w:val="center"/>
        <w:rPr>
          <w:rFonts w:ascii="Arial Narrow" w:hAnsi="Arial Narrow"/>
          <w:b/>
          <w:bCs/>
          <w:sz w:val="16"/>
          <w:szCs w:val="16"/>
        </w:rPr>
      </w:pPr>
      <w:r w:rsidRPr="000539FB">
        <w:rPr>
          <w:rFonts w:ascii="Arial Narrow" w:hAnsi="Arial Narrow"/>
          <w:b/>
          <w:bCs/>
          <w:sz w:val="16"/>
          <w:szCs w:val="16"/>
        </w:rPr>
        <w:t xml:space="preserve">INTENDENCIA NACIONAL DE IMPUGNACIONES </w:t>
      </w:r>
    </w:p>
    <w:p w14:paraId="7B8F0BCC" w14:textId="77777777" w:rsidR="007F5828" w:rsidRDefault="00DB5ECF" w:rsidP="007220C6">
      <w:pPr>
        <w:spacing w:after="0" w:line="259" w:lineRule="auto"/>
        <w:ind w:left="2410" w:right="1931" w:firstLine="0"/>
        <w:jc w:val="center"/>
        <w:rPr>
          <w:rFonts w:ascii="Arial Narrow" w:hAnsi="Arial Narrow"/>
          <w:b/>
          <w:bCs/>
          <w:sz w:val="16"/>
          <w:szCs w:val="16"/>
        </w:rPr>
      </w:pPr>
      <w:r w:rsidRPr="000539FB">
        <w:rPr>
          <w:rFonts w:ascii="Arial Narrow" w:hAnsi="Arial Narrow"/>
          <w:b/>
          <w:bCs/>
          <w:sz w:val="16"/>
          <w:szCs w:val="16"/>
        </w:rPr>
        <w:t xml:space="preserve"> </w:t>
      </w:r>
    </w:p>
    <w:p w14:paraId="3A05BF5D" w14:textId="77777777" w:rsidR="00DC7F53" w:rsidRDefault="00DC7F53" w:rsidP="00DC7F53">
      <w:pPr>
        <w:ind w:left="1701" w:right="1608"/>
        <w:jc w:val="center"/>
        <w:rPr>
          <w:rFonts w:ascii="Arial Narrow" w:hAnsi="Arial Narrow"/>
          <w:sz w:val="16"/>
          <w:szCs w:val="16"/>
        </w:rPr>
      </w:pPr>
      <w:r w:rsidRPr="00A97C06">
        <w:rPr>
          <w:rFonts w:ascii="Arial Narrow" w:hAnsi="Arial Narrow"/>
          <w:sz w:val="16"/>
          <w:szCs w:val="16"/>
        </w:rPr>
        <w:t>(Publicada en el Boletín del Diario Oficial El Peruano el 21.04.2025)</w:t>
      </w:r>
    </w:p>
    <w:p w14:paraId="68F92B79" w14:textId="77777777" w:rsidR="00DC7F53" w:rsidRPr="000539FB" w:rsidRDefault="00DC7F53" w:rsidP="007220C6">
      <w:pPr>
        <w:spacing w:after="0" w:line="259" w:lineRule="auto"/>
        <w:ind w:left="2410" w:right="1931" w:firstLine="0"/>
        <w:jc w:val="center"/>
        <w:rPr>
          <w:rFonts w:ascii="Arial Narrow" w:hAnsi="Arial Narrow"/>
          <w:b/>
          <w:bCs/>
          <w:sz w:val="16"/>
          <w:szCs w:val="16"/>
        </w:rPr>
      </w:pPr>
    </w:p>
    <w:p w14:paraId="46634C16" w14:textId="44BDBA0E" w:rsidR="007F5828" w:rsidRPr="000539FB" w:rsidRDefault="00DB5ECF" w:rsidP="007220C6">
      <w:pPr>
        <w:spacing w:after="0" w:line="259" w:lineRule="auto"/>
        <w:ind w:left="2410" w:right="1931"/>
        <w:jc w:val="center"/>
        <w:rPr>
          <w:rFonts w:ascii="Arial Narrow" w:hAnsi="Arial Narrow"/>
          <w:b/>
          <w:bCs/>
          <w:sz w:val="16"/>
          <w:szCs w:val="16"/>
        </w:rPr>
      </w:pPr>
      <w:r w:rsidRPr="000539FB">
        <w:rPr>
          <w:rFonts w:ascii="Arial Narrow" w:hAnsi="Arial Narrow"/>
          <w:b/>
          <w:bCs/>
          <w:sz w:val="16"/>
          <w:szCs w:val="16"/>
        </w:rPr>
        <w:t xml:space="preserve">NOTIFICACIÓN DE ACTOS ADMINISTRATIVOS </w:t>
      </w:r>
    </w:p>
    <w:p w14:paraId="6A6AC174" w14:textId="77777777" w:rsidR="007F5828" w:rsidRPr="000539FB" w:rsidRDefault="00DB5ECF" w:rsidP="007220C6">
      <w:pPr>
        <w:spacing w:after="0" w:line="259" w:lineRule="auto"/>
        <w:ind w:left="2410" w:right="1931" w:firstLine="0"/>
        <w:jc w:val="left"/>
        <w:rPr>
          <w:rFonts w:ascii="Arial Narrow" w:hAnsi="Arial Narrow"/>
          <w:b/>
          <w:bCs/>
          <w:sz w:val="16"/>
          <w:szCs w:val="16"/>
        </w:rPr>
      </w:pPr>
      <w:r w:rsidRPr="000539FB">
        <w:rPr>
          <w:rFonts w:ascii="Arial Narrow" w:hAnsi="Arial Narrow"/>
          <w:b/>
          <w:bCs/>
          <w:sz w:val="16"/>
          <w:szCs w:val="16"/>
        </w:rPr>
        <w:t xml:space="preserve"> </w:t>
      </w:r>
    </w:p>
    <w:p w14:paraId="1C8C7AB3" w14:textId="77777777" w:rsidR="007F5828" w:rsidRDefault="00DB5ECF" w:rsidP="007220C6">
      <w:pPr>
        <w:ind w:left="2410" w:right="1931"/>
        <w:rPr>
          <w:rFonts w:ascii="Arial Narrow" w:hAnsi="Arial Narrow"/>
          <w:sz w:val="16"/>
          <w:szCs w:val="16"/>
        </w:rPr>
      </w:pPr>
      <w:r w:rsidRPr="000539FB">
        <w:rPr>
          <w:rFonts w:ascii="Arial Narrow" w:hAnsi="Arial Narrow"/>
          <w:sz w:val="16"/>
          <w:szCs w:val="16"/>
        </w:rPr>
        <w:t xml:space="preserve">De conformidad con lo dispuesto en el artículo 104° inciso e) del Texto Único Ordenado del Código Tributario, aprobado por D.S. N° 133-2013-EF y su modificatoria Ley 30264; y considerando que el ciudadano a notificar no tiene un domicilio cierto en el país, en su calidad de extranjero; se cumple con NOTIFICAR a la persona incluida en el presente cuadro, que la Intendencia Nacional de Impugnaciones, ha decretado y/o emitido el siguiente acto administrativo mediante documento abajo indicado: </w:t>
      </w:r>
    </w:p>
    <w:tbl>
      <w:tblPr>
        <w:tblStyle w:val="Tablaconcuadrcula"/>
        <w:tblW w:w="0" w:type="auto"/>
        <w:tblInd w:w="24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9"/>
        <w:gridCol w:w="253"/>
        <w:gridCol w:w="2724"/>
      </w:tblGrid>
      <w:tr w:rsidR="000539FB" w14:paraId="20B5C1E4" w14:textId="77777777" w:rsidTr="007220C6"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38C29F" w14:textId="3B7E5E2E" w:rsidR="000539FB" w:rsidRDefault="000539FB" w:rsidP="007220C6">
            <w:pPr>
              <w:ind w:left="0" w:right="-13" w:firstLine="0"/>
              <w:jc w:val="left"/>
              <w:rPr>
                <w:rFonts w:ascii="Arial Narrow" w:hAnsi="Arial Narrow"/>
                <w:sz w:val="16"/>
                <w:szCs w:val="16"/>
              </w:rPr>
            </w:pPr>
            <w:r w:rsidRPr="000539FB">
              <w:rPr>
                <w:rFonts w:ascii="Arial Narrow" w:hAnsi="Arial Narrow"/>
                <w:sz w:val="16"/>
                <w:szCs w:val="16"/>
              </w:rPr>
              <w:t>Documento  de Identidad</w:t>
            </w: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</w:tcPr>
          <w:p w14:paraId="118F3F91" w14:textId="479D4B20" w:rsidR="000539FB" w:rsidRDefault="007220C6" w:rsidP="007220C6">
            <w:pPr>
              <w:ind w:left="0" w:right="-13" w:firstLine="0"/>
              <w:jc w:val="lef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:</w:t>
            </w:r>
          </w:p>
        </w:tc>
        <w:tc>
          <w:tcPr>
            <w:tcW w:w="27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65D4A" w14:textId="4CF20264" w:rsidR="000539FB" w:rsidRDefault="007220C6" w:rsidP="007220C6">
            <w:pPr>
              <w:ind w:left="0" w:right="-13" w:firstLine="0"/>
              <w:jc w:val="left"/>
              <w:rPr>
                <w:rFonts w:ascii="Arial Narrow" w:hAnsi="Arial Narrow"/>
                <w:sz w:val="16"/>
                <w:szCs w:val="16"/>
              </w:rPr>
            </w:pPr>
            <w:r w:rsidRPr="000539FB">
              <w:rPr>
                <w:rFonts w:ascii="Arial Narrow" w:hAnsi="Arial Narrow"/>
                <w:sz w:val="16"/>
                <w:szCs w:val="16"/>
              </w:rPr>
              <w:t>CE 86681358</w:t>
            </w:r>
          </w:p>
        </w:tc>
      </w:tr>
      <w:tr w:rsidR="000539FB" w14:paraId="308BD0B2" w14:textId="77777777" w:rsidTr="007220C6"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DC11C7" w14:textId="46F008E0" w:rsidR="000539FB" w:rsidRDefault="007220C6" w:rsidP="007220C6">
            <w:pPr>
              <w:ind w:left="0" w:right="-13" w:firstLine="0"/>
              <w:jc w:val="left"/>
              <w:rPr>
                <w:rFonts w:ascii="Arial Narrow" w:hAnsi="Arial Narrow"/>
                <w:sz w:val="16"/>
                <w:szCs w:val="16"/>
              </w:rPr>
            </w:pPr>
            <w:r w:rsidRPr="000539FB">
              <w:rPr>
                <w:rFonts w:ascii="Arial Narrow" w:hAnsi="Arial Narrow"/>
                <w:sz w:val="16"/>
                <w:szCs w:val="16"/>
              </w:rPr>
              <w:t>Reclamante</w:t>
            </w: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</w:tcPr>
          <w:p w14:paraId="50A30A36" w14:textId="7857D613" w:rsidR="000539FB" w:rsidRDefault="007220C6" w:rsidP="007220C6">
            <w:pPr>
              <w:ind w:left="0" w:right="-13" w:firstLine="0"/>
              <w:jc w:val="lef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:</w:t>
            </w:r>
          </w:p>
        </w:tc>
        <w:tc>
          <w:tcPr>
            <w:tcW w:w="27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B8A78" w14:textId="5224D9A9" w:rsidR="000539FB" w:rsidRDefault="007220C6" w:rsidP="007220C6">
            <w:pPr>
              <w:ind w:left="0" w:right="-13" w:firstLine="0"/>
              <w:jc w:val="left"/>
              <w:rPr>
                <w:rFonts w:ascii="Arial Narrow" w:hAnsi="Arial Narrow"/>
                <w:sz w:val="16"/>
                <w:szCs w:val="16"/>
              </w:rPr>
            </w:pPr>
            <w:r w:rsidRPr="000539FB">
              <w:rPr>
                <w:rFonts w:ascii="Arial Narrow" w:hAnsi="Arial Narrow"/>
                <w:sz w:val="16"/>
                <w:szCs w:val="16"/>
              </w:rPr>
              <w:t>ALEJANDRO ADOLFO CHAVEZ RAMOS</w:t>
            </w:r>
          </w:p>
        </w:tc>
      </w:tr>
      <w:tr w:rsidR="000539FB" w14:paraId="3DB4078C" w14:textId="77777777" w:rsidTr="007220C6"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D211DB" w14:textId="507AD23C" w:rsidR="000539FB" w:rsidRDefault="007220C6" w:rsidP="007220C6">
            <w:pPr>
              <w:ind w:left="0" w:right="-13" w:firstLine="0"/>
              <w:jc w:val="left"/>
              <w:rPr>
                <w:rFonts w:ascii="Arial Narrow" w:hAnsi="Arial Narrow"/>
                <w:sz w:val="16"/>
                <w:szCs w:val="16"/>
              </w:rPr>
            </w:pPr>
            <w:r w:rsidRPr="000539FB">
              <w:rPr>
                <w:rFonts w:ascii="Arial Narrow" w:hAnsi="Arial Narrow"/>
                <w:sz w:val="16"/>
                <w:szCs w:val="16"/>
              </w:rPr>
              <w:t xml:space="preserve">Expediente </w:t>
            </w:r>
            <w:r>
              <w:rPr>
                <w:rFonts w:ascii="Arial Narrow" w:hAnsi="Arial Narrow"/>
                <w:sz w:val="16"/>
                <w:szCs w:val="16"/>
              </w:rPr>
              <w:t>d</w:t>
            </w:r>
            <w:r w:rsidRPr="000539FB">
              <w:rPr>
                <w:rFonts w:ascii="Arial Narrow" w:hAnsi="Arial Narrow"/>
                <w:sz w:val="16"/>
                <w:szCs w:val="16"/>
              </w:rPr>
              <w:t>e Reclamo</w:t>
            </w: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</w:tcPr>
          <w:p w14:paraId="5C03EC8D" w14:textId="5CBC93BB" w:rsidR="000539FB" w:rsidRDefault="007220C6" w:rsidP="007220C6">
            <w:pPr>
              <w:ind w:left="0" w:right="-13" w:firstLine="0"/>
              <w:jc w:val="lef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:</w:t>
            </w:r>
          </w:p>
        </w:tc>
        <w:tc>
          <w:tcPr>
            <w:tcW w:w="27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6CFF1" w14:textId="59D78887" w:rsidR="000539FB" w:rsidRDefault="007220C6" w:rsidP="007220C6">
            <w:pPr>
              <w:ind w:left="0" w:right="-13" w:firstLine="0"/>
              <w:jc w:val="left"/>
              <w:rPr>
                <w:rFonts w:ascii="Arial Narrow" w:hAnsi="Arial Narrow"/>
                <w:sz w:val="16"/>
                <w:szCs w:val="16"/>
              </w:rPr>
            </w:pPr>
            <w:r w:rsidRPr="000539FB">
              <w:rPr>
                <w:rFonts w:ascii="Arial Narrow" w:hAnsi="Arial Narrow"/>
                <w:sz w:val="16"/>
                <w:szCs w:val="16"/>
              </w:rPr>
              <w:t>Expediente N.° 4090340015381 del 28.01.2025</w:t>
            </w:r>
          </w:p>
        </w:tc>
      </w:tr>
      <w:tr w:rsidR="000539FB" w14:paraId="51D1F3C1" w14:textId="77777777" w:rsidTr="007220C6"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926C23" w14:textId="1A24BCC3" w:rsidR="000539FB" w:rsidRDefault="000539FB" w:rsidP="007220C6">
            <w:pPr>
              <w:ind w:left="0" w:right="-13" w:firstLine="0"/>
              <w:jc w:val="left"/>
              <w:rPr>
                <w:rFonts w:ascii="Arial Narrow" w:hAnsi="Arial Narrow"/>
                <w:sz w:val="16"/>
                <w:szCs w:val="16"/>
              </w:rPr>
            </w:pPr>
            <w:r w:rsidRPr="000539FB">
              <w:rPr>
                <w:rFonts w:ascii="Arial Narrow" w:hAnsi="Arial Narrow"/>
                <w:sz w:val="16"/>
                <w:szCs w:val="16"/>
              </w:rPr>
              <w:t xml:space="preserve">Documento  </w:t>
            </w: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</w:tcPr>
          <w:p w14:paraId="124B523C" w14:textId="497C5E73" w:rsidR="000539FB" w:rsidRDefault="007220C6" w:rsidP="007220C6">
            <w:pPr>
              <w:ind w:left="0" w:right="-13" w:firstLine="0"/>
              <w:jc w:val="lef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:</w:t>
            </w:r>
          </w:p>
        </w:tc>
        <w:tc>
          <w:tcPr>
            <w:tcW w:w="27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E8144" w14:textId="4C9DC805" w:rsidR="000539FB" w:rsidRDefault="007220C6" w:rsidP="007220C6">
            <w:pPr>
              <w:ind w:left="0" w:right="-13" w:firstLine="0"/>
              <w:jc w:val="left"/>
              <w:rPr>
                <w:rFonts w:ascii="Arial Narrow" w:hAnsi="Arial Narrow"/>
                <w:sz w:val="16"/>
                <w:szCs w:val="16"/>
              </w:rPr>
            </w:pPr>
            <w:r w:rsidRPr="000539FB">
              <w:rPr>
                <w:rFonts w:ascii="Arial Narrow" w:hAnsi="Arial Narrow"/>
                <w:sz w:val="16"/>
                <w:szCs w:val="16"/>
              </w:rPr>
              <w:t>Resolución de División N.º 4090140013693 del 14.04.2025</w:t>
            </w:r>
          </w:p>
        </w:tc>
      </w:tr>
      <w:tr w:rsidR="007220C6" w14:paraId="5EC2C578" w14:textId="77777777" w:rsidTr="007220C6">
        <w:tc>
          <w:tcPr>
            <w:tcW w:w="4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A833C" w14:textId="77777777" w:rsidR="007220C6" w:rsidRDefault="007220C6">
            <w:pPr>
              <w:ind w:left="0" w:right="-13" w:firstLine="0"/>
              <w:rPr>
                <w:rFonts w:ascii="Arial Narrow" w:hAnsi="Arial Narrow"/>
                <w:sz w:val="16"/>
                <w:szCs w:val="16"/>
              </w:rPr>
            </w:pPr>
            <w:r w:rsidRPr="000539FB">
              <w:rPr>
                <w:rFonts w:ascii="Arial Narrow" w:hAnsi="Arial Narrow"/>
                <w:sz w:val="16"/>
                <w:szCs w:val="16"/>
              </w:rPr>
              <w:t>Sumilla</w:t>
            </w:r>
            <w:r>
              <w:rPr>
                <w:rFonts w:ascii="Arial Narrow" w:hAnsi="Arial Narrow"/>
                <w:sz w:val="16"/>
                <w:szCs w:val="16"/>
              </w:rPr>
              <w:t>:</w:t>
            </w:r>
          </w:p>
          <w:p w14:paraId="1B4EC746" w14:textId="77777777" w:rsidR="007220C6" w:rsidRPr="000539FB" w:rsidRDefault="007220C6" w:rsidP="007220C6">
            <w:pPr>
              <w:spacing w:after="0" w:line="239" w:lineRule="auto"/>
              <w:ind w:left="55" w:firstLine="0"/>
              <w:rPr>
                <w:rFonts w:ascii="Arial Narrow" w:hAnsi="Arial Narrow"/>
                <w:sz w:val="16"/>
                <w:szCs w:val="16"/>
              </w:rPr>
            </w:pPr>
            <w:r w:rsidRPr="000539FB">
              <w:rPr>
                <w:rFonts w:ascii="Arial Narrow" w:hAnsi="Arial Narrow"/>
                <w:sz w:val="16"/>
                <w:szCs w:val="16"/>
              </w:rPr>
              <w:t xml:space="preserve">ARTÍCULO PRIMERO. - Declarar INFUNDADO el recurso de reclamación presentado mediante el Expediente de Reclamación N° 4090340015381, por ALEJANDRO ADOLFO CHAVEZ RAMOS contra la Resolución de División N° 000992-2024-SUNAT/3G0500 del 31.12.2024, conforme a los fundamentos expuestos en la parte considerativa de la presente Resolución. </w:t>
            </w:r>
          </w:p>
          <w:p w14:paraId="3DE03E4C" w14:textId="383F9382" w:rsidR="007220C6" w:rsidRDefault="007220C6" w:rsidP="007220C6">
            <w:pPr>
              <w:ind w:left="0" w:right="-13" w:firstLine="0"/>
              <w:rPr>
                <w:rFonts w:ascii="Arial Narrow" w:hAnsi="Arial Narrow"/>
                <w:sz w:val="16"/>
                <w:szCs w:val="16"/>
              </w:rPr>
            </w:pPr>
            <w:r w:rsidRPr="000539FB">
              <w:rPr>
                <w:rFonts w:ascii="Arial Narrow" w:hAnsi="Arial Narrow"/>
                <w:sz w:val="16"/>
                <w:szCs w:val="16"/>
              </w:rPr>
              <w:t>ARTÍCULO SEGUNDO. - DERÍVESE</w:t>
            </w:r>
            <w:r w:rsidRPr="000539FB">
              <w:rPr>
                <w:rFonts w:ascii="Arial Narrow" w:hAnsi="Arial Narrow"/>
                <w:color w:val="0070C0"/>
                <w:sz w:val="16"/>
                <w:szCs w:val="16"/>
              </w:rPr>
              <w:t xml:space="preserve"> </w:t>
            </w:r>
            <w:r w:rsidRPr="000539FB">
              <w:rPr>
                <w:rFonts w:ascii="Arial Narrow" w:hAnsi="Arial Narrow"/>
                <w:sz w:val="16"/>
                <w:szCs w:val="16"/>
              </w:rPr>
              <w:t>los actuados a la División de Control Operativo de la Intendencia de Aduana de Tacna, para las acciones de su competencia, una vez firme o consentida, quede la presente resolución.</w:t>
            </w:r>
          </w:p>
        </w:tc>
      </w:tr>
    </w:tbl>
    <w:p w14:paraId="5463B463" w14:textId="77777777" w:rsidR="007220C6" w:rsidRPr="000539FB" w:rsidRDefault="007220C6" w:rsidP="00EE0B5E">
      <w:pPr>
        <w:ind w:left="2410" w:right="1931"/>
        <w:rPr>
          <w:rFonts w:ascii="Arial Narrow" w:hAnsi="Arial Narrow"/>
          <w:sz w:val="16"/>
          <w:szCs w:val="16"/>
        </w:rPr>
      </w:pPr>
      <w:r w:rsidRPr="000539FB">
        <w:rPr>
          <w:rFonts w:ascii="Arial Narrow" w:hAnsi="Arial Narrow"/>
          <w:sz w:val="16"/>
          <w:szCs w:val="16"/>
        </w:rPr>
        <w:t xml:space="preserve">El interesado puede solicitar copia del documento notificado a través de la Mesa de Partes Virtual en </w:t>
      </w:r>
      <w:r>
        <w:fldChar w:fldCharType="begin"/>
      </w:r>
      <w:r>
        <w:instrText>HYPERLINK "http://www.sunat.gob.pe/" \h</w:instrText>
      </w:r>
      <w:r>
        <w:fldChar w:fldCharType="separate"/>
      </w:r>
      <w:r w:rsidRPr="000539FB">
        <w:rPr>
          <w:rFonts w:ascii="Arial Narrow" w:hAnsi="Arial Narrow"/>
          <w:sz w:val="16"/>
          <w:szCs w:val="16"/>
          <w:u w:val="single" w:color="000000"/>
        </w:rPr>
        <w:t>www.sunat.gob.pe</w:t>
      </w:r>
      <w:r>
        <w:fldChar w:fldCharType="end"/>
      </w:r>
      <w:hyperlink r:id="rId4">
        <w:r w:rsidRPr="000539FB">
          <w:rPr>
            <w:rFonts w:ascii="Arial Narrow" w:hAnsi="Arial Narrow"/>
            <w:sz w:val="16"/>
            <w:szCs w:val="16"/>
          </w:rPr>
          <w:t xml:space="preserve"> </w:t>
        </w:r>
      </w:hyperlink>
      <w:r w:rsidRPr="000539FB">
        <w:rPr>
          <w:rFonts w:ascii="Arial Narrow" w:hAnsi="Arial Narrow"/>
          <w:sz w:val="16"/>
          <w:szCs w:val="16"/>
        </w:rPr>
        <w:t xml:space="preserve">o acercarse a la Intendencia Nacional de Impugnaciones ubicada en Calle Arenales 335 -Piso 14 Cercado de Lima-Lima. Asimismo, se hace de conocimiento que el acto administrativo, objeto de notificación podrá interponerse Recurso de APELACIÓN ante la Administración Aduanera - SUNAT, dentro del plazo máximo de quince (15) días hábiles siguientes a la fecha de notificación, de conformidad con el artículo 137° del Texto Único Ordenado del Código Tributario - Decreto Supremo N. ° 133-2013-EF.  </w:t>
      </w:r>
    </w:p>
    <w:p w14:paraId="2EDEA204" w14:textId="428B7493" w:rsidR="007F5828" w:rsidRDefault="007F5828" w:rsidP="00EE0B5E">
      <w:pPr>
        <w:spacing w:after="0" w:line="259" w:lineRule="auto"/>
        <w:ind w:left="0" w:right="1931" w:firstLine="0"/>
        <w:jc w:val="left"/>
        <w:rPr>
          <w:rFonts w:ascii="Arial Narrow" w:hAnsi="Arial Narrow"/>
          <w:sz w:val="16"/>
          <w:szCs w:val="16"/>
        </w:rPr>
      </w:pPr>
    </w:p>
    <w:p w14:paraId="3B8510B6" w14:textId="77777777" w:rsidR="004E7A75" w:rsidRPr="00FD4F08" w:rsidRDefault="004E7A75" w:rsidP="00EE0B5E">
      <w:pPr>
        <w:pStyle w:val="Ttulo"/>
        <w:tabs>
          <w:tab w:val="clear" w:pos="8364"/>
          <w:tab w:val="clear" w:pos="8595"/>
        </w:tabs>
        <w:spacing w:line="0" w:lineRule="atLeast"/>
        <w:ind w:left="2268" w:right="1931"/>
        <w:rPr>
          <w:rFonts w:ascii="Arial Narrow" w:hAnsi="Arial Narrow"/>
          <w:bCs/>
          <w:sz w:val="16"/>
          <w:szCs w:val="16"/>
        </w:rPr>
      </w:pPr>
      <w:r w:rsidRPr="00FD4F08">
        <w:rPr>
          <w:rFonts w:ascii="Arial Narrow" w:hAnsi="Arial Narrow"/>
          <w:bCs/>
          <w:sz w:val="16"/>
          <w:szCs w:val="16"/>
        </w:rPr>
        <w:t>NOTIFICACIÓN DE ACTOS ADMINISTRATIVOS</w:t>
      </w:r>
    </w:p>
    <w:p w14:paraId="7ADEE1DE" w14:textId="77777777" w:rsidR="004E7A75" w:rsidRPr="00FD4F08" w:rsidRDefault="004E7A75" w:rsidP="00EE0B5E">
      <w:pPr>
        <w:pStyle w:val="Ttulo"/>
        <w:tabs>
          <w:tab w:val="clear" w:pos="8364"/>
          <w:tab w:val="clear" w:pos="8595"/>
        </w:tabs>
        <w:spacing w:line="0" w:lineRule="atLeast"/>
        <w:ind w:left="2268" w:right="1931"/>
        <w:rPr>
          <w:rFonts w:ascii="Arial Narrow" w:hAnsi="Arial Narrow"/>
          <w:b w:val="0"/>
          <w:sz w:val="16"/>
          <w:szCs w:val="16"/>
        </w:rPr>
      </w:pPr>
    </w:p>
    <w:p w14:paraId="538BF3FD" w14:textId="77777777" w:rsidR="004E7A75" w:rsidRPr="00FD4F08" w:rsidRDefault="004E7A75" w:rsidP="00EE0B5E">
      <w:pPr>
        <w:spacing w:after="0" w:line="0" w:lineRule="atLeast"/>
        <w:ind w:left="2268" w:right="1931"/>
        <w:rPr>
          <w:rFonts w:ascii="Arial Narrow" w:hAnsi="Arial Narrow" w:cs="Utsaah"/>
          <w:sz w:val="16"/>
          <w:szCs w:val="16"/>
        </w:rPr>
      </w:pPr>
      <w:r w:rsidRPr="00FD4F08">
        <w:rPr>
          <w:rFonts w:ascii="Arial Narrow" w:hAnsi="Arial Narrow" w:cs="Utsaah"/>
          <w:sz w:val="16"/>
          <w:szCs w:val="16"/>
        </w:rPr>
        <w:t>De conformidad con lo dispuesto en el último párrafo del artículo 104° inciso e) del Texto Único Ordenado del Código Tributario aprobado con Decreto Supremo N° 133-99-EF y normas modificatorias, el Tribunal Fiscal y las Administraciones Tributarias distintas a la SUNAT deberán efectuar la notificación mediante la publicación en el diario oficial o, en el diario de la localidad encargado de los avisos judiciales o en su defecto, en uno de mayor circulación de dicha localidad, cuando no haya sido posible efectuarla en el domicilio fiscal del deudor tributario por cualquier motivo imputable a éste; en ese sentido la SUNAT cumple con NOTIFICAR la presente publicación, a los deudores tributarios que a continuación se detallan, debiendo apersonarse a recabar sus documentos en la Av. Arenales N° 335 – Cercado de Lima.</w:t>
      </w:r>
    </w:p>
    <w:p w14:paraId="3B1C11F1" w14:textId="77777777" w:rsidR="004E7A75" w:rsidRPr="00FD4F08" w:rsidRDefault="004E7A75" w:rsidP="00EE0B5E">
      <w:pPr>
        <w:spacing w:after="0" w:line="0" w:lineRule="atLeast"/>
        <w:ind w:left="2268" w:right="1931"/>
        <w:rPr>
          <w:rFonts w:ascii="Arial Narrow" w:hAnsi="Arial Narrow"/>
          <w:sz w:val="16"/>
          <w:szCs w:val="16"/>
        </w:rPr>
      </w:pPr>
      <w:r w:rsidRPr="00FD4F08">
        <w:rPr>
          <w:rFonts w:ascii="Arial Narrow" w:hAnsi="Arial Narrow"/>
          <w:sz w:val="16"/>
          <w:szCs w:val="16"/>
        </w:rPr>
        <w:t>Los Deudores Tributarios pueden autorizar a una tercera persona a recabar sus documentos para lo cual deberán adjuntar, en caso de ser persona natural, carta de autorización firmada por el contribuyente y fotocopia del documento de identidad del mismo. En caso de ser persona Jurídica, carta de autorización firmada por el representante legal, sellada por la empresa y fotocopia del RUC de la misma.</w:t>
      </w:r>
    </w:p>
    <w:p w14:paraId="3EE92D02" w14:textId="408AAF26" w:rsidR="004E7A75" w:rsidRDefault="004E7A75" w:rsidP="00EE0B5E">
      <w:pPr>
        <w:spacing w:after="0" w:line="0" w:lineRule="atLeast"/>
        <w:ind w:left="2268" w:right="1931"/>
        <w:rPr>
          <w:rFonts w:ascii="Arial Narrow" w:hAnsi="Arial Narrow"/>
          <w:sz w:val="16"/>
          <w:szCs w:val="16"/>
          <w:u w:val="single"/>
        </w:rPr>
      </w:pPr>
      <w:r w:rsidRPr="00FD4F08">
        <w:rPr>
          <w:rFonts w:ascii="Arial Narrow" w:hAnsi="Arial Narrow"/>
          <w:sz w:val="16"/>
          <w:szCs w:val="16"/>
          <w:u w:val="single"/>
        </w:rPr>
        <w:t>ACTO ADMINISTRATIVO</w:t>
      </w:r>
    </w:p>
    <w:tbl>
      <w:tblPr>
        <w:tblStyle w:val="Tablaconcuadrcula"/>
        <w:tblW w:w="0" w:type="auto"/>
        <w:tblInd w:w="22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5"/>
        <w:gridCol w:w="253"/>
        <w:gridCol w:w="2867"/>
      </w:tblGrid>
      <w:tr w:rsidR="004E7A75" w14:paraId="630FFFD9" w14:textId="77777777" w:rsidTr="004E7A75"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707321" w14:textId="77777777" w:rsidR="004E7A75" w:rsidRDefault="004E7A75" w:rsidP="00B56242">
            <w:pPr>
              <w:spacing w:after="0" w:line="0" w:lineRule="atLeast"/>
              <w:ind w:left="39" w:right="-57"/>
              <w:rPr>
                <w:rFonts w:ascii="Arial Narrow" w:hAnsi="Arial Narrow"/>
                <w:sz w:val="16"/>
                <w:szCs w:val="16"/>
                <w:u w:val="single"/>
              </w:rPr>
            </w:pPr>
            <w:r w:rsidRPr="00FD4F08">
              <w:rPr>
                <w:rFonts w:ascii="Arial Narrow" w:hAnsi="Arial Narrow"/>
                <w:sz w:val="16"/>
                <w:szCs w:val="16"/>
              </w:rPr>
              <w:t>DOC. DE IDENTIDAD N°</w:t>
            </w: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</w:tcPr>
          <w:p w14:paraId="7EFD84D0" w14:textId="77777777" w:rsidR="004E7A75" w:rsidRDefault="004E7A75" w:rsidP="004E7A75">
            <w:pPr>
              <w:spacing w:after="0" w:line="0" w:lineRule="atLeast"/>
              <w:ind w:left="10"/>
              <w:rPr>
                <w:rFonts w:ascii="Arial Narrow" w:hAnsi="Arial Narrow"/>
                <w:sz w:val="16"/>
                <w:szCs w:val="16"/>
                <w:u w:val="single"/>
              </w:rPr>
            </w:pPr>
            <w:r>
              <w:rPr>
                <w:rFonts w:ascii="Arial Narrow" w:hAnsi="Arial Narrow"/>
                <w:sz w:val="16"/>
                <w:szCs w:val="16"/>
                <w:u w:val="single"/>
              </w:rPr>
              <w:t>:</w:t>
            </w:r>
          </w:p>
        </w:tc>
        <w:tc>
          <w:tcPr>
            <w:tcW w:w="28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D18DF" w14:textId="77777777" w:rsidR="004E7A75" w:rsidRDefault="004E7A75" w:rsidP="004E7A75">
            <w:pPr>
              <w:spacing w:after="0" w:line="0" w:lineRule="atLeast"/>
              <w:ind w:left="10"/>
              <w:rPr>
                <w:rFonts w:ascii="Arial Narrow" w:hAnsi="Arial Narrow"/>
                <w:sz w:val="16"/>
                <w:szCs w:val="16"/>
                <w:u w:val="single"/>
              </w:rPr>
            </w:pPr>
            <w:r w:rsidRPr="00FD4F08">
              <w:rPr>
                <w:rFonts w:ascii="Arial Narrow" w:hAnsi="Arial Narrow" w:cstheme="minorHAnsi"/>
                <w:sz w:val="16"/>
                <w:szCs w:val="16"/>
                <w:lang w:val="pt-BR" w:eastAsia="es-ES"/>
              </w:rPr>
              <w:t xml:space="preserve">Cédula de </w:t>
            </w:r>
            <w:proofErr w:type="spellStart"/>
            <w:r w:rsidRPr="00FD4F08">
              <w:rPr>
                <w:rFonts w:ascii="Arial Narrow" w:hAnsi="Arial Narrow" w:cstheme="minorHAnsi"/>
                <w:sz w:val="16"/>
                <w:szCs w:val="16"/>
                <w:lang w:val="pt-BR" w:eastAsia="es-ES"/>
              </w:rPr>
              <w:t>Identidad</w:t>
            </w:r>
            <w:proofErr w:type="spellEnd"/>
            <w:r w:rsidRPr="00FD4F08">
              <w:rPr>
                <w:rFonts w:ascii="Arial Narrow" w:hAnsi="Arial Narrow" w:cstheme="minorHAnsi"/>
                <w:sz w:val="16"/>
                <w:szCs w:val="16"/>
                <w:lang w:val="pt-BR" w:eastAsia="es-ES"/>
              </w:rPr>
              <w:t xml:space="preserve"> de Chile Nº 8668135-8</w:t>
            </w:r>
          </w:p>
        </w:tc>
      </w:tr>
      <w:tr w:rsidR="004E7A75" w14:paraId="7081F94D" w14:textId="77777777" w:rsidTr="004E7A75"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D703B1" w14:textId="77777777" w:rsidR="004E7A75" w:rsidRDefault="004E7A75" w:rsidP="004E7A75">
            <w:pPr>
              <w:spacing w:after="0" w:line="0" w:lineRule="atLeast"/>
              <w:ind w:left="39"/>
              <w:rPr>
                <w:rFonts w:ascii="Arial Narrow" w:hAnsi="Arial Narrow"/>
                <w:sz w:val="16"/>
                <w:szCs w:val="16"/>
                <w:u w:val="single"/>
              </w:rPr>
            </w:pPr>
            <w:r w:rsidRPr="00FD4F08">
              <w:rPr>
                <w:rFonts w:ascii="Arial Narrow" w:hAnsi="Arial Narrow"/>
                <w:sz w:val="16"/>
                <w:szCs w:val="16"/>
              </w:rPr>
              <w:t>CONTRIBUYENTE</w:t>
            </w: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</w:tcPr>
          <w:p w14:paraId="0EB591AB" w14:textId="77777777" w:rsidR="004E7A75" w:rsidRDefault="004E7A75" w:rsidP="004E7A75">
            <w:pPr>
              <w:spacing w:after="0" w:line="0" w:lineRule="atLeast"/>
              <w:ind w:left="10"/>
              <w:rPr>
                <w:rFonts w:ascii="Arial Narrow" w:hAnsi="Arial Narrow"/>
                <w:sz w:val="16"/>
                <w:szCs w:val="16"/>
                <w:u w:val="single"/>
              </w:rPr>
            </w:pPr>
            <w:r>
              <w:rPr>
                <w:rFonts w:ascii="Arial Narrow" w:hAnsi="Arial Narrow"/>
                <w:sz w:val="16"/>
                <w:szCs w:val="16"/>
                <w:u w:val="single"/>
              </w:rPr>
              <w:t>:</w:t>
            </w:r>
          </w:p>
        </w:tc>
        <w:tc>
          <w:tcPr>
            <w:tcW w:w="28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2040B" w14:textId="77777777" w:rsidR="004E7A75" w:rsidRDefault="004E7A75" w:rsidP="004E7A75">
            <w:pPr>
              <w:spacing w:after="0" w:line="0" w:lineRule="atLeast"/>
              <w:ind w:left="10"/>
              <w:rPr>
                <w:rFonts w:ascii="Arial Narrow" w:hAnsi="Arial Narrow"/>
                <w:sz w:val="16"/>
                <w:szCs w:val="16"/>
                <w:u w:val="single"/>
              </w:rPr>
            </w:pPr>
            <w:r w:rsidRPr="00FD4F08">
              <w:rPr>
                <w:rFonts w:ascii="Arial Narrow" w:hAnsi="Arial Narrow" w:cstheme="minorHAnsi"/>
                <w:sz w:val="16"/>
                <w:szCs w:val="16"/>
              </w:rPr>
              <w:t>ALEJANDRO ADOLFO CHAVEZ RAMOS</w:t>
            </w:r>
          </w:p>
        </w:tc>
      </w:tr>
      <w:tr w:rsidR="004E7A75" w14:paraId="0B6B4E3D" w14:textId="77777777" w:rsidTr="004E7A75"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4600F9" w14:textId="77777777" w:rsidR="004E7A75" w:rsidRDefault="004E7A75" w:rsidP="004E7A75">
            <w:pPr>
              <w:spacing w:after="0" w:line="0" w:lineRule="atLeast"/>
              <w:ind w:left="39"/>
              <w:rPr>
                <w:rFonts w:ascii="Arial Narrow" w:hAnsi="Arial Narrow"/>
                <w:sz w:val="16"/>
                <w:szCs w:val="16"/>
                <w:u w:val="single"/>
              </w:rPr>
            </w:pPr>
            <w:r w:rsidRPr="00FD4F08">
              <w:rPr>
                <w:rFonts w:ascii="Arial Narrow" w:hAnsi="Arial Narrow"/>
                <w:sz w:val="16"/>
                <w:szCs w:val="16"/>
              </w:rPr>
              <w:t>EXP. RECLAMACION</w:t>
            </w: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</w:tcPr>
          <w:p w14:paraId="29A02FFE" w14:textId="77777777" w:rsidR="004E7A75" w:rsidRDefault="004E7A75" w:rsidP="004E7A75">
            <w:pPr>
              <w:spacing w:after="0" w:line="0" w:lineRule="atLeast"/>
              <w:ind w:left="10"/>
              <w:rPr>
                <w:rFonts w:ascii="Arial Narrow" w:hAnsi="Arial Narrow"/>
                <w:sz w:val="16"/>
                <w:szCs w:val="16"/>
                <w:u w:val="single"/>
              </w:rPr>
            </w:pPr>
            <w:r>
              <w:rPr>
                <w:rFonts w:ascii="Arial Narrow" w:hAnsi="Arial Narrow"/>
                <w:sz w:val="16"/>
                <w:szCs w:val="16"/>
                <w:u w:val="single"/>
              </w:rPr>
              <w:t>:</w:t>
            </w:r>
          </w:p>
        </w:tc>
        <w:tc>
          <w:tcPr>
            <w:tcW w:w="28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DED75" w14:textId="77777777" w:rsidR="004E7A75" w:rsidRDefault="004E7A75" w:rsidP="004E7A75">
            <w:pPr>
              <w:spacing w:after="0" w:line="0" w:lineRule="atLeast"/>
              <w:ind w:left="10"/>
              <w:rPr>
                <w:rFonts w:ascii="Arial Narrow" w:hAnsi="Arial Narrow"/>
                <w:sz w:val="16"/>
                <w:szCs w:val="16"/>
                <w:u w:val="single"/>
              </w:rPr>
            </w:pPr>
            <w:r w:rsidRPr="00FD4F08">
              <w:rPr>
                <w:rFonts w:ascii="Arial Narrow" w:hAnsi="Arial Narrow"/>
                <w:sz w:val="16"/>
                <w:szCs w:val="16"/>
              </w:rPr>
              <w:t>4090340015381</w:t>
            </w:r>
          </w:p>
        </w:tc>
      </w:tr>
      <w:tr w:rsidR="004E7A75" w14:paraId="11B273A0" w14:textId="77777777" w:rsidTr="004E7A75"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A53E7F" w14:textId="77777777" w:rsidR="004E7A75" w:rsidRDefault="004E7A75" w:rsidP="004E7A75">
            <w:pPr>
              <w:spacing w:after="0" w:line="0" w:lineRule="atLeast"/>
              <w:ind w:left="39"/>
              <w:rPr>
                <w:rFonts w:ascii="Arial Narrow" w:hAnsi="Arial Narrow"/>
                <w:sz w:val="16"/>
                <w:szCs w:val="16"/>
                <w:u w:val="single"/>
              </w:rPr>
            </w:pPr>
            <w:r w:rsidRPr="00FD4F08">
              <w:rPr>
                <w:rFonts w:ascii="Arial Narrow" w:hAnsi="Arial Narrow"/>
                <w:sz w:val="16"/>
                <w:szCs w:val="16"/>
              </w:rPr>
              <w:t>DOCUMENTO</w:t>
            </w: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</w:tcPr>
          <w:p w14:paraId="145B664B" w14:textId="77777777" w:rsidR="004E7A75" w:rsidRDefault="004E7A75" w:rsidP="004E7A75">
            <w:pPr>
              <w:spacing w:after="0" w:line="0" w:lineRule="atLeast"/>
              <w:ind w:left="10"/>
              <w:rPr>
                <w:rFonts w:ascii="Arial Narrow" w:hAnsi="Arial Narrow"/>
                <w:sz w:val="16"/>
                <w:szCs w:val="16"/>
                <w:u w:val="single"/>
              </w:rPr>
            </w:pPr>
            <w:r>
              <w:rPr>
                <w:rFonts w:ascii="Arial Narrow" w:hAnsi="Arial Narrow"/>
                <w:sz w:val="16"/>
                <w:szCs w:val="16"/>
                <w:u w:val="single"/>
              </w:rPr>
              <w:t>:</w:t>
            </w:r>
          </w:p>
        </w:tc>
        <w:tc>
          <w:tcPr>
            <w:tcW w:w="28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00668" w14:textId="77777777" w:rsidR="004E7A75" w:rsidRDefault="004E7A75" w:rsidP="004E7A75">
            <w:pPr>
              <w:spacing w:after="0" w:line="0" w:lineRule="atLeast"/>
              <w:ind w:left="10"/>
              <w:rPr>
                <w:rFonts w:ascii="Arial Narrow" w:hAnsi="Arial Narrow"/>
                <w:sz w:val="16"/>
                <w:szCs w:val="16"/>
                <w:u w:val="single"/>
              </w:rPr>
            </w:pPr>
            <w:r w:rsidRPr="00FD4F08">
              <w:rPr>
                <w:rFonts w:ascii="Arial Narrow" w:hAnsi="Arial Narrow"/>
                <w:sz w:val="16"/>
                <w:szCs w:val="16"/>
              </w:rPr>
              <w:t>Carta N° 4091200002112</w:t>
            </w:r>
          </w:p>
        </w:tc>
      </w:tr>
      <w:tr w:rsidR="004E7A75" w14:paraId="58CA6C25" w14:textId="77777777" w:rsidTr="004E7A75">
        <w:tc>
          <w:tcPr>
            <w:tcW w:w="4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A86ED" w14:textId="77777777" w:rsidR="004E7A75" w:rsidRDefault="004E7A75" w:rsidP="004E7A75">
            <w:pPr>
              <w:spacing w:line="0" w:lineRule="atLeast"/>
              <w:ind w:left="39"/>
              <w:rPr>
                <w:rFonts w:ascii="Arial Narrow" w:hAnsi="Arial Narrow"/>
                <w:sz w:val="16"/>
                <w:szCs w:val="16"/>
                <w:u w:val="single"/>
              </w:rPr>
            </w:pPr>
            <w:r w:rsidRPr="00FD4F08">
              <w:rPr>
                <w:rFonts w:ascii="Arial Narrow" w:hAnsi="Arial Narrow"/>
                <w:sz w:val="16"/>
                <w:szCs w:val="16"/>
              </w:rPr>
              <w:t>SUMILLA</w:t>
            </w:r>
            <w:r>
              <w:rPr>
                <w:rFonts w:ascii="Arial Narrow" w:hAnsi="Arial Narrow"/>
                <w:sz w:val="16"/>
                <w:szCs w:val="16"/>
                <w:u w:val="single"/>
              </w:rPr>
              <w:t>:</w:t>
            </w:r>
          </w:p>
          <w:p w14:paraId="5CE6D9FF" w14:textId="77777777" w:rsidR="004E7A75" w:rsidRPr="00FD4F08" w:rsidRDefault="004E7A75" w:rsidP="004E7A75">
            <w:pPr>
              <w:spacing w:after="0" w:line="0" w:lineRule="atLeast"/>
              <w:ind w:left="39"/>
              <w:rPr>
                <w:rFonts w:ascii="Arial Narrow" w:hAnsi="Arial Narrow"/>
                <w:sz w:val="16"/>
                <w:szCs w:val="16"/>
              </w:rPr>
            </w:pPr>
            <w:r w:rsidRPr="00FD4F08">
              <w:rPr>
                <w:rFonts w:ascii="Arial Narrow" w:hAnsi="Arial Narrow"/>
                <w:sz w:val="16"/>
                <w:szCs w:val="16"/>
              </w:rPr>
              <w:t>Señor contribuyente,</w:t>
            </w:r>
          </w:p>
          <w:p w14:paraId="1F45EE0F" w14:textId="77777777" w:rsidR="004E7A75" w:rsidRDefault="004E7A75" w:rsidP="004E7A75">
            <w:pPr>
              <w:spacing w:after="0" w:line="0" w:lineRule="atLeast"/>
              <w:ind w:left="39"/>
              <w:rPr>
                <w:rFonts w:ascii="Arial Narrow" w:hAnsi="Arial Narrow"/>
                <w:sz w:val="16"/>
                <w:szCs w:val="16"/>
                <w:u w:val="single"/>
              </w:rPr>
            </w:pPr>
            <w:r w:rsidRPr="00FD4F08">
              <w:rPr>
                <w:rFonts w:ascii="Arial Narrow" w:hAnsi="Arial Narrow"/>
                <w:sz w:val="16"/>
                <w:szCs w:val="16"/>
              </w:rPr>
              <w:t>Tengo el agrado de dirigirme a usted a fin de informarle que, considerando lo dispuesto en los artículos 132° y 135° del Texto Único Ordenado del Código Tributario, los deudores tributarios directamente afectados por actos de la Administración Tributaria podrán interponer reclamación contra las resoluciones que establezcan sanciones; en ese sentido, de conformidad con el artículo 223° del Texto Único Ordenado de la Ley del Procedimiento Administrativo General Ley 27444, aprobado por Decreto Supremo N° 004-2019-JUS, que establece que el error en la calificación del recurso por parte del recurrente no será obstáculo para su tramitación siempre que del escrito se deduzca su verdadero carácter; se comunica que esta Administración ha calificado el expediente N° 172-URD119-2025-97180 del 28/01/2025, como Reclamación contra la Resolución de División N° 000992-2024-SUNAT/3G0500, generándose para tal fin el Expediente N° 4090340015381.</w:t>
            </w:r>
          </w:p>
        </w:tc>
      </w:tr>
    </w:tbl>
    <w:p w14:paraId="2775E38B" w14:textId="0F292181" w:rsidR="00C411DF" w:rsidRPr="000539FB" w:rsidRDefault="00C411DF" w:rsidP="00EE0B5E">
      <w:pPr>
        <w:spacing w:after="0" w:line="0" w:lineRule="atLeast"/>
        <w:rPr>
          <w:rFonts w:ascii="Arial Narrow" w:hAnsi="Arial Narrow"/>
          <w:sz w:val="16"/>
          <w:szCs w:val="16"/>
        </w:rPr>
      </w:pPr>
    </w:p>
    <w:sectPr w:rsidR="00C411DF" w:rsidRPr="000539FB" w:rsidSect="007220C6">
      <w:pgSz w:w="11899" w:h="16841"/>
      <w:pgMar w:top="566" w:right="1440" w:bottom="1102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Utsaah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3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828"/>
    <w:rsid w:val="000539FB"/>
    <w:rsid w:val="004E7A75"/>
    <w:rsid w:val="00701E8F"/>
    <w:rsid w:val="007220C6"/>
    <w:rsid w:val="007F5828"/>
    <w:rsid w:val="008757E6"/>
    <w:rsid w:val="008B670A"/>
    <w:rsid w:val="00B56242"/>
    <w:rsid w:val="00C411DF"/>
    <w:rsid w:val="00DB5ECF"/>
    <w:rsid w:val="00DC7F53"/>
    <w:rsid w:val="00EA28EA"/>
    <w:rsid w:val="00EE0B5E"/>
    <w:rsid w:val="00EE31FB"/>
    <w:rsid w:val="00F5125E"/>
    <w:rsid w:val="00F66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05874F95"/>
  <w15:docId w15:val="{4823A8B7-506E-C941-9BF6-E3C5E138F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PE" w:eastAsia="es-MX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" w:line="238" w:lineRule="auto"/>
      <w:ind w:left="437" w:hanging="10"/>
      <w:jc w:val="both"/>
    </w:pPr>
    <w:rPr>
      <w:rFonts w:ascii="Arial" w:eastAsia="Arial" w:hAnsi="Arial" w:cs="Arial"/>
      <w:color w:val="000000"/>
      <w:sz w:val="22"/>
      <w:lang w:eastAsia="es-PE" w:bidi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59"/>
    <w:rsid w:val="00053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ar"/>
    <w:qFormat/>
    <w:rsid w:val="004E7A75"/>
    <w:pPr>
      <w:tabs>
        <w:tab w:val="left" w:pos="8364"/>
        <w:tab w:val="left" w:pos="8595"/>
      </w:tabs>
      <w:spacing w:after="0" w:line="240" w:lineRule="auto"/>
      <w:ind w:left="0" w:right="231" w:firstLine="0"/>
      <w:jc w:val="center"/>
    </w:pPr>
    <w:rPr>
      <w:rFonts w:eastAsia="Times New Roman" w:cs="Times New Roman"/>
      <w:b/>
      <w:color w:val="auto"/>
      <w:kern w:val="0"/>
      <w:sz w:val="18"/>
      <w:szCs w:val="20"/>
      <w:lang w:val="es-ES" w:eastAsia="es-ES" w:bidi="ar-SA"/>
      <w14:ligatures w14:val="none"/>
    </w:rPr>
  </w:style>
  <w:style w:type="character" w:customStyle="1" w:styleId="TtuloCar">
    <w:name w:val="Título Car"/>
    <w:basedOn w:val="Fuentedeprrafopredeter"/>
    <w:link w:val="Ttulo"/>
    <w:rsid w:val="004E7A75"/>
    <w:rPr>
      <w:rFonts w:ascii="Arial" w:eastAsia="Times New Roman" w:hAnsi="Arial" w:cs="Times New Roman"/>
      <w:b/>
      <w:kern w:val="0"/>
      <w:sz w:val="18"/>
      <w:szCs w:val="20"/>
      <w:lang w:val="es-ES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unat.gob.pe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713</Words>
  <Characters>3923</Characters>
  <Application>Microsoft Office Word</Application>
  <DocSecurity>0</DocSecurity>
  <Lines>32</Lines>
  <Paragraphs>9</Paragraphs>
  <ScaleCrop>false</ScaleCrop>
  <Company/>
  <LinksUpToDate>false</LinksUpToDate>
  <CharactersWithSpaces>4627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prueba1</dc:creator>
  <cp:keywords/>
  <cp:lastModifiedBy>Meniz Cieza Fernando Salvador</cp:lastModifiedBy>
  <cp:revision>4</cp:revision>
  <cp:lastPrinted>2025-04-15T20:30:00Z</cp:lastPrinted>
  <dcterms:created xsi:type="dcterms:W3CDTF">2025-04-15T20:30:00Z</dcterms:created>
  <dcterms:modified xsi:type="dcterms:W3CDTF">2025-04-15T20:35:00Z</dcterms:modified>
</cp:coreProperties>
</file>