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5D3D" w14:textId="77777777" w:rsidR="00864148" w:rsidRPr="00500285" w:rsidRDefault="00864148" w:rsidP="00F12044">
      <w:pPr>
        <w:pStyle w:val="Ttulo"/>
        <w:tabs>
          <w:tab w:val="left" w:pos="708"/>
        </w:tabs>
        <w:spacing w:line="0" w:lineRule="atLeast"/>
        <w:ind w:left="1843" w:right="1041"/>
        <w:rPr>
          <w:rFonts w:ascii="Arial Narrow" w:hAnsi="Arial Narrow"/>
          <w:bCs/>
          <w:sz w:val="16"/>
          <w:szCs w:val="16"/>
        </w:rPr>
      </w:pPr>
      <w:r w:rsidRPr="00500285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7E22F8BA" w14:textId="77777777" w:rsidR="008E2895" w:rsidRDefault="00864148" w:rsidP="008E2895">
      <w:pPr>
        <w:pStyle w:val="Ttulo"/>
        <w:tabs>
          <w:tab w:val="left" w:pos="708"/>
        </w:tabs>
        <w:spacing w:line="0" w:lineRule="atLeast"/>
        <w:ind w:left="1843" w:right="1041"/>
        <w:rPr>
          <w:rFonts w:ascii="Arial Narrow" w:hAnsi="Arial Narrow"/>
          <w:bCs/>
          <w:sz w:val="16"/>
          <w:szCs w:val="16"/>
        </w:rPr>
      </w:pPr>
      <w:r w:rsidRPr="00500285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6BF240F3" w14:textId="77777777" w:rsidR="008E2895" w:rsidRDefault="008E2895" w:rsidP="008E2895">
      <w:pPr>
        <w:pStyle w:val="Ttulo"/>
        <w:tabs>
          <w:tab w:val="left" w:pos="708"/>
        </w:tabs>
        <w:spacing w:line="0" w:lineRule="atLeast"/>
        <w:ind w:left="1843" w:right="1041"/>
        <w:rPr>
          <w:rFonts w:ascii="Arial Narrow" w:hAnsi="Arial Narrow"/>
          <w:bCs/>
          <w:sz w:val="16"/>
          <w:szCs w:val="16"/>
        </w:rPr>
      </w:pPr>
    </w:p>
    <w:p w14:paraId="4B8C13AE" w14:textId="1EACF2FB" w:rsidR="00500285" w:rsidRPr="008E2895" w:rsidRDefault="008E2895" w:rsidP="008E2895">
      <w:pPr>
        <w:pStyle w:val="Ttulo"/>
        <w:tabs>
          <w:tab w:val="left" w:pos="708"/>
        </w:tabs>
        <w:spacing w:line="0" w:lineRule="atLeast"/>
        <w:ind w:left="1843" w:right="1041"/>
        <w:rPr>
          <w:rFonts w:ascii="Arial Narrow" w:hAnsi="Arial Narrow" w:cs="Arial"/>
          <w:b w:val="0"/>
          <w:bCs/>
          <w:sz w:val="16"/>
          <w:szCs w:val="16"/>
        </w:rPr>
      </w:pPr>
      <w:r w:rsidRPr="008E2895">
        <w:rPr>
          <w:rFonts w:ascii="Arial Narrow" w:hAnsi="Arial Narrow" w:cs="Arial"/>
          <w:b w:val="0"/>
          <w:bCs/>
          <w:sz w:val="16"/>
          <w:szCs w:val="16"/>
        </w:rPr>
        <w:t>(Publicada en el Boletín del Diario Oficial El Peruano el 13.01.2025)</w:t>
      </w:r>
    </w:p>
    <w:p w14:paraId="2C851F88" w14:textId="77777777" w:rsidR="008E2895" w:rsidRPr="008E2895" w:rsidRDefault="008E2895" w:rsidP="008E2895">
      <w:pPr>
        <w:pStyle w:val="Ttulo"/>
        <w:tabs>
          <w:tab w:val="left" w:pos="708"/>
        </w:tabs>
        <w:spacing w:line="0" w:lineRule="atLeast"/>
        <w:ind w:left="1843" w:right="1041"/>
        <w:rPr>
          <w:rFonts w:ascii="Arial Narrow" w:hAnsi="Arial Narrow"/>
          <w:bCs/>
          <w:sz w:val="16"/>
          <w:szCs w:val="16"/>
        </w:rPr>
      </w:pPr>
    </w:p>
    <w:p w14:paraId="7C06517D" w14:textId="77777777" w:rsidR="00864148" w:rsidRPr="00500285" w:rsidRDefault="00864148" w:rsidP="00F12044">
      <w:pPr>
        <w:pStyle w:val="Ttulo"/>
        <w:tabs>
          <w:tab w:val="left" w:pos="708"/>
        </w:tabs>
        <w:spacing w:line="0" w:lineRule="atLeast"/>
        <w:ind w:left="1843" w:right="1041"/>
        <w:rPr>
          <w:rFonts w:ascii="Arial Narrow" w:hAnsi="Arial Narrow"/>
          <w:bCs/>
          <w:sz w:val="16"/>
          <w:szCs w:val="16"/>
        </w:rPr>
      </w:pPr>
      <w:r w:rsidRPr="00500285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1971337B" w14:textId="77777777" w:rsidR="00864148" w:rsidRPr="00500285" w:rsidRDefault="00864148" w:rsidP="00F12044">
      <w:pPr>
        <w:pStyle w:val="Ttulo"/>
        <w:tabs>
          <w:tab w:val="left" w:pos="708"/>
        </w:tabs>
        <w:spacing w:line="0" w:lineRule="atLeast"/>
        <w:ind w:left="1843" w:right="1041"/>
        <w:rPr>
          <w:rFonts w:ascii="Arial Narrow" w:hAnsi="Arial Narrow"/>
          <w:b w:val="0"/>
          <w:sz w:val="16"/>
          <w:szCs w:val="16"/>
        </w:rPr>
      </w:pPr>
    </w:p>
    <w:p w14:paraId="6CDE5ECC" w14:textId="73BF93F3" w:rsidR="00787ADF" w:rsidRPr="00500285" w:rsidRDefault="00787ADF" w:rsidP="00F12044">
      <w:pPr>
        <w:spacing w:after="0" w:line="0" w:lineRule="atLeast"/>
        <w:ind w:left="1843" w:right="1041"/>
        <w:jc w:val="both"/>
        <w:rPr>
          <w:rFonts w:ascii="Arial Narrow" w:hAnsi="Arial Narrow" w:cs="Utsaah"/>
          <w:sz w:val="16"/>
          <w:szCs w:val="16"/>
        </w:rPr>
      </w:pPr>
      <w:r w:rsidRPr="00500285">
        <w:rPr>
          <w:rFonts w:ascii="Arial Narrow" w:hAnsi="Arial Narrow" w:cs="Utsaah"/>
          <w:sz w:val="16"/>
          <w:szCs w:val="16"/>
        </w:rPr>
        <w:t>De conformidad con lo dispuesto en el primer y último párrafo del artículo 104° inciso e) del Texto Único Ordenado del Código Tributario aprobado con Decreto Supremo N° 133-99-EF y normas modificatorias, el Tribunal Fiscal y las Administraciones Tributarias distintas a la SUNAT deberán efectuar la notificación mediante la publicación en el diario oficial o, en el diario de la localidad encargado de los avisos judiciales o en su defecto, en uno de mayor circulación de dicha localidad, cuando la notificación no haya sido posible efectuarla en el domicilio fiscal del deudor tributario por cualquier motivo imputable a este (domicilio no ubicado); en ese sentido la SUNAT cumple con NOTIFICAR la presente publicación, a los deudores tributarios que a continuación se detallan, debiendo apersonarse a recabar sus documentos en la Av. Arenales N° 335 – Cercado de Lima.</w:t>
      </w:r>
    </w:p>
    <w:p w14:paraId="2EAE534A" w14:textId="31336A1F" w:rsidR="00864148" w:rsidRPr="00500285" w:rsidRDefault="00864148" w:rsidP="00F12044">
      <w:pPr>
        <w:spacing w:after="0" w:line="0" w:lineRule="atLeast"/>
        <w:ind w:left="1843" w:right="1041"/>
        <w:jc w:val="both"/>
        <w:rPr>
          <w:rFonts w:ascii="Arial Narrow" w:hAnsi="Arial Narrow"/>
          <w:sz w:val="16"/>
          <w:szCs w:val="16"/>
        </w:rPr>
      </w:pPr>
      <w:r w:rsidRPr="00500285">
        <w:rPr>
          <w:rFonts w:ascii="Arial Narrow" w:hAnsi="Arial Narrow"/>
          <w:sz w:val="16"/>
          <w:szCs w:val="16"/>
        </w:rPr>
        <w:t xml:space="preserve">Los Deudores Tributarios pueden autorizar a una tercera persona a recabar sus documentos para lo cual deberán adjuntar, en caso de ser persona natural, carta de autorización firmada por el contribuyente y fotocopia del documento de identidad </w:t>
      </w:r>
      <w:r w:rsidR="003C5E79" w:rsidRPr="00500285">
        <w:rPr>
          <w:rFonts w:ascii="Arial Narrow" w:hAnsi="Arial Narrow"/>
          <w:sz w:val="16"/>
          <w:szCs w:val="16"/>
        </w:rPr>
        <w:t>de estos</w:t>
      </w:r>
      <w:r w:rsidRPr="00500285">
        <w:rPr>
          <w:rFonts w:ascii="Arial Narrow" w:hAnsi="Arial Narrow"/>
          <w:sz w:val="16"/>
          <w:szCs w:val="16"/>
        </w:rPr>
        <w:t>. En caso de ser persona Jurídica, carta de autorización firmada por el representante legal, sellada por la empresa y fotocopia del RUC de la misma.</w:t>
      </w:r>
    </w:p>
    <w:p w14:paraId="0B477D59" w14:textId="0C62747F" w:rsidR="00034C35" w:rsidRDefault="00034C35" w:rsidP="00F12044">
      <w:pPr>
        <w:spacing w:after="0" w:line="0" w:lineRule="atLeast"/>
        <w:ind w:left="1843" w:right="1041"/>
        <w:jc w:val="both"/>
        <w:rPr>
          <w:rFonts w:ascii="Arial Narrow" w:hAnsi="Arial Narrow" w:cs="Arial"/>
          <w:sz w:val="16"/>
          <w:szCs w:val="16"/>
          <w:u w:val="single"/>
        </w:rPr>
      </w:pPr>
      <w:r w:rsidRPr="00500285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3"/>
        <w:gridCol w:w="3433"/>
      </w:tblGrid>
      <w:tr w:rsidR="00F12044" w14:paraId="7A94D3E6" w14:textId="77777777" w:rsidTr="00F120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787F5" w14:textId="005E38E2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00285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EE7C341" w14:textId="127A4256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B31" w14:textId="564B2D9B" w:rsidR="00500285" w:rsidRP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</w:rPr>
            </w:pPr>
            <w:r w:rsidRPr="00500285">
              <w:rPr>
                <w:rFonts w:ascii="Arial Narrow" w:hAnsi="Arial Narrow" w:cs="Arial"/>
                <w:sz w:val="16"/>
                <w:szCs w:val="16"/>
              </w:rPr>
              <w:t>RUC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00285">
              <w:rPr>
                <w:rFonts w:ascii="Arial Narrow" w:hAnsi="Arial Narrow" w:cs="Arial"/>
                <w:sz w:val="16"/>
                <w:szCs w:val="16"/>
              </w:rPr>
              <w:t>10708633327</w:t>
            </w:r>
          </w:p>
        </w:tc>
      </w:tr>
      <w:tr w:rsidR="00F12044" w14:paraId="79F2ABDB" w14:textId="77777777" w:rsidTr="00F120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21B3C" w14:textId="31D5B6F8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00285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22BB03B" w14:textId="774F9A28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C56" w14:textId="5133F9F4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00285">
              <w:rPr>
                <w:rFonts w:ascii="Arial Narrow" w:hAnsi="Arial Narrow" w:cstheme="minorHAnsi"/>
                <w:sz w:val="16"/>
                <w:szCs w:val="16"/>
              </w:rPr>
              <w:t>MATTA CARBAJAL JEAN CARLOS</w:t>
            </w:r>
          </w:p>
        </w:tc>
      </w:tr>
      <w:tr w:rsidR="00F12044" w14:paraId="6A8CB1CD" w14:textId="77777777" w:rsidTr="00F120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7EEBC" w14:textId="28ECDEBE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00285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44E9E01" w14:textId="43D9E438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202" w14:textId="0A8CA3AB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00285">
              <w:rPr>
                <w:rFonts w:ascii="Arial Narrow" w:hAnsi="Arial Narrow" w:cs="Arial"/>
                <w:sz w:val="16"/>
                <w:szCs w:val="16"/>
              </w:rPr>
              <w:t>Requerimiento N° 4090550005104</w:t>
            </w:r>
          </w:p>
        </w:tc>
      </w:tr>
      <w:tr w:rsidR="00F12044" w14:paraId="17922063" w14:textId="77777777" w:rsidTr="00F120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E05D3" w14:textId="6CCFE96D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00285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D824F44" w14:textId="01AD7D6A" w:rsidR="00500285" w:rsidRDefault="00500285" w:rsidP="00500285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E7C" w14:textId="1337BAFD" w:rsidR="00500285" w:rsidRPr="00500285" w:rsidRDefault="00500285" w:rsidP="00500285">
            <w:pPr>
              <w:spacing w:line="0" w:lineRule="atLeast"/>
              <w:ind w:right="-57"/>
              <w:rPr>
                <w:rFonts w:ascii="Arial Narrow" w:hAnsi="Arial Narrow" w:cstheme="minorHAnsi"/>
                <w:sz w:val="16"/>
                <w:szCs w:val="16"/>
              </w:rPr>
            </w:pPr>
            <w:r w:rsidRPr="00500285">
              <w:rPr>
                <w:rFonts w:ascii="Arial Narrow" w:hAnsi="Arial Narrow" w:cstheme="minorHAnsi"/>
                <w:sz w:val="16"/>
                <w:szCs w:val="16"/>
              </w:rPr>
              <w:t>Resolución de Multa N° 8910020000340</w:t>
            </w:r>
          </w:p>
        </w:tc>
      </w:tr>
      <w:tr w:rsidR="00F12044" w14:paraId="74F66171" w14:textId="77777777" w:rsidTr="00F12044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CD6" w14:textId="77777777" w:rsidR="00500285" w:rsidRDefault="00500285" w:rsidP="00500285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00285">
              <w:rPr>
                <w:rFonts w:ascii="Arial Narrow" w:hAnsi="Arial Narrow" w:cs="Arial"/>
                <w:color w:val="000000"/>
                <w:sz w:val="16"/>
                <w:szCs w:val="16"/>
              </w:rPr>
              <w:t>REQUISITOS A SUBSANAR</w:t>
            </w: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  <w:p w14:paraId="2D421C1F" w14:textId="64F1CDDE" w:rsidR="00500285" w:rsidRPr="00500285" w:rsidRDefault="00500285" w:rsidP="00500285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00285">
              <w:rPr>
                <w:rFonts w:ascii="Arial Narrow" w:hAnsi="Arial Narrow" w:cs="Arial"/>
                <w:sz w:val="16"/>
                <w:szCs w:val="16"/>
              </w:rPr>
              <w:t>1.- Escrito en el que se indique el acto reclamable materia de impugnación, los fundamentos de hecho y, cuando sea posible,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00285">
              <w:rPr>
                <w:rFonts w:ascii="Arial Narrow" w:hAnsi="Arial Narrow" w:cs="Arial"/>
                <w:sz w:val="16"/>
                <w:szCs w:val="16"/>
              </w:rPr>
              <w:t>los de derecho firmado por Representante Legal o Apoderado suficientemente acreditado (Artículos 23° y 137° del Código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00285">
              <w:rPr>
                <w:rFonts w:ascii="Arial Narrow" w:hAnsi="Arial Narrow" w:cs="Arial"/>
                <w:sz w:val="16"/>
                <w:szCs w:val="16"/>
              </w:rPr>
              <w:t>Tributario).</w:t>
            </w:r>
          </w:p>
          <w:p w14:paraId="4558A673" w14:textId="5C3DA34F" w:rsidR="00500285" w:rsidRDefault="00500285" w:rsidP="00500285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00285">
              <w:rPr>
                <w:rFonts w:ascii="Arial Narrow" w:hAnsi="Arial Narrow" w:cs="Arial"/>
                <w:sz w:val="16"/>
                <w:szCs w:val="16"/>
              </w:rPr>
              <w:t>2.- Acreditación del pago de la totalidad de la deuda tributaria reclamada extemporáneamente o carta fianza bancaria o financiera por el monto de la deuda actualizada hasta por nueve (9) meses posteriores a la fecha interposición de la reclamación, contenida en la siguiente Resolución de Multa N° 8910020000340 (Artículos 136° y 137° del Código Tributario)</w:t>
            </w:r>
          </w:p>
        </w:tc>
      </w:tr>
    </w:tbl>
    <w:p w14:paraId="5C6DACAC" w14:textId="50101578" w:rsidR="00500285" w:rsidRPr="00B56929" w:rsidRDefault="00500285" w:rsidP="00F12044">
      <w:pPr>
        <w:spacing w:after="0" w:line="0" w:lineRule="atLeast"/>
        <w:ind w:left="1843" w:right="1041"/>
        <w:jc w:val="both"/>
        <w:rPr>
          <w:rFonts w:ascii="Arial Narrow" w:hAnsi="Arial Narrow" w:cs="Arial"/>
          <w:sz w:val="16"/>
          <w:szCs w:val="16"/>
          <w:u w:val="single"/>
        </w:rPr>
      </w:pPr>
    </w:p>
    <w:p w14:paraId="4D1385D5" w14:textId="77777777" w:rsidR="00B56929" w:rsidRPr="00F12044" w:rsidRDefault="00B56929" w:rsidP="00F12044">
      <w:pPr>
        <w:spacing w:after="0" w:line="0" w:lineRule="atLeast"/>
        <w:ind w:left="1843" w:right="1041"/>
        <w:jc w:val="center"/>
        <w:rPr>
          <w:rFonts w:ascii="Arial Narrow" w:hAnsi="Arial Narrow"/>
          <w:b/>
          <w:bCs/>
          <w:sz w:val="16"/>
          <w:szCs w:val="16"/>
        </w:rPr>
      </w:pPr>
      <w:r w:rsidRPr="00F12044">
        <w:rPr>
          <w:rFonts w:ascii="Arial Narrow" w:eastAsia="Arial" w:hAnsi="Arial Narrow" w:cs="Arial"/>
          <w:b/>
          <w:bCs/>
          <w:sz w:val="16"/>
          <w:szCs w:val="16"/>
        </w:rPr>
        <w:t xml:space="preserve">NOTIFICACIÓN DE ACTOS ADMINISTRATIVOS </w:t>
      </w:r>
    </w:p>
    <w:p w14:paraId="47E49679" w14:textId="152AE2DA" w:rsidR="00B56929" w:rsidRPr="00B56929" w:rsidRDefault="00B56929" w:rsidP="00F12044">
      <w:pPr>
        <w:spacing w:after="0" w:line="0" w:lineRule="atLeast"/>
        <w:ind w:left="1843" w:right="1041"/>
        <w:rPr>
          <w:rFonts w:ascii="Arial Narrow" w:hAnsi="Arial Narrow"/>
          <w:sz w:val="16"/>
          <w:szCs w:val="16"/>
        </w:rPr>
      </w:pPr>
    </w:p>
    <w:p w14:paraId="582AE87C" w14:textId="03C62DDB" w:rsidR="00F12044" w:rsidRPr="00B56929" w:rsidRDefault="00B56929" w:rsidP="00F12044">
      <w:pPr>
        <w:spacing w:after="0" w:line="0" w:lineRule="atLeast"/>
        <w:ind w:left="1843" w:right="1041"/>
        <w:jc w:val="both"/>
        <w:rPr>
          <w:rFonts w:ascii="Arial Narrow" w:hAnsi="Arial Narrow"/>
          <w:sz w:val="16"/>
          <w:szCs w:val="16"/>
        </w:rPr>
      </w:pPr>
      <w:r w:rsidRPr="00B56929">
        <w:rPr>
          <w:rFonts w:ascii="Arial Narrow" w:hAnsi="Arial Narrow"/>
          <w:sz w:val="16"/>
          <w:szCs w:val="16"/>
        </w:rPr>
        <w:t xml:space="preserve">De conformidad con lo dispuesto en los artículos 12° inciso e) y 104° inciso e) del Texto Único Ordenado del Código Tributario, aprobado por D.S. N° 133-2013-EF y su modificatoria Ley 30264; y considerando que la notificación en el domicilio FISCAL PRESUNTO no ha podido efectuarse por </w:t>
      </w:r>
      <w:r w:rsidRPr="00B56929">
        <w:rPr>
          <w:rFonts w:ascii="Arial Narrow" w:eastAsia="Arial" w:hAnsi="Arial Narrow" w:cs="Arial"/>
          <w:sz w:val="16"/>
          <w:szCs w:val="16"/>
        </w:rPr>
        <w:t>“</w:t>
      </w:r>
      <w:r w:rsidRPr="00B56929">
        <w:rPr>
          <w:rFonts w:ascii="Arial Narrow" w:hAnsi="Arial Narrow"/>
          <w:sz w:val="16"/>
          <w:szCs w:val="16"/>
        </w:rPr>
        <w:t>NO SE UBICA DIRECCION</w:t>
      </w:r>
      <w:r w:rsidRPr="00B56929">
        <w:rPr>
          <w:rFonts w:ascii="Arial Narrow" w:eastAsia="Arial" w:hAnsi="Arial Narrow" w:cs="Arial"/>
          <w:sz w:val="16"/>
          <w:szCs w:val="16"/>
        </w:rPr>
        <w:t>”</w:t>
      </w:r>
      <w:r w:rsidRPr="00B56929">
        <w:rPr>
          <w:rFonts w:ascii="Arial Narrow" w:hAnsi="Arial Narrow"/>
          <w:sz w:val="16"/>
          <w:szCs w:val="16"/>
        </w:rPr>
        <w:t xml:space="preserve">, se cumple con NOTIFICAR a la persona incluida en el presente cuadro, que la Intendencia Nacional de Impugnaciones, ha decretado el siguiente acto administrativo mediante Resolución de División abajo indicada. </w:t>
      </w:r>
    </w:p>
    <w:tbl>
      <w:tblPr>
        <w:tblStyle w:val="Tablaconcuadrcula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278"/>
        <w:gridCol w:w="3691"/>
      </w:tblGrid>
      <w:tr w:rsidR="00F12044" w14:paraId="0B4C1E53" w14:textId="77777777" w:rsidTr="00F1204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7CEB3" w14:textId="44BF6ADD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hAnsi="Arial Narrow"/>
                <w:sz w:val="16"/>
                <w:szCs w:val="16"/>
              </w:rPr>
              <w:t>Documento  de Identidad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14:paraId="7781680A" w14:textId="4EC3BC98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E9F" w14:textId="3108677F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eastAsia="Calibri" w:hAnsi="Arial Narrow" w:cs="Calibri"/>
                <w:sz w:val="16"/>
                <w:szCs w:val="16"/>
              </w:rPr>
              <w:t>DNI N° 01784752</w:t>
            </w:r>
          </w:p>
        </w:tc>
      </w:tr>
      <w:tr w:rsidR="00F12044" w14:paraId="581E8FA2" w14:textId="77777777" w:rsidTr="00F1204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4115A" w14:textId="4FD5D808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hAnsi="Arial Narrow"/>
                <w:sz w:val="16"/>
                <w:szCs w:val="16"/>
              </w:rPr>
              <w:t>RECLAMANTE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14:paraId="228A49D7" w14:textId="4626E843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407" w14:textId="780A86E2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hAnsi="Arial Narrow"/>
                <w:sz w:val="16"/>
                <w:szCs w:val="16"/>
              </w:rPr>
              <w:t xml:space="preserve">Honorata Marca Flores  </w:t>
            </w:r>
          </w:p>
        </w:tc>
      </w:tr>
      <w:tr w:rsidR="00F12044" w14:paraId="56DE7FF9" w14:textId="77777777" w:rsidTr="00F1204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91172" w14:textId="608D944E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hAnsi="Arial Narrow"/>
                <w:sz w:val="16"/>
                <w:szCs w:val="16"/>
              </w:rPr>
              <w:t>EXPEDIENTE DE RECLAMO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14:paraId="6A9F02DA" w14:textId="5DA93265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720" w14:textId="251C9EC1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hAnsi="Arial Narrow"/>
                <w:sz w:val="16"/>
                <w:szCs w:val="16"/>
              </w:rPr>
              <w:t>4090340012025 del 26.09.2024</w:t>
            </w:r>
          </w:p>
        </w:tc>
      </w:tr>
      <w:tr w:rsidR="00F12044" w14:paraId="6034C6A3" w14:textId="77777777" w:rsidTr="00F1204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05C48" w14:textId="1C85C686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hAnsi="Arial Narrow"/>
                <w:sz w:val="16"/>
                <w:szCs w:val="16"/>
              </w:rPr>
              <w:t xml:space="preserve">Documento  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14:paraId="2A41146B" w14:textId="3EFF47A6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13AE" w14:textId="42EA4F63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hAnsi="Arial Narrow"/>
                <w:sz w:val="16"/>
                <w:szCs w:val="16"/>
              </w:rPr>
              <w:t>Resolución de División N.º 4090140010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56929">
              <w:rPr>
                <w:rFonts w:ascii="Arial Narrow" w:hAnsi="Arial Narrow"/>
                <w:sz w:val="16"/>
                <w:szCs w:val="16"/>
              </w:rPr>
              <w:t>739 del 22.11.2024</w:t>
            </w:r>
          </w:p>
        </w:tc>
      </w:tr>
      <w:tr w:rsidR="00F12044" w14:paraId="0A701144" w14:textId="77777777" w:rsidTr="00F12044"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E7A" w14:textId="77777777" w:rsidR="00F12044" w:rsidRDefault="00F12044" w:rsidP="00F1204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hAnsi="Arial Narrow"/>
                <w:sz w:val="16"/>
                <w:szCs w:val="16"/>
              </w:rPr>
              <w:t>Sumilla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13A7390" w14:textId="371CBE39" w:rsidR="00F12044" w:rsidRDefault="00F12044" w:rsidP="00F1204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56929">
              <w:rPr>
                <w:rFonts w:ascii="Arial Narrow" w:eastAsia="Arial" w:hAnsi="Arial Narrow" w:cs="Arial"/>
                <w:sz w:val="16"/>
                <w:szCs w:val="16"/>
              </w:rPr>
              <w:t>ARTÍCULO PRIMERO</w:t>
            </w:r>
            <w:r w:rsidRPr="00B56929">
              <w:rPr>
                <w:rFonts w:ascii="Arial Narrow" w:hAnsi="Arial Narrow"/>
                <w:sz w:val="16"/>
                <w:szCs w:val="16"/>
              </w:rPr>
              <w:t xml:space="preserve">: Declarar INFUNDADO el Recurso de Reclamación presentado mediante Expediente de Reclamación N° 4090340012025, por HONORATA MARCA FLORES identificada con DNI N° 01784752, contra la Resolución de Multa 8450020001539 del 24.05.2024, sustentada en el Informe Nº 00536-2024-SUNAT/3N0500 del 24.05.2024; en consecuencia, se CONFIRMA lo resuelto en dicha resolución de multa, por las razones expuestas en la parte considerativa de la presente. </w:t>
            </w:r>
            <w:r w:rsidRPr="00B56929">
              <w:rPr>
                <w:rFonts w:ascii="Arial Narrow" w:eastAsia="Arial" w:hAnsi="Arial Narrow" w:cs="Arial"/>
                <w:sz w:val="16"/>
                <w:szCs w:val="16"/>
              </w:rPr>
              <w:t>ARTÍCULO SEGUNDO</w:t>
            </w:r>
            <w:r w:rsidRPr="00B56929">
              <w:rPr>
                <w:rFonts w:ascii="Arial Narrow" w:hAnsi="Arial Narrow"/>
                <w:sz w:val="16"/>
                <w:szCs w:val="16"/>
              </w:rPr>
              <w:t xml:space="preserve">: DERÍVESE los actuados a la División de Control Operativo de la Intendencia de Aduana de Mollendo para las acciones de su competencia, una vez firme o consentido quede la presente resolución.  </w:t>
            </w:r>
          </w:p>
        </w:tc>
      </w:tr>
    </w:tbl>
    <w:p w14:paraId="1FC8FFC6" w14:textId="620143EA" w:rsidR="00B56929" w:rsidRPr="00B56929" w:rsidRDefault="00B56929" w:rsidP="00F12044">
      <w:pPr>
        <w:spacing w:after="0" w:line="0" w:lineRule="atLeast"/>
        <w:ind w:left="1843" w:right="1041"/>
        <w:jc w:val="both"/>
        <w:rPr>
          <w:rFonts w:ascii="Arial Narrow" w:hAnsi="Arial Narrow"/>
          <w:sz w:val="16"/>
          <w:szCs w:val="16"/>
        </w:rPr>
      </w:pPr>
      <w:r w:rsidRPr="00B56929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5">
        <w:r w:rsidRPr="00B56929">
          <w:rPr>
            <w:rFonts w:ascii="Arial Narrow" w:hAnsi="Arial Narrow"/>
            <w:sz w:val="16"/>
            <w:szCs w:val="16"/>
            <w:u w:val="single" w:color="000000"/>
          </w:rPr>
          <w:t>www.sunat.gob.pe</w:t>
        </w:r>
      </w:hyperlink>
      <w:hyperlink r:id="rId6">
        <w:r w:rsidRPr="00B56929">
          <w:rPr>
            <w:rFonts w:ascii="Arial Narrow" w:hAnsi="Arial Narrow"/>
            <w:sz w:val="16"/>
            <w:szCs w:val="16"/>
          </w:rPr>
          <w:t xml:space="preserve"> </w:t>
        </w:r>
      </w:hyperlink>
      <w:r w:rsidRPr="00B56929">
        <w:rPr>
          <w:rFonts w:ascii="Arial Narrow" w:hAnsi="Arial Narrow"/>
          <w:sz w:val="16"/>
          <w:szCs w:val="16"/>
        </w:rPr>
        <w:t xml:space="preserve">o acercarse a la Intendencia Nacional de Impugnaciones ubicada en </w:t>
      </w:r>
      <w:r w:rsidRPr="00B56929">
        <w:rPr>
          <w:rFonts w:ascii="Arial Narrow" w:eastAsia="Calibri" w:hAnsi="Arial Narrow" w:cs="Calibri"/>
          <w:sz w:val="16"/>
          <w:szCs w:val="16"/>
        </w:rPr>
        <w:t>Calle Arenales 335 -Piso 14 Cercado de Lima-Lima.</w:t>
      </w:r>
      <w:r w:rsidRPr="00B56929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 </w:t>
      </w:r>
    </w:p>
    <w:p w14:paraId="7D090F11" w14:textId="35B69283" w:rsidR="00B56929" w:rsidRPr="00B56929" w:rsidRDefault="00B56929" w:rsidP="00F12044">
      <w:pPr>
        <w:spacing w:after="0" w:line="0" w:lineRule="atLeast"/>
        <w:ind w:left="1843" w:right="1041"/>
        <w:jc w:val="both"/>
        <w:rPr>
          <w:rFonts w:ascii="Arial Narrow" w:hAnsi="Arial Narrow"/>
          <w:sz w:val="16"/>
          <w:szCs w:val="16"/>
        </w:rPr>
      </w:pPr>
      <w:r w:rsidRPr="00B56929">
        <w:rPr>
          <w:rFonts w:ascii="Arial Narrow" w:hAnsi="Arial Narrow"/>
          <w:sz w:val="16"/>
          <w:szCs w:val="16"/>
        </w:rPr>
        <w:t xml:space="preserve"> </w:t>
      </w:r>
    </w:p>
    <w:p w14:paraId="03D9941B" w14:textId="7472E147" w:rsidR="00B56929" w:rsidRPr="00B56929" w:rsidRDefault="00B56929" w:rsidP="00F12044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p w14:paraId="5FF57413" w14:textId="27BB337D" w:rsidR="00A15620" w:rsidRPr="00B56929" w:rsidRDefault="00A15620" w:rsidP="00F12044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sectPr w:rsidR="00A15620" w:rsidRPr="00B56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0B"/>
    <w:rsid w:val="00034C35"/>
    <w:rsid w:val="000A6918"/>
    <w:rsid w:val="000B224F"/>
    <w:rsid w:val="000C7ABB"/>
    <w:rsid w:val="000D28CD"/>
    <w:rsid w:val="000D46B5"/>
    <w:rsid w:val="001B6175"/>
    <w:rsid w:val="002041EC"/>
    <w:rsid w:val="002107A3"/>
    <w:rsid w:val="0029077A"/>
    <w:rsid w:val="002C42E1"/>
    <w:rsid w:val="00350210"/>
    <w:rsid w:val="0036236F"/>
    <w:rsid w:val="00382028"/>
    <w:rsid w:val="003828F4"/>
    <w:rsid w:val="003C5E79"/>
    <w:rsid w:val="00401834"/>
    <w:rsid w:val="0041288B"/>
    <w:rsid w:val="00415D0D"/>
    <w:rsid w:val="00437313"/>
    <w:rsid w:val="00500285"/>
    <w:rsid w:val="00507CCB"/>
    <w:rsid w:val="00537A05"/>
    <w:rsid w:val="0054407E"/>
    <w:rsid w:val="00566572"/>
    <w:rsid w:val="005F2AD8"/>
    <w:rsid w:val="0062523C"/>
    <w:rsid w:val="0064166C"/>
    <w:rsid w:val="00683287"/>
    <w:rsid w:val="00787ADF"/>
    <w:rsid w:val="007A6F96"/>
    <w:rsid w:val="007B20D5"/>
    <w:rsid w:val="007E1F27"/>
    <w:rsid w:val="00847206"/>
    <w:rsid w:val="00856E49"/>
    <w:rsid w:val="00864148"/>
    <w:rsid w:val="008E2895"/>
    <w:rsid w:val="008F210B"/>
    <w:rsid w:val="00900ACC"/>
    <w:rsid w:val="00903C74"/>
    <w:rsid w:val="00943F09"/>
    <w:rsid w:val="009720BA"/>
    <w:rsid w:val="00A13C2F"/>
    <w:rsid w:val="00A15620"/>
    <w:rsid w:val="00A5230C"/>
    <w:rsid w:val="00A928B7"/>
    <w:rsid w:val="00A96993"/>
    <w:rsid w:val="00AD6929"/>
    <w:rsid w:val="00B14318"/>
    <w:rsid w:val="00B175FC"/>
    <w:rsid w:val="00B25886"/>
    <w:rsid w:val="00B56929"/>
    <w:rsid w:val="00BB316A"/>
    <w:rsid w:val="00BB7C5F"/>
    <w:rsid w:val="00BF16AE"/>
    <w:rsid w:val="00C220E5"/>
    <w:rsid w:val="00C65E1B"/>
    <w:rsid w:val="00C91BD7"/>
    <w:rsid w:val="00CA2708"/>
    <w:rsid w:val="00DB5E81"/>
    <w:rsid w:val="00DE0B87"/>
    <w:rsid w:val="00E7388B"/>
    <w:rsid w:val="00EA2060"/>
    <w:rsid w:val="00F12044"/>
    <w:rsid w:val="00F173C5"/>
    <w:rsid w:val="00F95059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98A2E"/>
  <w15:chartTrackingRefBased/>
  <w15:docId w15:val="{DEA944A9-9E41-48AA-8AD2-7983AB8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48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8E289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210B"/>
    <w:rPr>
      <w:i/>
      <w:iCs/>
      <w:strike w:val="0"/>
      <w:dstrike w:val="0"/>
      <w:color w:val="0000FF"/>
      <w:sz w:val="17"/>
      <w:szCs w:val="17"/>
      <w:u w:val="none"/>
      <w:effect w:val="none"/>
    </w:rPr>
  </w:style>
  <w:style w:type="character" w:customStyle="1" w:styleId="headerfont">
    <w:name w:val="headerfont"/>
    <w:basedOn w:val="Fuentedeprrafopredeter"/>
    <w:rsid w:val="008F210B"/>
  </w:style>
  <w:style w:type="paragraph" w:styleId="Ttulo">
    <w:name w:val="Title"/>
    <w:basedOn w:val="Normal"/>
    <w:link w:val="TtuloCar"/>
    <w:qFormat/>
    <w:rsid w:val="008F210B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210B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F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7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B56929"/>
    <w:pPr>
      <w:spacing w:after="0" w:line="240" w:lineRule="auto"/>
    </w:pPr>
    <w:rPr>
      <w:rFonts w:eastAsiaTheme="minorEastAsia"/>
      <w:kern w:val="2"/>
      <w:sz w:val="24"/>
      <w:szCs w:val="24"/>
      <w:lang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rsid w:val="008E2895"/>
    <w:rPr>
      <w:rFonts w:ascii="Arial" w:eastAsia="Times New Roman" w:hAnsi="Arial" w:cs="Arial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unat.gob.pe/" TargetMode="External"/><Relationship Id="rId5" Type="http://schemas.openxmlformats.org/officeDocument/2006/relationships/hyperlink" Target="http://www.sunat.gob.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0062-0292-4179-8DF9-3710B16F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 Espinoza Humberto</dc:creator>
  <cp:keywords/>
  <dc:description/>
  <cp:lastModifiedBy>Meniz Cieza Fernando Salvador</cp:lastModifiedBy>
  <cp:revision>3</cp:revision>
  <cp:lastPrinted>2025-01-09T21:07:00Z</cp:lastPrinted>
  <dcterms:created xsi:type="dcterms:W3CDTF">2025-01-09T21:07:00Z</dcterms:created>
  <dcterms:modified xsi:type="dcterms:W3CDTF">2025-01-09T21:09:00Z</dcterms:modified>
</cp:coreProperties>
</file>