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9413" w14:textId="77777777" w:rsidR="005A17C1" w:rsidRPr="00EF0138" w:rsidRDefault="005A17C1" w:rsidP="008D2681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  <w:r w:rsidRPr="00EF0138">
        <w:rPr>
          <w:rFonts w:ascii="Arial Narrow" w:hAnsi="Arial Narrow"/>
          <w:bCs/>
          <w:sz w:val="16"/>
          <w:szCs w:val="16"/>
        </w:rPr>
        <w:t>SUPERINTENDENCIA NACIONAL DE ADUANAS Y DE ADMINISTRACIÓN TRIBUTARIA</w:t>
      </w:r>
    </w:p>
    <w:p w14:paraId="2BF16E5A" w14:textId="77777777" w:rsidR="005A17C1" w:rsidRPr="00EF0138" w:rsidRDefault="005A17C1" w:rsidP="00EF0138">
      <w:pPr>
        <w:pStyle w:val="Ttulo"/>
        <w:tabs>
          <w:tab w:val="clear" w:pos="8364"/>
          <w:tab w:val="clear" w:pos="8595"/>
        </w:tabs>
        <w:spacing w:line="0" w:lineRule="atLeast"/>
        <w:ind w:left="2268" w:right="2267"/>
        <w:rPr>
          <w:rFonts w:ascii="Arial Narrow" w:hAnsi="Arial Narrow"/>
          <w:bCs/>
          <w:sz w:val="16"/>
          <w:szCs w:val="16"/>
        </w:rPr>
      </w:pPr>
      <w:r w:rsidRPr="00EF0138">
        <w:rPr>
          <w:rFonts w:ascii="Arial Narrow" w:hAnsi="Arial Narrow"/>
          <w:bCs/>
          <w:sz w:val="16"/>
          <w:szCs w:val="16"/>
        </w:rPr>
        <w:t>INTENDENCIA NACIONAL DE IMPUGNACIONES</w:t>
      </w:r>
    </w:p>
    <w:p w14:paraId="15DC4EAB" w14:textId="77777777" w:rsidR="00EF0138" w:rsidRPr="00EF0138" w:rsidRDefault="00EF0138" w:rsidP="00EF0138">
      <w:pPr>
        <w:pStyle w:val="Ttulo"/>
        <w:tabs>
          <w:tab w:val="clear" w:pos="8364"/>
          <w:tab w:val="clear" w:pos="8595"/>
        </w:tabs>
        <w:spacing w:line="0" w:lineRule="atLeast"/>
        <w:ind w:left="2268" w:right="2267"/>
        <w:rPr>
          <w:rFonts w:ascii="Arial Narrow" w:hAnsi="Arial Narrow"/>
          <w:bCs/>
          <w:sz w:val="16"/>
          <w:szCs w:val="16"/>
        </w:rPr>
      </w:pPr>
    </w:p>
    <w:p w14:paraId="6823372D" w14:textId="77777777" w:rsidR="005A17C1" w:rsidRPr="00EF0138" w:rsidRDefault="005A17C1" w:rsidP="00EF0138">
      <w:pPr>
        <w:pStyle w:val="Ttulo"/>
        <w:tabs>
          <w:tab w:val="clear" w:pos="8364"/>
          <w:tab w:val="clear" w:pos="8595"/>
        </w:tabs>
        <w:spacing w:line="0" w:lineRule="atLeast"/>
        <w:ind w:left="2268" w:right="2267"/>
        <w:rPr>
          <w:rFonts w:ascii="Arial Narrow" w:hAnsi="Arial Narrow"/>
          <w:bCs/>
          <w:sz w:val="16"/>
          <w:szCs w:val="16"/>
        </w:rPr>
      </w:pPr>
      <w:r w:rsidRPr="00EF0138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0C6E288F" w14:textId="77777777" w:rsidR="00ED06C4" w:rsidRDefault="00ED06C4" w:rsidP="00ED06C4">
      <w:pPr>
        <w:spacing w:after="0"/>
        <w:ind w:left="1560" w:right="1416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(Publicada en el Boletín del Diario Oficial El Peruano el 13.03.2025)</w:t>
      </w:r>
    </w:p>
    <w:p w14:paraId="2A08BA4D" w14:textId="77777777" w:rsidR="005A17C1" w:rsidRPr="00ED06C4" w:rsidRDefault="005A17C1" w:rsidP="00EF0138">
      <w:pPr>
        <w:pStyle w:val="Ttulo"/>
        <w:tabs>
          <w:tab w:val="clear" w:pos="8364"/>
          <w:tab w:val="clear" w:pos="8595"/>
        </w:tabs>
        <w:spacing w:line="0" w:lineRule="atLeast"/>
        <w:ind w:left="2268" w:right="2267"/>
        <w:rPr>
          <w:rFonts w:ascii="Arial Narrow" w:hAnsi="Arial Narrow"/>
          <w:b w:val="0"/>
          <w:sz w:val="16"/>
          <w:szCs w:val="16"/>
          <w:lang w:val="es-PE"/>
        </w:rPr>
      </w:pPr>
    </w:p>
    <w:p w14:paraId="2BDFE69A" w14:textId="77777777" w:rsidR="005A17C1" w:rsidRPr="008D2681" w:rsidRDefault="005A17C1" w:rsidP="00EF0138">
      <w:pPr>
        <w:spacing w:after="0" w:line="0" w:lineRule="atLeast"/>
        <w:ind w:left="2268" w:right="2267"/>
        <w:jc w:val="both"/>
        <w:rPr>
          <w:rFonts w:ascii="Arial Narrow" w:hAnsi="Arial Narrow" w:cs="Utsaah"/>
          <w:sz w:val="16"/>
          <w:szCs w:val="16"/>
        </w:rPr>
      </w:pPr>
      <w:r w:rsidRPr="008D2681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8D2681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8D2681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3D5BC356" w14:textId="0AA3B9DB" w:rsidR="005A17C1" w:rsidRPr="008D2681" w:rsidRDefault="005A17C1" w:rsidP="00EF0138">
      <w:pPr>
        <w:spacing w:after="0" w:line="0" w:lineRule="atLeast"/>
        <w:ind w:left="2268" w:right="2267"/>
        <w:jc w:val="both"/>
        <w:rPr>
          <w:rFonts w:ascii="Arial Narrow" w:hAnsi="Arial Narrow"/>
          <w:sz w:val="16"/>
          <w:szCs w:val="16"/>
        </w:rPr>
      </w:pPr>
      <w:r w:rsidRPr="008D2681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7FE77930" w14:textId="042D3A1B" w:rsidR="005A17C1" w:rsidRDefault="005A17C1" w:rsidP="00EF0138">
      <w:pPr>
        <w:spacing w:after="0" w:line="0" w:lineRule="atLeast"/>
        <w:ind w:left="2268" w:right="2267"/>
        <w:jc w:val="both"/>
        <w:rPr>
          <w:rFonts w:ascii="Arial Narrow" w:hAnsi="Arial Narrow" w:cs="Arial"/>
          <w:sz w:val="16"/>
          <w:szCs w:val="16"/>
          <w:u w:val="single"/>
        </w:rPr>
      </w:pPr>
      <w:r w:rsidRPr="008D2681">
        <w:rPr>
          <w:rFonts w:ascii="Arial Narrow" w:hAnsi="Arial Narrow" w:cs="Arial"/>
          <w:sz w:val="16"/>
          <w:szCs w:val="16"/>
          <w:u w:val="single"/>
        </w:rPr>
        <w:t>ACTO ADMINISTRATIVO</w:t>
      </w:r>
    </w:p>
    <w:tbl>
      <w:tblPr>
        <w:tblStyle w:val="Tablaconcuadrcula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253"/>
        <w:gridCol w:w="2306"/>
      </w:tblGrid>
      <w:tr w:rsidR="00EF0138" w14:paraId="69804526" w14:textId="77777777" w:rsidTr="00EF013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31769" w14:textId="489094CA" w:rsidR="008D2681" w:rsidRDefault="008D2681" w:rsidP="008D2681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D2681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AA5F601" w14:textId="40341AD7" w:rsidR="008D2681" w:rsidRDefault="008D2681" w:rsidP="008D2681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CB4" w14:textId="60F7774E" w:rsidR="008D2681" w:rsidRPr="008D2681" w:rsidRDefault="008D2681" w:rsidP="008D2681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8D2681">
              <w:rPr>
                <w:rFonts w:ascii="Arial Narrow" w:hAnsi="Arial Narrow"/>
                <w:sz w:val="16"/>
                <w:szCs w:val="16"/>
              </w:rPr>
              <w:t>CEDULA DE IDENTIDAD 0704527266</w:t>
            </w:r>
          </w:p>
        </w:tc>
      </w:tr>
      <w:tr w:rsidR="00EF0138" w14:paraId="73FB2103" w14:textId="77777777" w:rsidTr="00EF013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9A1E3" w14:textId="4B71B711" w:rsidR="008D2681" w:rsidRDefault="008D2681" w:rsidP="008D2681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D2681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5F46E90" w14:textId="29F67F3A" w:rsidR="008D2681" w:rsidRDefault="008D2681" w:rsidP="008D2681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4FC5" w14:textId="0AFF0A87" w:rsidR="008D2681" w:rsidRDefault="008D2681" w:rsidP="008D2681">
            <w:pPr>
              <w:spacing w:line="0" w:lineRule="atLeast"/>
              <w:ind w:right="-57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D2681">
              <w:rPr>
                <w:rFonts w:ascii="Arial Narrow" w:hAnsi="Arial Narrow"/>
                <w:sz w:val="16"/>
                <w:szCs w:val="16"/>
              </w:rPr>
              <w:t>VEGA OROZCO NORGE VICENTE</w:t>
            </w:r>
          </w:p>
        </w:tc>
      </w:tr>
      <w:tr w:rsidR="00EF0138" w14:paraId="171944DB" w14:textId="77777777" w:rsidTr="00EF013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E7863" w14:textId="2E2D2296" w:rsidR="008D2681" w:rsidRDefault="008D2681" w:rsidP="008D2681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D2681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5CD3108" w14:textId="2D46CED7" w:rsidR="008D2681" w:rsidRDefault="008D2681" w:rsidP="008D2681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2D3" w14:textId="13E496E7" w:rsidR="008D2681" w:rsidRDefault="008D2681" w:rsidP="008D2681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D2681">
              <w:rPr>
                <w:rFonts w:ascii="Arial Narrow" w:hAnsi="Arial Narrow"/>
                <w:sz w:val="16"/>
                <w:szCs w:val="16"/>
              </w:rPr>
              <w:t>Requerimiento N° 4090550005621</w:t>
            </w:r>
          </w:p>
        </w:tc>
      </w:tr>
      <w:tr w:rsidR="00EF0138" w14:paraId="54983C68" w14:textId="77777777" w:rsidTr="00EF0138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354FC" w14:textId="2717413D" w:rsidR="008D2681" w:rsidRDefault="008D2681" w:rsidP="008D2681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D2681">
              <w:rPr>
                <w:rFonts w:ascii="Arial Narrow" w:hAnsi="Arial Narrow" w:cs="Arial"/>
                <w:color w:val="000000"/>
                <w:sz w:val="16"/>
                <w:szCs w:val="16"/>
              </w:rPr>
              <w:t>RESOLUCION QUE SE IMPUGNA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6900FB4" w14:textId="2FCCA033" w:rsidR="008D2681" w:rsidRDefault="008D2681" w:rsidP="008D2681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4329" w14:textId="72CFA189" w:rsidR="008D2681" w:rsidRDefault="008D2681" w:rsidP="008D2681">
            <w:pPr>
              <w:spacing w:line="0" w:lineRule="atLeas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D2681">
              <w:rPr>
                <w:rFonts w:ascii="Arial Narrow" w:hAnsi="Arial Narrow"/>
                <w:sz w:val="16"/>
                <w:szCs w:val="16"/>
              </w:rPr>
              <w:t>Resolución de División N° 640-2024-SUNAT/3R0500</w:t>
            </w:r>
          </w:p>
        </w:tc>
      </w:tr>
      <w:tr w:rsidR="00EF0138" w14:paraId="70577654" w14:textId="77777777" w:rsidTr="00EF0138"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FA4" w14:textId="77777777" w:rsidR="008D2681" w:rsidRDefault="008D2681" w:rsidP="008D2681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D2681">
              <w:rPr>
                <w:rFonts w:ascii="Arial Narrow" w:hAnsi="Arial Narrow" w:cs="Arial"/>
                <w:color w:val="000000"/>
                <w:sz w:val="16"/>
                <w:szCs w:val="16"/>
              </w:rPr>
              <w:t>REQUISITO A SUBSANAR</w:t>
            </w: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  <w:p w14:paraId="1F53E3D0" w14:textId="305AA6FD" w:rsidR="008D2681" w:rsidRDefault="008D2681" w:rsidP="008D2681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8D2681">
              <w:rPr>
                <w:rFonts w:ascii="Arial Narrow" w:hAnsi="Arial Narrow"/>
                <w:sz w:val="16"/>
                <w:szCs w:val="16"/>
              </w:rPr>
              <w:t>Escrito en el que se indique el acto reclamable materia de impugnación, los fundamentos de hecho y, cuando sea posible, los de derecho debidamente firmado; en el caso actúe otra persona en su representación debe adjuntar poder otorgado, suficientemente acreditado (Artículos 23° y 137° del Código Tributario).</w:t>
            </w:r>
          </w:p>
        </w:tc>
      </w:tr>
    </w:tbl>
    <w:p w14:paraId="7C5749DF" w14:textId="2011C7A6" w:rsidR="008D2681" w:rsidRDefault="008D2681" w:rsidP="008D2681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u w:val="single"/>
        </w:rPr>
      </w:pPr>
    </w:p>
    <w:sectPr w:rsidR="008D2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367D4"/>
    <w:rsid w:val="0013768C"/>
    <w:rsid w:val="003642A4"/>
    <w:rsid w:val="003E3C37"/>
    <w:rsid w:val="003F56CB"/>
    <w:rsid w:val="005A17C1"/>
    <w:rsid w:val="008D2681"/>
    <w:rsid w:val="008E4501"/>
    <w:rsid w:val="009302B0"/>
    <w:rsid w:val="00B60931"/>
    <w:rsid w:val="00C30B97"/>
    <w:rsid w:val="00CE2E48"/>
    <w:rsid w:val="00E0148C"/>
    <w:rsid w:val="00ED06C4"/>
    <w:rsid w:val="00EF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56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4</cp:revision>
  <cp:lastPrinted>2025-03-10T20:54:00Z</cp:lastPrinted>
  <dcterms:created xsi:type="dcterms:W3CDTF">2025-03-10T20:54:00Z</dcterms:created>
  <dcterms:modified xsi:type="dcterms:W3CDTF">2025-03-10T21:07:00Z</dcterms:modified>
</cp:coreProperties>
</file>