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795F3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12901424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7E1A25E7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74EF695B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4FFB9E15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43BB0A38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552D9D60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30AB43C6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6A9D2204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06B6E331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15F3CFA7" w14:textId="77777777" w:rsidR="00E6607E" w:rsidRDefault="00E6607E">
      <w:pPr>
        <w:spacing w:after="0" w:line="259" w:lineRule="auto"/>
        <w:ind w:left="435" w:right="3"/>
        <w:jc w:val="center"/>
        <w:rPr>
          <w:rFonts w:ascii="Arial Narrow" w:hAnsi="Arial Narrow" w:cs="Arial"/>
          <w:b/>
          <w:bCs/>
          <w:sz w:val="16"/>
          <w:szCs w:val="16"/>
        </w:rPr>
      </w:pPr>
    </w:p>
    <w:p w14:paraId="6F8C9CCE" w14:textId="70117B2C" w:rsidR="00242BCB" w:rsidRPr="00E83DC5" w:rsidRDefault="00AC7441" w:rsidP="00E6607E">
      <w:pPr>
        <w:spacing w:after="0" w:line="259" w:lineRule="auto"/>
        <w:ind w:left="1560" w:right="1770"/>
        <w:jc w:val="center"/>
        <w:rPr>
          <w:rFonts w:ascii="Arial Narrow" w:hAnsi="Arial Narrow"/>
          <w:b/>
          <w:bCs/>
          <w:sz w:val="16"/>
          <w:szCs w:val="16"/>
        </w:rPr>
      </w:pPr>
      <w:r w:rsidRPr="00E83DC5">
        <w:rPr>
          <w:rFonts w:ascii="Arial Narrow" w:hAnsi="Arial Narrow" w:cs="Arial"/>
          <w:b/>
          <w:bCs/>
          <w:sz w:val="16"/>
          <w:szCs w:val="16"/>
        </w:rPr>
        <w:t xml:space="preserve">SUPERINTENDENCIA NACIONAL DE ADUANAS Y </w:t>
      </w:r>
      <w:r w:rsidR="00E6607E">
        <w:rPr>
          <w:rFonts w:ascii="Arial Narrow" w:hAnsi="Arial Narrow" w:cs="Arial"/>
          <w:b/>
          <w:bCs/>
          <w:sz w:val="16"/>
          <w:szCs w:val="16"/>
        </w:rPr>
        <w:t xml:space="preserve">DE </w:t>
      </w:r>
      <w:r w:rsidRPr="00E83DC5">
        <w:rPr>
          <w:rFonts w:ascii="Arial Narrow" w:hAnsi="Arial Narrow" w:cs="Arial"/>
          <w:b/>
          <w:bCs/>
          <w:sz w:val="16"/>
          <w:szCs w:val="16"/>
        </w:rPr>
        <w:t xml:space="preserve">ADMINISTRACIÓN TRIBUTARIA </w:t>
      </w:r>
    </w:p>
    <w:p w14:paraId="0068777C" w14:textId="77777777" w:rsidR="00242BCB" w:rsidRPr="00E83DC5" w:rsidRDefault="00AC7441" w:rsidP="00E6607E">
      <w:pPr>
        <w:spacing w:after="0" w:line="259" w:lineRule="auto"/>
        <w:ind w:left="1560" w:right="1770"/>
        <w:jc w:val="center"/>
        <w:rPr>
          <w:rFonts w:ascii="Arial Narrow" w:hAnsi="Arial Narrow"/>
          <w:b/>
          <w:bCs/>
          <w:sz w:val="16"/>
          <w:szCs w:val="16"/>
        </w:rPr>
      </w:pPr>
      <w:r w:rsidRPr="00E83DC5">
        <w:rPr>
          <w:rFonts w:ascii="Arial Narrow" w:hAnsi="Arial Narrow" w:cs="Arial"/>
          <w:b/>
          <w:bCs/>
          <w:sz w:val="16"/>
          <w:szCs w:val="16"/>
        </w:rPr>
        <w:t xml:space="preserve">INTENDENCIA NACIONAL DE IMPUGNACIONES </w:t>
      </w:r>
    </w:p>
    <w:p w14:paraId="42BC9235" w14:textId="77777777" w:rsidR="00242BCB" w:rsidRPr="00E83DC5" w:rsidRDefault="00AC7441" w:rsidP="00E6607E">
      <w:pPr>
        <w:spacing w:after="0" w:line="259" w:lineRule="auto"/>
        <w:ind w:left="1560" w:right="1770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E83DC5">
        <w:rPr>
          <w:rFonts w:ascii="Arial Narrow" w:hAnsi="Arial Narrow" w:cs="Arial"/>
          <w:b/>
          <w:bCs/>
          <w:sz w:val="16"/>
          <w:szCs w:val="16"/>
        </w:rPr>
        <w:t xml:space="preserve"> </w:t>
      </w:r>
    </w:p>
    <w:p w14:paraId="15D4E00B" w14:textId="61642906" w:rsidR="00242BCB" w:rsidRPr="00E83DC5" w:rsidRDefault="00AC7441" w:rsidP="00E6607E">
      <w:pPr>
        <w:spacing w:after="0" w:line="259" w:lineRule="auto"/>
        <w:ind w:left="1560" w:right="1770"/>
        <w:jc w:val="center"/>
        <w:rPr>
          <w:rFonts w:ascii="Arial Narrow" w:hAnsi="Arial Narrow"/>
          <w:b/>
          <w:bCs/>
          <w:sz w:val="16"/>
          <w:szCs w:val="16"/>
        </w:rPr>
      </w:pPr>
      <w:r w:rsidRPr="00E83DC5">
        <w:rPr>
          <w:rFonts w:ascii="Arial Narrow" w:hAnsi="Arial Narrow" w:cs="Arial"/>
          <w:b/>
          <w:bCs/>
          <w:sz w:val="16"/>
          <w:szCs w:val="16"/>
        </w:rPr>
        <w:t xml:space="preserve">NOTIFICACIÓN DE ACTOS ADMINISTRATIVOS </w:t>
      </w:r>
    </w:p>
    <w:p w14:paraId="22A3CC22" w14:textId="4EEF6AAF" w:rsidR="00242BCB" w:rsidRDefault="00DA40AD" w:rsidP="00DA40AD">
      <w:pPr>
        <w:spacing w:after="0" w:line="259" w:lineRule="auto"/>
        <w:ind w:left="1560" w:right="1770" w:firstLine="0"/>
        <w:jc w:val="center"/>
        <w:rPr>
          <w:rFonts w:ascii="Arial Narrow" w:eastAsia="Times New Roman" w:hAnsi="Arial Narrow" w:cs="Arial"/>
          <w:sz w:val="16"/>
          <w:szCs w:val="16"/>
          <w:lang w:eastAsia="es-PE"/>
        </w:rPr>
      </w:pPr>
      <w:r>
        <w:rPr>
          <w:rFonts w:ascii="Arial Narrow" w:eastAsia="Times New Roman" w:hAnsi="Arial Narrow" w:cs="Arial"/>
          <w:sz w:val="16"/>
          <w:szCs w:val="16"/>
          <w:lang w:eastAsia="es-PE"/>
        </w:rPr>
        <w:t>(Publicada en el Boletín del Diario Oficial El Peruano el 09.07.2026)</w:t>
      </w:r>
    </w:p>
    <w:p w14:paraId="7CD5AB40" w14:textId="77777777" w:rsidR="00DA40AD" w:rsidRPr="00E83DC5" w:rsidRDefault="00DA40AD" w:rsidP="00DA40AD">
      <w:pPr>
        <w:spacing w:after="0" w:line="259" w:lineRule="auto"/>
        <w:ind w:left="1560" w:right="1770" w:firstLine="0"/>
        <w:jc w:val="center"/>
        <w:rPr>
          <w:rFonts w:ascii="Arial Narrow" w:hAnsi="Arial Narrow"/>
          <w:sz w:val="16"/>
          <w:szCs w:val="16"/>
        </w:rPr>
      </w:pPr>
    </w:p>
    <w:p w14:paraId="00DAE86E" w14:textId="77777777" w:rsidR="00242BCB" w:rsidRDefault="00AC7441" w:rsidP="00E6607E">
      <w:pPr>
        <w:ind w:left="1560" w:right="1770"/>
        <w:rPr>
          <w:rFonts w:ascii="Arial Narrow" w:hAnsi="Arial Narrow"/>
          <w:sz w:val="16"/>
          <w:szCs w:val="16"/>
        </w:rPr>
      </w:pPr>
      <w:r w:rsidRPr="00E83DC5">
        <w:rPr>
          <w:rFonts w:ascii="Arial Narrow" w:hAnsi="Arial Narrow"/>
          <w:sz w:val="16"/>
          <w:szCs w:val="16"/>
        </w:rPr>
        <w:t xml:space="preserve">De conformidad con lo dispuesto en el artículo 104° inciso e) del Texto Único Ordenado del Código Tributario, aprobado por D.S. </w:t>
      </w:r>
      <w:proofErr w:type="spellStart"/>
      <w:r w:rsidRPr="00E83DC5">
        <w:rPr>
          <w:rFonts w:ascii="Arial Narrow" w:hAnsi="Arial Narrow"/>
          <w:sz w:val="16"/>
          <w:szCs w:val="16"/>
        </w:rPr>
        <w:t>N°</w:t>
      </w:r>
      <w:proofErr w:type="spellEnd"/>
      <w:r w:rsidRPr="00E83DC5">
        <w:rPr>
          <w:rFonts w:ascii="Arial Narrow" w:hAnsi="Arial Narrow"/>
          <w:sz w:val="16"/>
          <w:szCs w:val="16"/>
        </w:rPr>
        <w:t xml:space="preserve"> 133-2013-EF y su modificatoria Ley 30264; y considerando que el ciudadano a notificar no tiene un domicilio cierto en el país, se cumple con NOTIFICAR a la persona incluida en el presente cuadro, que la Intendencia Nacional de Impugnaciones, ha decretado y/o emitido los siguientes actos administrativos mediante documento abajo indicado: </w:t>
      </w:r>
    </w:p>
    <w:tbl>
      <w:tblPr>
        <w:tblStyle w:val="Tablaconcuadrcula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253"/>
        <w:gridCol w:w="3717"/>
      </w:tblGrid>
      <w:tr w:rsidR="00F564BF" w14:paraId="07361626" w14:textId="77777777" w:rsidTr="00E6607E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1DC6A" w14:textId="4013D812" w:rsidR="00F564BF" w:rsidRDefault="00F564B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>Documento de Identidad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0DD1AAD3" w14:textId="1FD281FA" w:rsidR="00F564BF" w:rsidRDefault="004063A5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0BBD" w14:textId="2FB6711A" w:rsidR="00F564BF" w:rsidRDefault="00F564B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>C.I. 88455592</w:t>
            </w:r>
          </w:p>
        </w:tc>
      </w:tr>
      <w:tr w:rsidR="00F564BF" w14:paraId="1DFE8E09" w14:textId="77777777" w:rsidTr="00E6607E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C6408" w14:textId="2E28238C" w:rsidR="00F564BF" w:rsidRDefault="00F564B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>Reclamante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2D965189" w14:textId="69D12723" w:rsidR="00F564BF" w:rsidRDefault="004063A5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CB4F" w14:textId="281F7FFB" w:rsidR="00F564BF" w:rsidRDefault="00F564B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 xml:space="preserve">RAÚL EDUARDO ANGEL CERDA    </w:t>
            </w:r>
          </w:p>
        </w:tc>
      </w:tr>
      <w:tr w:rsidR="00F564BF" w14:paraId="327CEC06" w14:textId="77777777" w:rsidTr="00E6607E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9BBE52" w14:textId="51736816" w:rsidR="00F564BF" w:rsidRDefault="00F564B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 xml:space="preserve">Expediente </w:t>
            </w:r>
            <w:r>
              <w:rPr>
                <w:rFonts w:ascii="Arial Narrow" w:hAnsi="Arial Narrow"/>
                <w:sz w:val="16"/>
                <w:szCs w:val="16"/>
              </w:rPr>
              <w:t>d</w:t>
            </w:r>
            <w:r w:rsidRPr="00E83DC5">
              <w:rPr>
                <w:rFonts w:ascii="Arial Narrow" w:hAnsi="Arial Narrow"/>
                <w:sz w:val="16"/>
                <w:szCs w:val="16"/>
              </w:rPr>
              <w:t>e Reclamo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76E11B77" w14:textId="17D76952" w:rsidR="00F564BF" w:rsidRDefault="004063A5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8F9B" w14:textId="14B7A883" w:rsidR="00F564BF" w:rsidRDefault="00F564B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 xml:space="preserve">Expediente </w:t>
            </w:r>
            <w:proofErr w:type="spellStart"/>
            <w:r w:rsidRPr="00E83DC5">
              <w:rPr>
                <w:rFonts w:ascii="Arial Narrow" w:hAnsi="Arial Narrow"/>
                <w:sz w:val="16"/>
                <w:szCs w:val="16"/>
              </w:rPr>
              <w:t>N.°</w:t>
            </w:r>
            <w:proofErr w:type="spellEnd"/>
            <w:r w:rsidRPr="00E83DC5">
              <w:rPr>
                <w:rFonts w:ascii="Arial Narrow" w:hAnsi="Arial Narrow"/>
                <w:sz w:val="16"/>
                <w:szCs w:val="16"/>
              </w:rPr>
              <w:t xml:space="preserve"> 4090340025437 del 06.01.2026   </w:t>
            </w:r>
          </w:p>
        </w:tc>
      </w:tr>
      <w:tr w:rsidR="00F564BF" w14:paraId="4E99C317" w14:textId="77777777" w:rsidTr="00E6607E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77D4A" w14:textId="1D8E5DC7" w:rsidR="00F564BF" w:rsidRDefault="00F564B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 xml:space="preserve">Documento  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6C0E7B4A" w14:textId="3DF02F14" w:rsidR="00F564BF" w:rsidRDefault="004063A5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A605" w14:textId="1F8D2D97" w:rsidR="00F564BF" w:rsidRDefault="004063A5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>Resolución de División N.º 4090140023121 del 30.06.2026</w:t>
            </w:r>
          </w:p>
        </w:tc>
      </w:tr>
      <w:tr w:rsidR="004063A5" w14:paraId="5D057737" w14:textId="77777777" w:rsidTr="00E6607E"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59EE" w14:textId="3BAEE0A1" w:rsidR="004063A5" w:rsidRDefault="004063A5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>Sumilla</w:t>
            </w: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  <w:p w14:paraId="259B973B" w14:textId="45F84113" w:rsidR="004063A5" w:rsidRDefault="004063A5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E83DC5">
              <w:rPr>
                <w:rFonts w:ascii="Arial Narrow" w:hAnsi="Arial Narrow"/>
                <w:sz w:val="16"/>
                <w:szCs w:val="16"/>
              </w:rPr>
              <w:t xml:space="preserve">ARTÍCULO PRIMERO. - Declarar INFUNDADO el recurso de reclamación presentado mediante el Expediente de Reclamación </w:t>
            </w:r>
            <w:proofErr w:type="spellStart"/>
            <w:r w:rsidRPr="00E83DC5">
              <w:rPr>
                <w:rFonts w:ascii="Arial Narrow" w:hAnsi="Arial Narrow"/>
                <w:sz w:val="16"/>
                <w:szCs w:val="16"/>
              </w:rPr>
              <w:t>N.°</w:t>
            </w:r>
            <w:proofErr w:type="spellEnd"/>
            <w:r w:rsidRPr="00E83DC5">
              <w:rPr>
                <w:rFonts w:ascii="Arial Narrow" w:hAnsi="Arial Narrow"/>
                <w:sz w:val="16"/>
                <w:szCs w:val="16"/>
              </w:rPr>
              <w:t xml:space="preserve"> 4090340025437, por RAUL EDUARDO ANGEL CERDA contra la Resolución de División </w:t>
            </w:r>
            <w:proofErr w:type="spellStart"/>
            <w:r w:rsidRPr="00E83DC5">
              <w:rPr>
                <w:rFonts w:ascii="Arial Narrow" w:hAnsi="Arial Narrow"/>
                <w:sz w:val="16"/>
                <w:szCs w:val="16"/>
              </w:rPr>
              <w:t>N.°</w:t>
            </w:r>
            <w:proofErr w:type="spellEnd"/>
            <w:r w:rsidRPr="00E83DC5">
              <w:rPr>
                <w:rFonts w:ascii="Arial Narrow" w:hAnsi="Arial Narrow"/>
                <w:sz w:val="16"/>
                <w:szCs w:val="16"/>
              </w:rPr>
              <w:t xml:space="preserve"> 000184-2025-SUNAT/3G0800 del 10.12.2025; en consecuencia, se CONFIRMA la improcedencia de devolución del vehículo de placa de rodaje chilena DKYD18 que fuera incautado y la sanción de comiso dispuesta sobre aquel, conforme a los fundamentos expuestos en la parte considerativa de la presente Resolución. ARTÍCULO SEGUNDO. - DERÍVESE</w:t>
            </w:r>
            <w:r w:rsidRPr="00E83DC5">
              <w:rPr>
                <w:rFonts w:ascii="Arial Narrow" w:hAnsi="Arial Narrow"/>
                <w:color w:val="0070C0"/>
                <w:sz w:val="16"/>
                <w:szCs w:val="16"/>
              </w:rPr>
              <w:t xml:space="preserve"> </w:t>
            </w:r>
            <w:r w:rsidRPr="00E83DC5">
              <w:rPr>
                <w:rFonts w:ascii="Arial Narrow" w:hAnsi="Arial Narrow"/>
                <w:sz w:val="16"/>
                <w:szCs w:val="16"/>
              </w:rPr>
              <w:t>los actuados a la División de Control Operativo de la Intendencia de Aduana de Tacna, para las acciones de su competencia, una vez firme o consentida, quede la presente resolución.</w:t>
            </w:r>
          </w:p>
        </w:tc>
      </w:tr>
    </w:tbl>
    <w:p w14:paraId="5C2FC1C2" w14:textId="51041F8F" w:rsidR="00E6607E" w:rsidRPr="00E83DC5" w:rsidRDefault="00E6607E" w:rsidP="00E6607E">
      <w:pPr>
        <w:ind w:left="1560" w:right="1770"/>
        <w:rPr>
          <w:rFonts w:ascii="Arial Narrow" w:hAnsi="Arial Narrow"/>
          <w:sz w:val="16"/>
          <w:szCs w:val="16"/>
        </w:rPr>
      </w:pPr>
      <w:r w:rsidRPr="00E83DC5">
        <w:rPr>
          <w:rFonts w:ascii="Arial Narrow" w:hAnsi="Arial Narrow"/>
          <w:sz w:val="16"/>
          <w:szCs w:val="16"/>
        </w:rPr>
        <w:t xml:space="preserve">El interesado puede solicitar copia del documento notificado a través de la Mesa de Partes Virtual en </w:t>
      </w:r>
      <w:hyperlink r:id="rId4">
        <w:r w:rsidRPr="00E83DC5">
          <w:rPr>
            <w:rFonts w:ascii="Arial Narrow" w:hAnsi="Arial Narrow"/>
            <w:sz w:val="16"/>
            <w:szCs w:val="16"/>
            <w:u w:val="single" w:color="000000"/>
          </w:rPr>
          <w:t>www.sunat.gob.pe</w:t>
        </w:r>
      </w:hyperlink>
      <w:hyperlink r:id="rId5">
        <w:r w:rsidRPr="00E83DC5">
          <w:rPr>
            <w:rFonts w:ascii="Arial Narrow" w:hAnsi="Arial Narrow"/>
            <w:sz w:val="16"/>
            <w:szCs w:val="16"/>
          </w:rPr>
          <w:t xml:space="preserve"> </w:t>
        </w:r>
      </w:hyperlink>
      <w:r w:rsidRPr="00E83DC5">
        <w:rPr>
          <w:rFonts w:ascii="Arial Narrow" w:hAnsi="Arial Narrow"/>
          <w:sz w:val="16"/>
          <w:szCs w:val="16"/>
        </w:rPr>
        <w:t xml:space="preserve">o acercarse a la Intendencia Nacional de Impugnaciones ubicada en Calle Arenales 335 -Piso 14 Cercado de Lima-Lima. Asimismo, se hace de conocimiento que el acto administrativo, objeto de notificación podrá interponerse Recurso de APELACIÓN ante la Administración Aduanera - SUNAT, dentro del plazo máximo de quince (15) días hábiles siguientes a la fecha de notificación, de conformidad con el artículo 137° del Texto Único Ordenado del Código Tributario - Decreto Supremo N. ° 133-2013-EF.  </w:t>
      </w:r>
    </w:p>
    <w:p w14:paraId="4C827099" w14:textId="6D286274" w:rsidR="00F564BF" w:rsidRPr="00E83DC5" w:rsidRDefault="00F564BF">
      <w:pPr>
        <w:ind w:left="422" w:right="-13"/>
        <w:rPr>
          <w:rFonts w:ascii="Arial Narrow" w:hAnsi="Arial Narrow"/>
          <w:sz w:val="16"/>
          <w:szCs w:val="16"/>
        </w:rPr>
      </w:pPr>
    </w:p>
    <w:p w14:paraId="41BEF3C9" w14:textId="326723FB" w:rsidR="00242BCB" w:rsidRPr="00E83DC5" w:rsidRDefault="00AC7441" w:rsidP="00976DB8">
      <w:pPr>
        <w:spacing w:after="0" w:line="259" w:lineRule="auto"/>
        <w:ind w:left="427" w:firstLine="0"/>
        <w:jc w:val="left"/>
        <w:rPr>
          <w:rFonts w:ascii="Arial Narrow" w:hAnsi="Arial Narrow"/>
          <w:sz w:val="16"/>
          <w:szCs w:val="16"/>
        </w:rPr>
      </w:pPr>
      <w:r w:rsidRPr="00E83DC5">
        <w:rPr>
          <w:rFonts w:ascii="Arial Narrow" w:hAnsi="Arial Narrow"/>
          <w:sz w:val="16"/>
          <w:szCs w:val="16"/>
        </w:rPr>
        <w:t xml:space="preserve"> </w:t>
      </w:r>
    </w:p>
    <w:p w14:paraId="40D0C261" w14:textId="36677D1C" w:rsidR="00242BCB" w:rsidRPr="00E83DC5" w:rsidRDefault="00242BCB">
      <w:pPr>
        <w:spacing w:after="0" w:line="259" w:lineRule="auto"/>
        <w:ind w:left="0" w:firstLine="0"/>
        <w:jc w:val="left"/>
        <w:rPr>
          <w:rFonts w:ascii="Arial Narrow" w:hAnsi="Arial Narrow"/>
          <w:sz w:val="16"/>
          <w:szCs w:val="16"/>
        </w:rPr>
      </w:pPr>
    </w:p>
    <w:sectPr w:rsidR="00242BCB" w:rsidRPr="00E83DC5" w:rsidSect="00E6607E">
      <w:pgSz w:w="11880" w:h="16840"/>
      <w:pgMar w:top="566" w:right="1440" w:bottom="110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BCB"/>
    <w:rsid w:val="00242BCB"/>
    <w:rsid w:val="002E5ECC"/>
    <w:rsid w:val="00314594"/>
    <w:rsid w:val="003B58E2"/>
    <w:rsid w:val="004063A5"/>
    <w:rsid w:val="00923F09"/>
    <w:rsid w:val="00976DB8"/>
    <w:rsid w:val="00AC7441"/>
    <w:rsid w:val="00B129EF"/>
    <w:rsid w:val="00CE6B5F"/>
    <w:rsid w:val="00DA40AD"/>
    <w:rsid w:val="00E6607E"/>
    <w:rsid w:val="00E83DC5"/>
    <w:rsid w:val="00EA3390"/>
    <w:rsid w:val="00F5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C124949"/>
  <w15:docId w15:val="{19B15A8A-3DC8-E44F-9B72-8329F59A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1" w:lineRule="auto"/>
      <w:ind w:left="437" w:hanging="10"/>
      <w:jc w:val="both"/>
    </w:pPr>
    <w:rPr>
      <w:rFonts w:ascii="Arial" w:eastAsia="Arial" w:hAnsi="Arial" w:cs="Times New Roman"/>
      <w:color w:val="000000"/>
      <w:sz w:val="20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F56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unat.gob.pe/" TargetMode="External"/><Relationship Id="rId4" Type="http://schemas.openxmlformats.org/officeDocument/2006/relationships/hyperlink" Target="http://www.sunat.gob.p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Meniz Cieza Fernando Salvador</dc:creator>
  <cp:keywords/>
  <cp:lastModifiedBy>Meniz Cieza Fernando Salvador</cp:lastModifiedBy>
  <cp:revision>3</cp:revision>
  <cp:lastPrinted>2026-07-06T20:43:00Z</cp:lastPrinted>
  <dcterms:created xsi:type="dcterms:W3CDTF">2026-07-06T20:49:00Z</dcterms:created>
  <dcterms:modified xsi:type="dcterms:W3CDTF">2026-07-06T20:51:00Z</dcterms:modified>
</cp:coreProperties>
</file>