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5E9B7" w14:textId="77777777" w:rsidR="00AB05F5" w:rsidRDefault="00AB05F5" w:rsidP="00AB05F5">
      <w:pPr>
        <w:spacing w:line="259" w:lineRule="auto"/>
        <w:ind w:left="1418" w:right="1648"/>
        <w:jc w:val="center"/>
        <w:rPr>
          <w:rFonts w:ascii="Arial Narrow" w:hAnsi="Arial Narrow"/>
          <w:b/>
          <w:bCs/>
          <w:sz w:val="16"/>
          <w:szCs w:val="16"/>
        </w:rPr>
      </w:pPr>
    </w:p>
    <w:p w14:paraId="4EFDB87B" w14:textId="77777777" w:rsidR="00AB05F5" w:rsidRDefault="00AB05F5" w:rsidP="00AB05F5">
      <w:pPr>
        <w:spacing w:line="259" w:lineRule="auto"/>
        <w:ind w:left="1418" w:right="1648"/>
        <w:jc w:val="center"/>
        <w:rPr>
          <w:rFonts w:ascii="Arial Narrow" w:hAnsi="Arial Narrow"/>
          <w:b/>
          <w:bCs/>
          <w:sz w:val="16"/>
          <w:szCs w:val="16"/>
        </w:rPr>
      </w:pPr>
    </w:p>
    <w:p w14:paraId="3ADF07F6" w14:textId="77777777" w:rsidR="00AB05F5" w:rsidRDefault="00AB05F5" w:rsidP="00AB05F5">
      <w:pPr>
        <w:spacing w:line="259" w:lineRule="auto"/>
        <w:ind w:left="1418" w:right="1648"/>
        <w:jc w:val="center"/>
        <w:rPr>
          <w:rFonts w:ascii="Arial Narrow" w:hAnsi="Arial Narrow"/>
          <w:b/>
          <w:bCs/>
          <w:sz w:val="16"/>
          <w:szCs w:val="16"/>
        </w:rPr>
      </w:pPr>
    </w:p>
    <w:p w14:paraId="7FB69A24" w14:textId="02995EF4" w:rsidR="0085120B" w:rsidRPr="003107E4" w:rsidRDefault="00CA33E6" w:rsidP="00AB05F5">
      <w:pPr>
        <w:spacing w:line="259" w:lineRule="auto"/>
        <w:ind w:left="1418" w:right="1648"/>
        <w:jc w:val="center"/>
        <w:rPr>
          <w:rFonts w:ascii="Arial Narrow" w:hAnsi="Arial Narrow"/>
          <w:b/>
          <w:bCs/>
          <w:sz w:val="16"/>
          <w:szCs w:val="16"/>
        </w:rPr>
      </w:pPr>
      <w:r w:rsidRPr="003107E4">
        <w:rPr>
          <w:rFonts w:ascii="Arial Narrow" w:hAnsi="Arial Narrow"/>
          <w:b/>
          <w:bCs/>
          <w:sz w:val="16"/>
          <w:szCs w:val="16"/>
        </w:rPr>
        <w:t>SUPERINTENDENCIA NACIONAL DE ADUANAS Y</w:t>
      </w:r>
      <w:r w:rsidR="003107E4">
        <w:rPr>
          <w:rFonts w:ascii="Arial Narrow" w:hAnsi="Arial Narrow"/>
          <w:b/>
          <w:bCs/>
          <w:sz w:val="16"/>
          <w:szCs w:val="16"/>
        </w:rPr>
        <w:t xml:space="preserve"> DE</w:t>
      </w:r>
      <w:r w:rsidRPr="003107E4">
        <w:rPr>
          <w:rFonts w:ascii="Arial Narrow" w:hAnsi="Arial Narrow"/>
          <w:b/>
          <w:bCs/>
          <w:sz w:val="16"/>
          <w:szCs w:val="16"/>
        </w:rPr>
        <w:t xml:space="preserve"> ADMINISTRACIÓN TRIBUTARIA </w:t>
      </w:r>
    </w:p>
    <w:p w14:paraId="1B4466DE" w14:textId="77777777" w:rsidR="0085120B" w:rsidRPr="003107E4" w:rsidRDefault="00CA33E6" w:rsidP="00AB05F5">
      <w:pPr>
        <w:spacing w:line="259" w:lineRule="auto"/>
        <w:ind w:left="1418" w:right="1648"/>
        <w:jc w:val="center"/>
        <w:rPr>
          <w:rFonts w:ascii="Arial Narrow" w:hAnsi="Arial Narrow"/>
          <w:b/>
          <w:bCs/>
          <w:sz w:val="16"/>
          <w:szCs w:val="16"/>
        </w:rPr>
      </w:pPr>
      <w:r w:rsidRPr="003107E4">
        <w:rPr>
          <w:rFonts w:ascii="Arial Narrow" w:hAnsi="Arial Narrow"/>
          <w:b/>
          <w:bCs/>
          <w:sz w:val="16"/>
          <w:szCs w:val="16"/>
        </w:rPr>
        <w:t xml:space="preserve">INTENDENCIA NACIONAL DE IMPUGNACIONES </w:t>
      </w:r>
    </w:p>
    <w:p w14:paraId="29B40BC9" w14:textId="77777777" w:rsidR="002275AC" w:rsidRDefault="002275AC" w:rsidP="00AB05F5">
      <w:pPr>
        <w:spacing w:line="259" w:lineRule="auto"/>
        <w:ind w:left="1418" w:right="1648" w:firstLine="0"/>
        <w:jc w:val="center"/>
        <w:rPr>
          <w:rFonts w:ascii="Arial Narrow" w:hAnsi="Arial Narrow"/>
          <w:b/>
          <w:bCs/>
          <w:sz w:val="16"/>
          <w:szCs w:val="16"/>
        </w:rPr>
      </w:pPr>
    </w:p>
    <w:p w14:paraId="7B34F7EE" w14:textId="77777777" w:rsidR="002275AC" w:rsidRDefault="002275AC" w:rsidP="002275AC">
      <w:pPr>
        <w:spacing w:line="0" w:lineRule="atLeast"/>
        <w:ind w:left="1560" w:right="1648"/>
        <w:jc w:val="center"/>
        <w:rPr>
          <w:rFonts w:ascii="Arial Narrow" w:hAnsi="Arial Narrow"/>
          <w:sz w:val="16"/>
          <w:szCs w:val="16"/>
        </w:rPr>
      </w:pPr>
      <w:r w:rsidRPr="00D27BFA">
        <w:rPr>
          <w:rFonts w:ascii="Arial Narrow" w:hAnsi="Arial Narrow"/>
          <w:sz w:val="16"/>
          <w:szCs w:val="16"/>
        </w:rPr>
        <w:t xml:space="preserve">(Publicada en el Boletín del Diario Oficial El Peruano el </w:t>
      </w:r>
      <w:r>
        <w:rPr>
          <w:rFonts w:ascii="Arial Narrow" w:hAnsi="Arial Narrow"/>
          <w:sz w:val="16"/>
          <w:szCs w:val="16"/>
        </w:rPr>
        <w:t>20.</w:t>
      </w:r>
      <w:r w:rsidRPr="00D27BFA">
        <w:rPr>
          <w:rFonts w:ascii="Arial Narrow" w:hAnsi="Arial Narrow"/>
          <w:sz w:val="16"/>
          <w:szCs w:val="16"/>
        </w:rPr>
        <w:t>0</w:t>
      </w:r>
      <w:r>
        <w:rPr>
          <w:rFonts w:ascii="Arial Narrow" w:hAnsi="Arial Narrow"/>
          <w:sz w:val="16"/>
          <w:szCs w:val="16"/>
        </w:rPr>
        <w:t>5</w:t>
      </w:r>
      <w:r w:rsidRPr="00D27BFA">
        <w:rPr>
          <w:rFonts w:ascii="Arial Narrow" w:hAnsi="Arial Narrow"/>
          <w:sz w:val="16"/>
          <w:szCs w:val="16"/>
        </w:rPr>
        <w:t>.2026)</w:t>
      </w:r>
    </w:p>
    <w:p w14:paraId="2A2B1C01" w14:textId="53D83D49" w:rsidR="0085120B" w:rsidRPr="003107E4" w:rsidRDefault="00CA33E6" w:rsidP="00AB05F5">
      <w:pPr>
        <w:spacing w:line="259" w:lineRule="auto"/>
        <w:ind w:left="1418" w:right="1648" w:firstLine="0"/>
        <w:jc w:val="center"/>
        <w:rPr>
          <w:rFonts w:ascii="Arial Narrow" w:hAnsi="Arial Narrow"/>
          <w:b/>
          <w:bCs/>
          <w:sz w:val="16"/>
          <w:szCs w:val="16"/>
        </w:rPr>
      </w:pPr>
      <w:r w:rsidRPr="003107E4">
        <w:rPr>
          <w:rFonts w:ascii="Arial Narrow" w:hAnsi="Arial Narrow"/>
          <w:b/>
          <w:bCs/>
          <w:sz w:val="16"/>
          <w:szCs w:val="16"/>
        </w:rPr>
        <w:t xml:space="preserve"> </w:t>
      </w:r>
    </w:p>
    <w:p w14:paraId="52DE2588" w14:textId="77777777" w:rsidR="0085120B" w:rsidRPr="003107E4" w:rsidRDefault="00CA33E6" w:rsidP="00AB05F5">
      <w:pPr>
        <w:spacing w:line="259" w:lineRule="auto"/>
        <w:ind w:left="1418" w:right="1648"/>
        <w:jc w:val="center"/>
        <w:rPr>
          <w:rFonts w:ascii="Arial Narrow" w:hAnsi="Arial Narrow"/>
          <w:b/>
          <w:bCs/>
          <w:sz w:val="16"/>
          <w:szCs w:val="16"/>
        </w:rPr>
      </w:pPr>
      <w:r w:rsidRPr="003107E4">
        <w:rPr>
          <w:rFonts w:ascii="Arial Narrow" w:hAnsi="Arial Narrow"/>
          <w:b/>
          <w:bCs/>
          <w:sz w:val="16"/>
          <w:szCs w:val="16"/>
        </w:rPr>
        <w:t xml:space="preserve">NOTIFICACIÓN DE ACTOS ADMINISTRATIVOS </w:t>
      </w:r>
    </w:p>
    <w:p w14:paraId="1538D570" w14:textId="1BEE7738" w:rsidR="0085120B" w:rsidRPr="003107E4" w:rsidRDefault="0085120B" w:rsidP="00AB05F5">
      <w:pPr>
        <w:spacing w:line="259" w:lineRule="auto"/>
        <w:ind w:left="1418" w:right="1648" w:firstLine="0"/>
        <w:jc w:val="left"/>
        <w:rPr>
          <w:rFonts w:ascii="Arial Narrow" w:hAnsi="Arial Narrow"/>
          <w:sz w:val="16"/>
          <w:szCs w:val="16"/>
        </w:rPr>
      </w:pPr>
    </w:p>
    <w:p w14:paraId="5E14714F" w14:textId="0775E5D2" w:rsidR="0085120B" w:rsidRDefault="00CA33E6" w:rsidP="00AB05F5">
      <w:pPr>
        <w:ind w:left="1418" w:right="1648"/>
        <w:rPr>
          <w:rFonts w:ascii="Arial Narrow" w:hAnsi="Arial Narrow"/>
          <w:sz w:val="16"/>
          <w:szCs w:val="16"/>
        </w:rPr>
      </w:pPr>
      <w:r w:rsidRPr="003107E4">
        <w:rPr>
          <w:rFonts w:ascii="Arial Narrow" w:hAnsi="Arial Narrow"/>
          <w:sz w:val="16"/>
          <w:szCs w:val="16"/>
        </w:rPr>
        <w:t xml:space="preserve">De conformidad con lo dispuesto en el artículo 104° inciso e) del Texto Único Ordenado del Código Tributario, aprobado por D.S. N° 133-2013-EF y su modificatoria Ley 30264; y considerando que el  ciudadano a notificar no tiene un domicilio cierto en el país, se cumple con NOTIFICAR a la persona incluida en el presente cuadro, que la Intendencia Nacional de Impugnaciones, ha decretado y/o emitido los siguientes actos administrativos mediante documento abajo indicado: </w:t>
      </w:r>
    </w:p>
    <w:tbl>
      <w:tblPr>
        <w:tblStyle w:val="Tablaconcuadrcula"/>
        <w:tblW w:w="0" w:type="auto"/>
        <w:tblInd w:w="1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2"/>
        <w:gridCol w:w="253"/>
        <w:gridCol w:w="3717"/>
      </w:tblGrid>
      <w:tr w:rsidR="00AB05F5" w14:paraId="390EA803" w14:textId="77777777" w:rsidTr="00AB05F5"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01E8E1" w14:textId="2B56C444" w:rsidR="00AB05F5" w:rsidRDefault="00AB05F5" w:rsidP="003107E4">
            <w:pPr>
              <w:ind w:left="0" w:right="-12" w:firstLine="0"/>
              <w:rPr>
                <w:rFonts w:ascii="Arial Narrow" w:hAnsi="Arial Narrow"/>
                <w:sz w:val="16"/>
                <w:szCs w:val="16"/>
              </w:rPr>
            </w:pPr>
            <w:r w:rsidRPr="003107E4">
              <w:rPr>
                <w:rFonts w:ascii="Arial Narrow" w:hAnsi="Arial Narrow"/>
                <w:sz w:val="16"/>
                <w:szCs w:val="16"/>
              </w:rPr>
              <w:t>Documento  de Identidad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1F500291" w14:textId="1D302573" w:rsidR="00AB05F5" w:rsidRDefault="00AB05F5" w:rsidP="003107E4">
            <w:pPr>
              <w:ind w:left="0" w:right="-12" w:firstLine="0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:</w:t>
            </w:r>
          </w:p>
        </w:tc>
        <w:tc>
          <w:tcPr>
            <w:tcW w:w="37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2DD8" w14:textId="1E3291F6" w:rsidR="00AB05F5" w:rsidRDefault="00AB05F5" w:rsidP="003107E4">
            <w:pPr>
              <w:ind w:left="0" w:right="-12" w:firstLine="0"/>
              <w:rPr>
                <w:rFonts w:ascii="Arial Narrow" w:hAnsi="Arial Narrow"/>
                <w:sz w:val="16"/>
                <w:szCs w:val="16"/>
              </w:rPr>
            </w:pPr>
            <w:r w:rsidRPr="003107E4">
              <w:rPr>
                <w:rFonts w:ascii="Arial Narrow" w:hAnsi="Arial Narrow"/>
                <w:sz w:val="16"/>
                <w:szCs w:val="16"/>
              </w:rPr>
              <w:t>C.I. 104140262</w:t>
            </w:r>
          </w:p>
        </w:tc>
      </w:tr>
      <w:tr w:rsidR="00AB05F5" w14:paraId="236EB901" w14:textId="77777777" w:rsidTr="00AB05F5"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504E30" w14:textId="38DB358F" w:rsidR="00AB05F5" w:rsidRDefault="00AB05F5" w:rsidP="003107E4">
            <w:pPr>
              <w:ind w:left="0" w:right="-12" w:firstLine="0"/>
              <w:rPr>
                <w:rFonts w:ascii="Arial Narrow" w:hAnsi="Arial Narrow"/>
                <w:sz w:val="16"/>
                <w:szCs w:val="16"/>
              </w:rPr>
            </w:pPr>
            <w:r w:rsidRPr="003107E4">
              <w:rPr>
                <w:rFonts w:ascii="Arial Narrow" w:hAnsi="Arial Narrow"/>
                <w:sz w:val="16"/>
                <w:szCs w:val="16"/>
              </w:rPr>
              <w:t>RECLAMANTE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5DD44BC5" w14:textId="5B1961C0" w:rsidR="00AB05F5" w:rsidRDefault="00AB05F5" w:rsidP="003107E4">
            <w:pPr>
              <w:ind w:left="0" w:right="-12" w:firstLine="0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:</w:t>
            </w:r>
          </w:p>
        </w:tc>
        <w:tc>
          <w:tcPr>
            <w:tcW w:w="37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BB796" w14:textId="52C0F647" w:rsidR="00AB05F5" w:rsidRDefault="00AB05F5" w:rsidP="003107E4">
            <w:pPr>
              <w:ind w:left="0" w:right="-12" w:firstLine="0"/>
              <w:rPr>
                <w:rFonts w:ascii="Arial Narrow" w:hAnsi="Arial Narrow"/>
                <w:sz w:val="16"/>
                <w:szCs w:val="16"/>
              </w:rPr>
            </w:pPr>
            <w:r w:rsidRPr="003107E4">
              <w:rPr>
                <w:rFonts w:ascii="Arial Narrow" w:hAnsi="Arial Narrow"/>
                <w:sz w:val="16"/>
                <w:szCs w:val="16"/>
              </w:rPr>
              <w:t>JORGE EDUARDO LOPEZ CAMPILLAY</w:t>
            </w:r>
          </w:p>
        </w:tc>
      </w:tr>
      <w:tr w:rsidR="00AB05F5" w14:paraId="791C1247" w14:textId="77777777" w:rsidTr="00AB05F5"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C2816" w14:textId="77A2A127" w:rsidR="00AB05F5" w:rsidRDefault="00AB05F5" w:rsidP="003107E4">
            <w:pPr>
              <w:ind w:left="0" w:right="-12" w:firstLine="0"/>
              <w:rPr>
                <w:rFonts w:ascii="Arial Narrow" w:hAnsi="Arial Narrow"/>
                <w:sz w:val="16"/>
                <w:szCs w:val="16"/>
              </w:rPr>
            </w:pPr>
            <w:r w:rsidRPr="003107E4">
              <w:rPr>
                <w:rFonts w:ascii="Arial Narrow" w:hAnsi="Arial Narrow"/>
                <w:sz w:val="16"/>
                <w:szCs w:val="16"/>
              </w:rPr>
              <w:t>EXPEDIENTE DE RECLAMO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725AD431" w14:textId="77C7ECB2" w:rsidR="00AB05F5" w:rsidRDefault="00AB05F5" w:rsidP="003107E4">
            <w:pPr>
              <w:ind w:left="0" w:right="-12" w:firstLine="0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:</w:t>
            </w:r>
          </w:p>
        </w:tc>
        <w:tc>
          <w:tcPr>
            <w:tcW w:w="37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B53D7" w14:textId="4EF71204" w:rsidR="00AB05F5" w:rsidRDefault="00AB05F5" w:rsidP="003107E4">
            <w:pPr>
              <w:ind w:left="0" w:right="-12" w:firstLine="0"/>
              <w:rPr>
                <w:rFonts w:ascii="Arial Narrow" w:hAnsi="Arial Narrow"/>
                <w:sz w:val="16"/>
                <w:szCs w:val="16"/>
              </w:rPr>
            </w:pPr>
            <w:r w:rsidRPr="003107E4">
              <w:rPr>
                <w:rFonts w:ascii="Arial Narrow" w:hAnsi="Arial Narrow"/>
                <w:sz w:val="16"/>
                <w:szCs w:val="16"/>
              </w:rPr>
              <w:t>Expediente N.° 4090340022764 del 19.11.2025</w:t>
            </w:r>
          </w:p>
        </w:tc>
      </w:tr>
      <w:tr w:rsidR="00AB05F5" w14:paraId="22E2E3A6" w14:textId="77777777" w:rsidTr="00AB05F5"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F63051" w14:textId="07ADE4DB" w:rsidR="00AB05F5" w:rsidRDefault="00AB05F5" w:rsidP="003107E4">
            <w:pPr>
              <w:ind w:left="0" w:right="-12" w:firstLine="0"/>
              <w:rPr>
                <w:rFonts w:ascii="Arial Narrow" w:hAnsi="Arial Narrow"/>
                <w:sz w:val="16"/>
                <w:szCs w:val="16"/>
              </w:rPr>
            </w:pPr>
            <w:r w:rsidRPr="003107E4">
              <w:rPr>
                <w:rFonts w:ascii="Arial Narrow" w:hAnsi="Arial Narrow"/>
                <w:sz w:val="16"/>
                <w:szCs w:val="16"/>
              </w:rPr>
              <w:t xml:space="preserve">Documento  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33A87D73" w14:textId="4BD062B9" w:rsidR="00AB05F5" w:rsidRDefault="00AB05F5" w:rsidP="003107E4">
            <w:pPr>
              <w:ind w:left="0" w:right="-12" w:firstLine="0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:</w:t>
            </w:r>
          </w:p>
        </w:tc>
        <w:tc>
          <w:tcPr>
            <w:tcW w:w="37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17F70" w14:textId="22EAE54E" w:rsidR="00AB05F5" w:rsidRDefault="00AB05F5" w:rsidP="003107E4">
            <w:pPr>
              <w:ind w:left="0" w:right="-12" w:firstLine="0"/>
              <w:rPr>
                <w:rFonts w:ascii="Arial Narrow" w:hAnsi="Arial Narrow"/>
                <w:sz w:val="16"/>
                <w:szCs w:val="16"/>
              </w:rPr>
            </w:pPr>
            <w:r w:rsidRPr="003107E4">
              <w:rPr>
                <w:rFonts w:ascii="Arial Narrow" w:hAnsi="Arial Narrow"/>
                <w:sz w:val="16"/>
                <w:szCs w:val="16"/>
              </w:rPr>
              <w:t>Resolución de División N.º 4090140021608 del 08.05.2026</w:t>
            </w:r>
          </w:p>
        </w:tc>
      </w:tr>
      <w:tr w:rsidR="00AB05F5" w14:paraId="5DE5F51E" w14:textId="77777777" w:rsidTr="00AB05F5">
        <w:tc>
          <w:tcPr>
            <w:tcW w:w="5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B92F0" w14:textId="27E520DC" w:rsidR="00AB05F5" w:rsidRDefault="00AB05F5" w:rsidP="003107E4">
            <w:pPr>
              <w:ind w:left="0" w:right="-12" w:firstLine="0"/>
              <w:rPr>
                <w:rFonts w:ascii="Arial Narrow" w:hAnsi="Arial Narrow"/>
                <w:sz w:val="16"/>
                <w:szCs w:val="16"/>
              </w:rPr>
            </w:pPr>
            <w:r w:rsidRPr="003107E4">
              <w:rPr>
                <w:rFonts w:ascii="Arial Narrow" w:hAnsi="Arial Narrow"/>
                <w:sz w:val="16"/>
                <w:szCs w:val="16"/>
              </w:rPr>
              <w:t>Sumilla</w:t>
            </w:r>
            <w:r>
              <w:rPr>
                <w:rFonts w:ascii="Arial Narrow" w:hAnsi="Arial Narrow"/>
                <w:sz w:val="16"/>
                <w:szCs w:val="16"/>
              </w:rPr>
              <w:t>:</w:t>
            </w:r>
          </w:p>
          <w:p w14:paraId="7A3759F2" w14:textId="4BD2B4B6" w:rsidR="00AB05F5" w:rsidRPr="003107E4" w:rsidRDefault="00AB05F5" w:rsidP="00AB05F5">
            <w:pPr>
              <w:spacing w:after="1" w:line="240" w:lineRule="auto"/>
              <w:ind w:left="30" w:right="80" w:firstLine="0"/>
              <w:rPr>
                <w:rFonts w:ascii="Arial Narrow" w:hAnsi="Arial Narrow"/>
                <w:sz w:val="16"/>
                <w:szCs w:val="16"/>
              </w:rPr>
            </w:pPr>
            <w:r w:rsidRPr="003107E4">
              <w:rPr>
                <w:rFonts w:ascii="Arial Narrow" w:hAnsi="Arial Narrow"/>
                <w:sz w:val="16"/>
                <w:szCs w:val="16"/>
              </w:rPr>
              <w:t xml:space="preserve">ARTÍCULO PRIMERO. - Declarar INFUNDADO el recurso de reclamación presentado mediante el Expediente de Reclamación N.° 4090340022764, por JORGE EDUARDO LOPEZ CAMPILLAY contra la Resolución de División N.° 000166-2025-SUNAT/3G0800 del 21.10.2025; en consecuencia, se CONFIRMA la improcedencia de devolución del vehículo de placa de rodaje chilena LKZV92 que fuera incautado y la sanción de comiso dispuesta sobre aquel, conforme a los fundamentos expuestos en la parte considerativa de la presente Resolución. </w:t>
            </w:r>
          </w:p>
          <w:p w14:paraId="7F0780D2" w14:textId="38829106" w:rsidR="00AB05F5" w:rsidRDefault="00AB05F5" w:rsidP="00AB05F5">
            <w:pPr>
              <w:ind w:left="0" w:right="-12" w:firstLine="0"/>
              <w:rPr>
                <w:rFonts w:ascii="Arial Narrow" w:hAnsi="Arial Narrow"/>
                <w:sz w:val="16"/>
                <w:szCs w:val="16"/>
              </w:rPr>
            </w:pPr>
            <w:r w:rsidRPr="003107E4">
              <w:rPr>
                <w:rFonts w:ascii="Arial Narrow" w:hAnsi="Arial Narrow"/>
                <w:sz w:val="16"/>
                <w:szCs w:val="16"/>
              </w:rPr>
              <w:t>ARTÍCULO SEGUNDO. - DERÍVESE</w:t>
            </w:r>
            <w:r w:rsidRPr="003107E4">
              <w:rPr>
                <w:rFonts w:ascii="Arial Narrow" w:hAnsi="Arial Narrow"/>
                <w:color w:val="0070C0"/>
                <w:sz w:val="16"/>
                <w:szCs w:val="16"/>
              </w:rPr>
              <w:t xml:space="preserve"> </w:t>
            </w:r>
            <w:r w:rsidRPr="003107E4">
              <w:rPr>
                <w:rFonts w:ascii="Arial Narrow" w:hAnsi="Arial Narrow"/>
                <w:sz w:val="16"/>
                <w:szCs w:val="16"/>
              </w:rPr>
              <w:t>los actuados a la División de Atención Fronteriza de la Intendencia de Aduana de Tacna, para las acciones de su competencia, una vez firme o consentida, quede la presente resolución.</w:t>
            </w:r>
          </w:p>
        </w:tc>
      </w:tr>
    </w:tbl>
    <w:p w14:paraId="7ED5EA54" w14:textId="77777777" w:rsidR="00AB05F5" w:rsidRPr="003107E4" w:rsidRDefault="00AB05F5" w:rsidP="00C91CD0">
      <w:pPr>
        <w:ind w:left="1418" w:right="1648" w:firstLine="0"/>
        <w:rPr>
          <w:rFonts w:ascii="Arial Narrow" w:hAnsi="Arial Narrow"/>
          <w:sz w:val="16"/>
          <w:szCs w:val="16"/>
        </w:rPr>
      </w:pPr>
      <w:r w:rsidRPr="003107E4">
        <w:rPr>
          <w:rFonts w:ascii="Arial Narrow" w:hAnsi="Arial Narrow"/>
          <w:sz w:val="16"/>
          <w:szCs w:val="16"/>
        </w:rPr>
        <w:t xml:space="preserve">La interesada puede solicitar copia del documento notificado a través de la Mesa de Partes Virtual en </w:t>
      </w:r>
      <w:hyperlink r:id="rId4">
        <w:r w:rsidRPr="003107E4">
          <w:rPr>
            <w:rFonts w:ascii="Arial Narrow" w:hAnsi="Arial Narrow"/>
            <w:sz w:val="16"/>
            <w:szCs w:val="16"/>
            <w:u w:val="single" w:color="000000"/>
          </w:rPr>
          <w:t>www.sunat.gob.pe</w:t>
        </w:r>
      </w:hyperlink>
      <w:hyperlink r:id="rId5">
        <w:r w:rsidRPr="003107E4">
          <w:rPr>
            <w:rFonts w:ascii="Arial Narrow" w:hAnsi="Arial Narrow"/>
            <w:sz w:val="16"/>
            <w:szCs w:val="16"/>
          </w:rPr>
          <w:t xml:space="preserve"> </w:t>
        </w:r>
      </w:hyperlink>
      <w:r w:rsidRPr="003107E4">
        <w:rPr>
          <w:rFonts w:ascii="Arial Narrow" w:hAnsi="Arial Narrow"/>
          <w:sz w:val="16"/>
          <w:szCs w:val="16"/>
        </w:rPr>
        <w:t xml:space="preserve">o acercarse a la Intendencia Nacional de Impugnaciones ubicada en Calle Arenales 335 -Piso 14 Cercado de Lima-Lima. Asimismo, se hace de conocimiento que el acto administrativo, objeto de notificación podrá interponerse Recurso de APELACIÓN ante la Administración Aduanera - SUNAT, dentro del plazo máximo de quince (15) días hábiles siguientes a la fecha de notificación, de conformidad con el artículo 137° del Texto Único Ordenado del Código Tributario - Decreto Supremo N. ° 133-2013-EF.  </w:t>
      </w:r>
    </w:p>
    <w:p w14:paraId="36D6C496" w14:textId="29DE6D43" w:rsidR="0085120B" w:rsidRPr="009B4BF3" w:rsidRDefault="0085120B" w:rsidP="00C91CD0">
      <w:pPr>
        <w:ind w:left="1418" w:right="1648" w:firstLine="0"/>
        <w:rPr>
          <w:rFonts w:ascii="Arial Narrow" w:hAnsi="Arial Narrow"/>
          <w:sz w:val="16"/>
          <w:szCs w:val="16"/>
        </w:rPr>
      </w:pPr>
    </w:p>
    <w:p w14:paraId="02684717" w14:textId="77777777" w:rsidR="00E73F17" w:rsidRPr="00BB51D4" w:rsidRDefault="00E73F17" w:rsidP="00C91CD0">
      <w:pPr>
        <w:pStyle w:val="Ttulo"/>
        <w:tabs>
          <w:tab w:val="clear" w:pos="8364"/>
          <w:tab w:val="clear" w:pos="8595"/>
        </w:tabs>
        <w:ind w:left="1418" w:right="1648"/>
        <w:rPr>
          <w:rFonts w:ascii="Arial Narrow" w:hAnsi="Arial Narrow"/>
          <w:bCs/>
          <w:sz w:val="16"/>
          <w:szCs w:val="16"/>
        </w:rPr>
      </w:pPr>
      <w:r w:rsidRPr="00BB51D4">
        <w:rPr>
          <w:rFonts w:ascii="Arial Narrow" w:hAnsi="Arial Narrow"/>
          <w:bCs/>
          <w:sz w:val="16"/>
          <w:szCs w:val="16"/>
        </w:rPr>
        <w:t>NOTIFICACIÓN DE ACTOS ADMINISTRATIVOS</w:t>
      </w:r>
    </w:p>
    <w:p w14:paraId="757BEAD6" w14:textId="77777777" w:rsidR="00E73F17" w:rsidRPr="009B4BF3" w:rsidRDefault="00E73F17" w:rsidP="00C91CD0">
      <w:pPr>
        <w:pStyle w:val="Ttulo"/>
        <w:tabs>
          <w:tab w:val="clear" w:pos="8364"/>
          <w:tab w:val="clear" w:pos="8595"/>
        </w:tabs>
        <w:ind w:left="1418" w:right="1648"/>
        <w:rPr>
          <w:rFonts w:ascii="Arial Narrow" w:hAnsi="Arial Narrow"/>
          <w:b w:val="0"/>
          <w:sz w:val="16"/>
          <w:szCs w:val="16"/>
        </w:rPr>
      </w:pPr>
    </w:p>
    <w:p w14:paraId="2DECF767" w14:textId="77777777" w:rsidR="00E73F17" w:rsidRPr="009B4BF3" w:rsidRDefault="00E73F17" w:rsidP="00C91CD0">
      <w:pPr>
        <w:ind w:left="1418" w:right="1648" w:firstLine="0"/>
        <w:rPr>
          <w:rFonts w:ascii="Arial Narrow" w:hAnsi="Arial Narrow" w:cs="Utsaah"/>
          <w:sz w:val="16"/>
          <w:szCs w:val="16"/>
        </w:rPr>
      </w:pPr>
      <w:r w:rsidRPr="009B4BF3">
        <w:rPr>
          <w:rFonts w:ascii="Arial Narrow" w:hAnsi="Arial Narrow" w:cs="Utsaah"/>
          <w:sz w:val="16"/>
          <w:szCs w:val="16"/>
        </w:rPr>
        <w:t>De conformidad con lo dispuesto en el último párrafo del artículo 104° inciso e) del Texto Único Ordenado del Código Tributario aprobado con Decreto Supremo N° 133-99-EF y normas modificatorias, el Tribunal Fiscal y las Administraciones Tributarias distintas a la SUNAT deberán efectuar la notificación mediante la publicación en el diario oficial o, en el diario de la localidad encargado de los avisos judiciales o en su defecto, en uno de mayor circulación de dicha localidad, cuando no haya sido posible efectuarla en el domicilio fiscal del deudor tributario por cualquier motivo imputable a éste; en ese sentido la SUNAT cumple con NOTIFICAR la presente publicación, a los deudores tributarios que a continuación se detallan, debiendo apersonarse a recabar sus documentos en la Av. Arenales N° 335 – Cercado de Lima.</w:t>
      </w:r>
    </w:p>
    <w:p w14:paraId="6CEA9FB4" w14:textId="3EF67E50" w:rsidR="00E73F17" w:rsidRPr="009B4BF3" w:rsidRDefault="00E73F17" w:rsidP="00C91CD0">
      <w:pPr>
        <w:ind w:left="1418" w:right="1648" w:firstLine="0"/>
        <w:rPr>
          <w:rFonts w:ascii="Arial Narrow" w:hAnsi="Arial Narrow"/>
          <w:sz w:val="16"/>
          <w:szCs w:val="16"/>
        </w:rPr>
      </w:pPr>
      <w:r w:rsidRPr="009B4BF3">
        <w:rPr>
          <w:rFonts w:ascii="Arial Narrow" w:hAnsi="Arial Narrow"/>
          <w:sz w:val="16"/>
          <w:szCs w:val="16"/>
        </w:rPr>
        <w:t>Los Deudores Tributarios pueden autorizar a una tercera persona a recabar sus documentos para lo cual deberán adjuntar, en caso de ser persona natural, carta de autorización firmada por el contribuyente y fotocopia del documento de identidad del mismo. En caso de ser persona Jurídica, carta de autorización firmada por el representante legal, sellada por la empresa y fotocopia del RUC de la misma.</w:t>
      </w:r>
    </w:p>
    <w:p w14:paraId="7FFDB865" w14:textId="440DF5C6" w:rsidR="00E73F17" w:rsidRDefault="00E73F17" w:rsidP="00C91CD0">
      <w:pPr>
        <w:ind w:left="1418" w:right="1648" w:firstLine="0"/>
        <w:rPr>
          <w:rFonts w:ascii="Arial Narrow" w:hAnsi="Arial Narrow"/>
          <w:sz w:val="16"/>
          <w:szCs w:val="16"/>
          <w:u w:val="single"/>
        </w:rPr>
      </w:pPr>
      <w:r w:rsidRPr="009B4BF3">
        <w:rPr>
          <w:rFonts w:ascii="Arial Narrow" w:hAnsi="Arial Narrow"/>
          <w:sz w:val="16"/>
          <w:szCs w:val="16"/>
          <w:u w:val="single"/>
        </w:rPr>
        <w:t>ACTO ADMINISTRATIVO</w:t>
      </w:r>
    </w:p>
    <w:tbl>
      <w:tblPr>
        <w:tblStyle w:val="Tablaconcuadrcula"/>
        <w:tblW w:w="5953" w:type="dxa"/>
        <w:tblInd w:w="1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9"/>
        <w:gridCol w:w="253"/>
        <w:gridCol w:w="3451"/>
      </w:tblGrid>
      <w:tr w:rsidR="00C91CD0" w14:paraId="09185CB6" w14:textId="77777777" w:rsidTr="00BB51D4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A54B51" w14:textId="266DBB3E" w:rsidR="00C91CD0" w:rsidRDefault="00C91CD0" w:rsidP="00E73F17">
            <w:pPr>
              <w:ind w:left="0" w:firstLine="0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9B4BF3">
              <w:rPr>
                <w:rFonts w:ascii="Arial Narrow" w:hAnsi="Arial Narrow"/>
                <w:sz w:val="16"/>
                <w:szCs w:val="16"/>
              </w:rPr>
              <w:t>Pasaporte N°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3747458F" w14:textId="71B01608" w:rsidR="00C91CD0" w:rsidRDefault="00C91CD0" w:rsidP="00E73F17">
            <w:pPr>
              <w:ind w:left="0" w:firstLine="0"/>
              <w:rPr>
                <w:rFonts w:ascii="Arial Narrow" w:hAnsi="Arial Narrow"/>
                <w:sz w:val="16"/>
                <w:szCs w:val="16"/>
                <w:u w:val="single"/>
              </w:rPr>
            </w:pPr>
            <w:r>
              <w:rPr>
                <w:rFonts w:ascii="Arial Narrow" w:hAnsi="Arial Narrow"/>
                <w:sz w:val="16"/>
                <w:szCs w:val="16"/>
                <w:u w:val="single"/>
              </w:rPr>
              <w:t>:</w:t>
            </w:r>
          </w:p>
        </w:tc>
        <w:tc>
          <w:tcPr>
            <w:tcW w:w="34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3E57" w14:textId="7E9D36E5" w:rsidR="00C91CD0" w:rsidRDefault="00C91CD0" w:rsidP="00E73F17">
            <w:pPr>
              <w:ind w:left="0" w:firstLine="0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9B4BF3">
              <w:rPr>
                <w:rFonts w:ascii="Arial Narrow" w:hAnsi="Arial Narrow" w:cstheme="minorHAnsi"/>
                <w:sz w:val="16"/>
                <w:szCs w:val="16"/>
                <w:lang w:val="pt-BR" w:eastAsia="es-ES"/>
              </w:rPr>
              <w:t>B0437399</w:t>
            </w:r>
          </w:p>
        </w:tc>
      </w:tr>
      <w:tr w:rsidR="00C91CD0" w14:paraId="10203E0B" w14:textId="77777777" w:rsidTr="00BB51D4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A96213" w14:textId="300626FA" w:rsidR="00C91CD0" w:rsidRDefault="00C91CD0" w:rsidP="00E73F17">
            <w:pPr>
              <w:ind w:left="0" w:firstLine="0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9B4BF3">
              <w:rPr>
                <w:rFonts w:ascii="Arial Narrow" w:hAnsi="Arial Narrow"/>
                <w:sz w:val="16"/>
                <w:szCs w:val="16"/>
              </w:rPr>
              <w:t>CONTRIBUYENTE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2B242FF8" w14:textId="0B4A1D08" w:rsidR="00C91CD0" w:rsidRDefault="00C91CD0" w:rsidP="00E73F17">
            <w:pPr>
              <w:ind w:left="0" w:firstLine="0"/>
              <w:rPr>
                <w:rFonts w:ascii="Arial Narrow" w:hAnsi="Arial Narrow"/>
                <w:sz w:val="16"/>
                <w:szCs w:val="16"/>
                <w:u w:val="single"/>
              </w:rPr>
            </w:pPr>
            <w:r>
              <w:rPr>
                <w:rFonts w:ascii="Arial Narrow" w:hAnsi="Arial Narrow"/>
                <w:sz w:val="16"/>
                <w:szCs w:val="16"/>
                <w:u w:val="single"/>
              </w:rPr>
              <w:t>:</w:t>
            </w:r>
          </w:p>
        </w:tc>
        <w:tc>
          <w:tcPr>
            <w:tcW w:w="34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185C" w14:textId="52DCD694" w:rsidR="00C91CD0" w:rsidRDefault="00C91CD0" w:rsidP="00E73F17">
            <w:pPr>
              <w:ind w:left="0" w:firstLine="0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9B4BF3">
              <w:rPr>
                <w:rFonts w:ascii="Arial Narrow" w:hAnsi="Arial Narrow" w:cstheme="minorHAnsi"/>
                <w:sz w:val="16"/>
                <w:szCs w:val="16"/>
              </w:rPr>
              <w:t>Ana Belén LUZURIAGA JIMÉNEZ</w:t>
            </w:r>
          </w:p>
        </w:tc>
      </w:tr>
      <w:tr w:rsidR="00C91CD0" w14:paraId="084EAB7E" w14:textId="77777777" w:rsidTr="00BB51D4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F8DD73" w14:textId="4D6624AE" w:rsidR="00C91CD0" w:rsidRDefault="00C91CD0" w:rsidP="00E73F17">
            <w:pPr>
              <w:ind w:left="0" w:firstLine="0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9B4BF3">
              <w:rPr>
                <w:rFonts w:ascii="Arial Narrow" w:hAnsi="Arial Narrow"/>
                <w:sz w:val="16"/>
                <w:szCs w:val="16"/>
              </w:rPr>
              <w:t>DOCUMENTO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49545A1F" w14:textId="35487394" w:rsidR="00C91CD0" w:rsidRDefault="00C91CD0" w:rsidP="00E73F17">
            <w:pPr>
              <w:ind w:left="0" w:firstLine="0"/>
              <w:rPr>
                <w:rFonts w:ascii="Arial Narrow" w:hAnsi="Arial Narrow"/>
                <w:sz w:val="16"/>
                <w:szCs w:val="16"/>
                <w:u w:val="single"/>
              </w:rPr>
            </w:pPr>
            <w:r>
              <w:rPr>
                <w:rFonts w:ascii="Arial Narrow" w:hAnsi="Arial Narrow"/>
                <w:sz w:val="16"/>
                <w:szCs w:val="16"/>
                <w:u w:val="single"/>
              </w:rPr>
              <w:t>:</w:t>
            </w:r>
          </w:p>
        </w:tc>
        <w:tc>
          <w:tcPr>
            <w:tcW w:w="34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22CD4" w14:textId="10EA4912" w:rsidR="00C91CD0" w:rsidRDefault="00C91CD0" w:rsidP="00E73F17">
            <w:pPr>
              <w:ind w:left="0" w:firstLine="0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9B4BF3">
              <w:rPr>
                <w:rFonts w:ascii="Arial Narrow" w:hAnsi="Arial Narrow"/>
                <w:sz w:val="16"/>
                <w:szCs w:val="16"/>
              </w:rPr>
              <w:t>RD N° 4090150001482</w:t>
            </w:r>
          </w:p>
        </w:tc>
      </w:tr>
      <w:tr w:rsidR="00C91CD0" w14:paraId="19299C69" w14:textId="77777777" w:rsidTr="00BB51D4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15B885" w14:textId="00E7A41B" w:rsidR="00C91CD0" w:rsidRDefault="00C91CD0" w:rsidP="00E73F17">
            <w:pPr>
              <w:ind w:left="0" w:firstLine="0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9B4BF3">
              <w:rPr>
                <w:rFonts w:ascii="Arial Narrow" w:hAnsi="Arial Narrow"/>
                <w:sz w:val="16"/>
                <w:szCs w:val="16"/>
              </w:rPr>
              <w:t>RESOLUCIÓN QUE SE MPUGNA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5554A58D" w14:textId="3786CD08" w:rsidR="00C91CD0" w:rsidRDefault="00C91CD0" w:rsidP="00E73F17">
            <w:pPr>
              <w:ind w:left="0" w:firstLine="0"/>
              <w:rPr>
                <w:rFonts w:ascii="Arial Narrow" w:hAnsi="Arial Narrow"/>
                <w:sz w:val="16"/>
                <w:szCs w:val="16"/>
                <w:u w:val="single"/>
              </w:rPr>
            </w:pPr>
            <w:r>
              <w:rPr>
                <w:rFonts w:ascii="Arial Narrow" w:hAnsi="Arial Narrow"/>
                <w:sz w:val="16"/>
                <w:szCs w:val="16"/>
                <w:u w:val="single"/>
              </w:rPr>
              <w:t>:</w:t>
            </w:r>
          </w:p>
        </w:tc>
        <w:tc>
          <w:tcPr>
            <w:tcW w:w="34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E6E5" w14:textId="1AFB53CD" w:rsidR="00C91CD0" w:rsidRDefault="00C91CD0" w:rsidP="00E73F17">
            <w:pPr>
              <w:ind w:left="0" w:firstLine="0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9B4BF3">
              <w:rPr>
                <w:rFonts w:ascii="Arial Narrow" w:hAnsi="Arial Narrow" w:cstheme="minorHAnsi"/>
                <w:sz w:val="16"/>
                <w:szCs w:val="16"/>
              </w:rPr>
              <w:t>Resolución de División N° 4090140017335</w:t>
            </w:r>
          </w:p>
        </w:tc>
      </w:tr>
      <w:tr w:rsidR="00C91CD0" w14:paraId="75D81724" w14:textId="77777777" w:rsidTr="00BB51D4"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72C48" w14:textId="38595E15" w:rsidR="00C91CD0" w:rsidRDefault="00C91CD0" w:rsidP="00E73F17">
            <w:pPr>
              <w:ind w:left="0" w:firstLine="0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9B4BF3">
              <w:rPr>
                <w:rFonts w:ascii="Arial Narrow" w:hAnsi="Arial Narrow"/>
                <w:sz w:val="16"/>
                <w:szCs w:val="16"/>
              </w:rPr>
              <w:t>RESUELVE</w:t>
            </w:r>
            <w:r>
              <w:rPr>
                <w:rFonts w:ascii="Arial Narrow" w:hAnsi="Arial Narrow"/>
                <w:sz w:val="16"/>
                <w:szCs w:val="16"/>
                <w:u w:val="single"/>
              </w:rPr>
              <w:t>:</w:t>
            </w:r>
          </w:p>
          <w:p w14:paraId="62446B5F" w14:textId="70D5172E" w:rsidR="00C91CD0" w:rsidRDefault="00C91CD0" w:rsidP="00E73F17">
            <w:pPr>
              <w:ind w:left="0" w:firstLine="0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9B4BF3">
              <w:rPr>
                <w:rFonts w:ascii="Arial Narrow" w:hAnsi="Arial Narrow"/>
                <w:sz w:val="16"/>
                <w:szCs w:val="16"/>
              </w:rPr>
              <w:t>Declarar INADMISIBLE el recurso de apelación interpuesto por ANA BELÉN LUZURIAGA JIMÉNEZ contra la Resolución de División N° 4090140017335, mediante Expediente N° 4090350009610 de fecha 19/1/2026.</w:t>
            </w:r>
          </w:p>
        </w:tc>
      </w:tr>
    </w:tbl>
    <w:p w14:paraId="788A7E51" w14:textId="5D8EA005" w:rsidR="00C91CD0" w:rsidRDefault="00C91CD0" w:rsidP="00E73F17">
      <w:pPr>
        <w:rPr>
          <w:rFonts w:ascii="Arial Narrow" w:hAnsi="Arial Narrow"/>
          <w:sz w:val="16"/>
          <w:szCs w:val="16"/>
          <w:u w:val="single"/>
        </w:rPr>
      </w:pPr>
    </w:p>
    <w:p w14:paraId="15E74A26" w14:textId="5BFDE7AB" w:rsidR="00C91CD0" w:rsidRDefault="00C91CD0" w:rsidP="00E73F17">
      <w:pPr>
        <w:rPr>
          <w:rFonts w:ascii="Arial Narrow" w:hAnsi="Arial Narrow"/>
          <w:sz w:val="16"/>
          <w:szCs w:val="16"/>
          <w:u w:val="single"/>
        </w:rPr>
      </w:pPr>
    </w:p>
    <w:p w14:paraId="564D0356" w14:textId="2A6E519E" w:rsidR="00C91CD0" w:rsidRDefault="00C91CD0" w:rsidP="00E73F17">
      <w:pPr>
        <w:rPr>
          <w:rFonts w:ascii="Arial Narrow" w:hAnsi="Arial Narrow"/>
          <w:sz w:val="16"/>
          <w:szCs w:val="16"/>
          <w:u w:val="single"/>
        </w:rPr>
      </w:pPr>
    </w:p>
    <w:sectPr w:rsidR="00C91CD0" w:rsidSect="00AB05F5">
      <w:pgSz w:w="11899" w:h="16841"/>
      <w:pgMar w:top="566" w:right="1440" w:bottom="1102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tsaah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20B"/>
    <w:rsid w:val="00202118"/>
    <w:rsid w:val="002275AC"/>
    <w:rsid w:val="003107E4"/>
    <w:rsid w:val="0040539F"/>
    <w:rsid w:val="00450EA2"/>
    <w:rsid w:val="0085120B"/>
    <w:rsid w:val="008F7F76"/>
    <w:rsid w:val="009B4BF3"/>
    <w:rsid w:val="00AB05F5"/>
    <w:rsid w:val="00BB51D4"/>
    <w:rsid w:val="00C91CD0"/>
    <w:rsid w:val="00CA33E6"/>
    <w:rsid w:val="00E73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72889A37"/>
  <w15:docId w15:val="{F5CE0904-6457-2F48-93B8-2A676435F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PE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1" w:lineRule="auto"/>
      <w:ind w:left="437" w:hanging="10"/>
      <w:jc w:val="both"/>
    </w:pPr>
    <w:rPr>
      <w:rFonts w:ascii="Arial" w:eastAsia="Arial" w:hAnsi="Arial" w:cs="Arial"/>
      <w:color w:val="000000"/>
      <w:sz w:val="20"/>
      <w:lang w:eastAsia="es-PE" w:bidi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59"/>
    <w:rsid w:val="00AB05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ar"/>
    <w:qFormat/>
    <w:rsid w:val="00E73F17"/>
    <w:pPr>
      <w:tabs>
        <w:tab w:val="left" w:pos="8364"/>
        <w:tab w:val="left" w:pos="8595"/>
      </w:tabs>
      <w:spacing w:line="240" w:lineRule="auto"/>
      <w:ind w:left="0" w:right="231" w:firstLine="0"/>
      <w:jc w:val="center"/>
    </w:pPr>
    <w:rPr>
      <w:rFonts w:eastAsia="Times New Roman" w:cs="Times New Roman"/>
      <w:b/>
      <w:color w:val="auto"/>
      <w:kern w:val="0"/>
      <w:sz w:val="18"/>
      <w:szCs w:val="20"/>
      <w:lang w:val="es-ES" w:eastAsia="es-ES" w:bidi="ar-SA"/>
      <w14:ligatures w14:val="none"/>
    </w:rPr>
  </w:style>
  <w:style w:type="character" w:customStyle="1" w:styleId="TtuloCar">
    <w:name w:val="Título Car"/>
    <w:basedOn w:val="Fuentedeprrafopredeter"/>
    <w:link w:val="Ttulo"/>
    <w:rsid w:val="00E73F17"/>
    <w:rPr>
      <w:rFonts w:ascii="Arial" w:eastAsia="Times New Roman" w:hAnsi="Arial" w:cs="Times New Roman"/>
      <w:b/>
      <w:kern w:val="0"/>
      <w:sz w:val="18"/>
      <w:szCs w:val="20"/>
      <w:lang w:val="es-ES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unat.gob.pe/" TargetMode="External"/><Relationship Id="rId4" Type="http://schemas.openxmlformats.org/officeDocument/2006/relationships/hyperlink" Target="http://www.sunat.gob.pe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618</Words>
  <Characters>3399</Characters>
  <Application>Microsoft Office Word</Application>
  <DocSecurity>0</DocSecurity>
  <Lines>28</Lines>
  <Paragraphs>8</Paragraphs>
  <ScaleCrop>false</ScaleCrop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prueba1</dc:creator>
  <cp:keywords/>
  <cp:lastModifiedBy>Meniz Cieza Fernando Salvador</cp:lastModifiedBy>
  <cp:revision>4</cp:revision>
  <cp:lastPrinted>2026-05-15T18:57:00Z</cp:lastPrinted>
  <dcterms:created xsi:type="dcterms:W3CDTF">2026-05-15T18:57:00Z</dcterms:created>
  <dcterms:modified xsi:type="dcterms:W3CDTF">2026-05-15T19:14:00Z</dcterms:modified>
</cp:coreProperties>
</file>