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286A2" w14:textId="77777777" w:rsidR="00472826" w:rsidRDefault="00472826" w:rsidP="001402A1">
      <w:pPr>
        <w:pStyle w:val="NormalWeb"/>
        <w:spacing w:before="0" w:beforeAutospacing="0" w:after="0" w:afterAutospacing="0" w:line="0" w:lineRule="atLeast"/>
        <w:ind w:left="851" w:right="1274"/>
        <w:jc w:val="center"/>
        <w:rPr>
          <w:rFonts w:ascii="Arial Narrow" w:hAnsi="Arial Narrow" w:cs="Arial"/>
          <w:b/>
          <w:bCs/>
          <w:color w:val="000000" w:themeColor="text1"/>
          <w:sz w:val="16"/>
          <w:szCs w:val="16"/>
        </w:rPr>
      </w:pPr>
    </w:p>
    <w:p w14:paraId="60A49483" w14:textId="77777777" w:rsidR="00472826" w:rsidRDefault="00472826" w:rsidP="001402A1">
      <w:pPr>
        <w:pStyle w:val="NormalWeb"/>
        <w:spacing w:before="0" w:beforeAutospacing="0" w:after="0" w:afterAutospacing="0" w:line="0" w:lineRule="atLeast"/>
        <w:ind w:left="851" w:right="1274"/>
        <w:jc w:val="center"/>
        <w:rPr>
          <w:rFonts w:ascii="Arial Narrow" w:hAnsi="Arial Narrow" w:cs="Arial"/>
          <w:b/>
          <w:bCs/>
          <w:color w:val="000000" w:themeColor="text1"/>
          <w:sz w:val="16"/>
          <w:szCs w:val="16"/>
        </w:rPr>
      </w:pPr>
    </w:p>
    <w:p w14:paraId="16A830A3" w14:textId="77777777" w:rsidR="00472826" w:rsidRDefault="00472826" w:rsidP="001402A1">
      <w:pPr>
        <w:pStyle w:val="NormalWeb"/>
        <w:spacing w:before="0" w:beforeAutospacing="0" w:after="0" w:afterAutospacing="0" w:line="0" w:lineRule="atLeast"/>
        <w:ind w:left="851" w:right="1274"/>
        <w:jc w:val="center"/>
        <w:rPr>
          <w:rFonts w:ascii="Arial Narrow" w:hAnsi="Arial Narrow" w:cs="Arial"/>
          <w:b/>
          <w:bCs/>
          <w:color w:val="000000" w:themeColor="text1"/>
          <w:sz w:val="16"/>
          <w:szCs w:val="16"/>
        </w:rPr>
      </w:pPr>
    </w:p>
    <w:p w14:paraId="3FD068C0" w14:textId="77777777" w:rsidR="00472826" w:rsidRDefault="00472826" w:rsidP="001402A1">
      <w:pPr>
        <w:pStyle w:val="NormalWeb"/>
        <w:spacing w:before="0" w:beforeAutospacing="0" w:after="0" w:afterAutospacing="0" w:line="0" w:lineRule="atLeast"/>
        <w:ind w:left="851" w:right="1274"/>
        <w:jc w:val="center"/>
        <w:rPr>
          <w:rFonts w:ascii="Arial Narrow" w:hAnsi="Arial Narrow" w:cs="Arial"/>
          <w:b/>
          <w:bCs/>
          <w:color w:val="000000" w:themeColor="text1"/>
          <w:sz w:val="16"/>
          <w:szCs w:val="16"/>
        </w:rPr>
      </w:pPr>
    </w:p>
    <w:p w14:paraId="342975D7" w14:textId="77777777" w:rsidR="00472826" w:rsidRDefault="00472826" w:rsidP="001402A1">
      <w:pPr>
        <w:pStyle w:val="NormalWeb"/>
        <w:spacing w:before="0" w:beforeAutospacing="0" w:after="0" w:afterAutospacing="0" w:line="0" w:lineRule="atLeast"/>
        <w:ind w:left="851" w:right="1274"/>
        <w:jc w:val="center"/>
        <w:rPr>
          <w:rFonts w:ascii="Arial Narrow" w:hAnsi="Arial Narrow" w:cs="Arial"/>
          <w:b/>
          <w:bCs/>
          <w:color w:val="000000" w:themeColor="text1"/>
          <w:sz w:val="16"/>
          <w:szCs w:val="16"/>
        </w:rPr>
      </w:pPr>
    </w:p>
    <w:p w14:paraId="0712536F" w14:textId="77777777" w:rsidR="00472826" w:rsidRDefault="00472826" w:rsidP="001402A1">
      <w:pPr>
        <w:pStyle w:val="NormalWeb"/>
        <w:spacing w:before="0" w:beforeAutospacing="0" w:after="0" w:afterAutospacing="0" w:line="0" w:lineRule="atLeast"/>
        <w:ind w:left="851" w:right="1274"/>
        <w:jc w:val="center"/>
        <w:rPr>
          <w:rFonts w:ascii="Arial Narrow" w:hAnsi="Arial Narrow" w:cs="Arial"/>
          <w:b/>
          <w:bCs/>
          <w:color w:val="000000" w:themeColor="text1"/>
          <w:sz w:val="16"/>
          <w:szCs w:val="16"/>
        </w:rPr>
      </w:pPr>
    </w:p>
    <w:p w14:paraId="507A9D63" w14:textId="77777777" w:rsidR="00472826" w:rsidRDefault="00472826" w:rsidP="001402A1">
      <w:pPr>
        <w:pStyle w:val="NormalWeb"/>
        <w:spacing w:before="0" w:beforeAutospacing="0" w:after="0" w:afterAutospacing="0" w:line="0" w:lineRule="atLeast"/>
        <w:ind w:left="851" w:right="1274"/>
        <w:jc w:val="center"/>
        <w:rPr>
          <w:rFonts w:ascii="Arial Narrow" w:hAnsi="Arial Narrow" w:cs="Arial"/>
          <w:b/>
          <w:bCs/>
          <w:color w:val="000000" w:themeColor="text1"/>
          <w:sz w:val="16"/>
          <w:szCs w:val="16"/>
        </w:rPr>
      </w:pPr>
    </w:p>
    <w:p w14:paraId="4A1034EF" w14:textId="6517789A" w:rsidR="00867F04" w:rsidRPr="00472826" w:rsidRDefault="00867F04" w:rsidP="001402A1">
      <w:pPr>
        <w:pStyle w:val="NormalWeb"/>
        <w:spacing w:before="0" w:beforeAutospacing="0" w:after="0" w:afterAutospacing="0" w:line="0" w:lineRule="atLeast"/>
        <w:ind w:left="851" w:right="1274"/>
        <w:jc w:val="center"/>
        <w:rPr>
          <w:rFonts w:ascii="Arial Narrow" w:eastAsia="Arial Unicode MS" w:hAnsi="Arial Narrow" w:cs="Arial"/>
          <w:b/>
          <w:bCs/>
          <w:color w:val="000000" w:themeColor="text1"/>
          <w:sz w:val="16"/>
          <w:szCs w:val="16"/>
        </w:rPr>
      </w:pPr>
      <w:r w:rsidRPr="00472826">
        <w:rPr>
          <w:rFonts w:ascii="Arial Narrow" w:hAnsi="Arial Narrow" w:cs="Arial"/>
          <w:b/>
          <w:bCs/>
          <w:color w:val="000000" w:themeColor="text1"/>
          <w:sz w:val="16"/>
          <w:szCs w:val="16"/>
        </w:rPr>
        <w:t>SUPERINTENDENCIA NACIONAL DE ADUANA Y DE ADMINISTRACIÓN TRIBUTARIA</w:t>
      </w:r>
    </w:p>
    <w:p w14:paraId="6ACBA1B1" w14:textId="77777777" w:rsidR="00867F04" w:rsidRPr="00472826" w:rsidRDefault="00867F04" w:rsidP="001402A1">
      <w:pPr>
        <w:pStyle w:val="NormalWeb"/>
        <w:spacing w:before="0" w:beforeAutospacing="0" w:after="0" w:afterAutospacing="0" w:line="0" w:lineRule="atLeast"/>
        <w:ind w:left="851" w:right="1274"/>
        <w:jc w:val="center"/>
        <w:rPr>
          <w:rFonts w:ascii="Arial Narrow" w:hAnsi="Arial Narrow" w:cs="Arial"/>
          <w:b/>
          <w:bCs/>
          <w:color w:val="000000" w:themeColor="text1"/>
          <w:sz w:val="16"/>
          <w:szCs w:val="16"/>
        </w:rPr>
      </w:pPr>
      <w:r w:rsidRPr="00472826">
        <w:rPr>
          <w:rFonts w:ascii="Arial Narrow" w:hAnsi="Arial Narrow" w:cs="Arial"/>
          <w:b/>
          <w:bCs/>
          <w:color w:val="000000" w:themeColor="text1"/>
          <w:sz w:val="16"/>
          <w:szCs w:val="16"/>
        </w:rPr>
        <w:t>INTENDENCIA NACIONAL DE IMPUGNACIONES</w:t>
      </w:r>
    </w:p>
    <w:p w14:paraId="6CE7EA3D" w14:textId="77777777" w:rsidR="001402A1" w:rsidRPr="00472826" w:rsidRDefault="001402A1" w:rsidP="001402A1">
      <w:pPr>
        <w:pStyle w:val="NormalWeb"/>
        <w:spacing w:before="0" w:beforeAutospacing="0" w:after="0" w:afterAutospacing="0" w:line="0" w:lineRule="atLeast"/>
        <w:ind w:left="851" w:right="1274"/>
        <w:jc w:val="center"/>
        <w:rPr>
          <w:rFonts w:ascii="Arial Narrow" w:hAnsi="Arial Narrow" w:cs="Arial"/>
          <w:b/>
          <w:bCs/>
          <w:color w:val="000000" w:themeColor="text1"/>
          <w:sz w:val="16"/>
          <w:szCs w:val="16"/>
        </w:rPr>
      </w:pPr>
    </w:p>
    <w:p w14:paraId="21070095" w14:textId="402A4227" w:rsidR="00867F04" w:rsidRPr="00472826" w:rsidRDefault="00867F04" w:rsidP="001402A1">
      <w:pPr>
        <w:pStyle w:val="NormalWeb"/>
        <w:spacing w:before="0" w:beforeAutospacing="0" w:after="0" w:afterAutospacing="0" w:line="0" w:lineRule="atLeast"/>
        <w:ind w:left="851" w:right="1274"/>
        <w:jc w:val="center"/>
        <w:rPr>
          <w:rFonts w:ascii="Arial Narrow" w:hAnsi="Arial Narrow" w:cs="Arial"/>
          <w:b/>
          <w:bCs/>
          <w:color w:val="000000" w:themeColor="text1"/>
          <w:sz w:val="16"/>
          <w:szCs w:val="16"/>
        </w:rPr>
      </w:pPr>
      <w:r w:rsidRPr="00472826">
        <w:rPr>
          <w:rFonts w:ascii="Arial Narrow" w:hAnsi="Arial Narrow" w:cs="Arial"/>
          <w:b/>
          <w:bCs/>
          <w:color w:val="000000" w:themeColor="text1"/>
          <w:sz w:val="16"/>
          <w:szCs w:val="16"/>
        </w:rPr>
        <w:t>NOTIFICACIÓN DE RESOLUCI</w:t>
      </w:r>
      <w:r w:rsidR="00472826">
        <w:rPr>
          <w:rFonts w:ascii="Arial Narrow" w:hAnsi="Arial Narrow" w:cs="Arial"/>
          <w:b/>
          <w:bCs/>
          <w:color w:val="000000" w:themeColor="text1"/>
          <w:sz w:val="16"/>
          <w:szCs w:val="16"/>
        </w:rPr>
        <w:t>Ó</w:t>
      </w:r>
      <w:r w:rsidRPr="00472826">
        <w:rPr>
          <w:rFonts w:ascii="Arial Narrow" w:hAnsi="Arial Narrow" w:cs="Arial"/>
          <w:b/>
          <w:bCs/>
          <w:color w:val="000000" w:themeColor="text1"/>
          <w:sz w:val="16"/>
          <w:szCs w:val="16"/>
        </w:rPr>
        <w:t>N DE DIVISI</w:t>
      </w:r>
      <w:r w:rsidR="00472826">
        <w:rPr>
          <w:rFonts w:ascii="Arial Narrow" w:hAnsi="Arial Narrow" w:cs="Arial"/>
          <w:b/>
          <w:bCs/>
          <w:color w:val="000000" w:themeColor="text1"/>
          <w:sz w:val="16"/>
          <w:szCs w:val="16"/>
        </w:rPr>
        <w:t>Ó</w:t>
      </w:r>
      <w:r w:rsidRPr="00472826">
        <w:rPr>
          <w:rFonts w:ascii="Arial Narrow" w:hAnsi="Arial Narrow" w:cs="Arial"/>
          <w:b/>
          <w:bCs/>
          <w:color w:val="000000" w:themeColor="text1"/>
          <w:sz w:val="16"/>
          <w:szCs w:val="16"/>
        </w:rPr>
        <w:t>N</w:t>
      </w:r>
    </w:p>
    <w:p w14:paraId="6EC901C8" w14:textId="77777777" w:rsidR="0026363A" w:rsidRDefault="0026363A" w:rsidP="0026363A">
      <w:pPr>
        <w:spacing w:line="0" w:lineRule="atLeast"/>
        <w:ind w:left="1134" w:right="1274"/>
        <w:jc w:val="center"/>
        <w:rPr>
          <w:rFonts w:ascii="Arial Narrow" w:hAnsi="Arial Narrow"/>
          <w:sz w:val="16"/>
          <w:szCs w:val="16"/>
        </w:rPr>
      </w:pPr>
      <w:r w:rsidRPr="00D27BFA">
        <w:rPr>
          <w:rFonts w:ascii="Arial Narrow" w:hAnsi="Arial Narrow"/>
          <w:sz w:val="16"/>
          <w:szCs w:val="16"/>
        </w:rPr>
        <w:t xml:space="preserve">(Publicada en el Boletín del Diario Oficial El Peruano el </w:t>
      </w:r>
      <w:r>
        <w:rPr>
          <w:rFonts w:ascii="Arial Narrow" w:hAnsi="Arial Narrow"/>
          <w:sz w:val="16"/>
          <w:szCs w:val="16"/>
        </w:rPr>
        <w:t>27.</w:t>
      </w:r>
      <w:r w:rsidRPr="00D27BFA">
        <w:rPr>
          <w:rFonts w:ascii="Arial Narrow" w:hAnsi="Arial Narrow"/>
          <w:sz w:val="16"/>
          <w:szCs w:val="16"/>
        </w:rPr>
        <w:t>0</w:t>
      </w:r>
      <w:r>
        <w:rPr>
          <w:rFonts w:ascii="Arial Narrow" w:hAnsi="Arial Narrow"/>
          <w:sz w:val="16"/>
          <w:szCs w:val="16"/>
        </w:rPr>
        <w:t>5</w:t>
      </w:r>
      <w:r w:rsidRPr="00D27BFA">
        <w:rPr>
          <w:rFonts w:ascii="Arial Narrow" w:hAnsi="Arial Narrow"/>
          <w:sz w:val="16"/>
          <w:szCs w:val="16"/>
        </w:rPr>
        <w:t>.2026)</w:t>
      </w:r>
    </w:p>
    <w:p w14:paraId="24AE2295" w14:textId="77777777" w:rsidR="00867F04" w:rsidRPr="0057173D" w:rsidRDefault="00867F04" w:rsidP="001402A1">
      <w:pPr>
        <w:pStyle w:val="NormalWeb"/>
        <w:spacing w:before="0" w:beforeAutospacing="0" w:after="0" w:afterAutospacing="0" w:line="0" w:lineRule="atLeast"/>
        <w:ind w:left="851" w:right="1274"/>
        <w:jc w:val="center"/>
        <w:rPr>
          <w:rFonts w:ascii="Arial Narrow" w:hAnsi="Arial Narrow" w:cs="Arial"/>
          <w:color w:val="000080"/>
          <w:sz w:val="16"/>
          <w:szCs w:val="16"/>
        </w:rPr>
      </w:pPr>
    </w:p>
    <w:p w14:paraId="4771686C" w14:textId="7FE6A6D9" w:rsidR="00867F04" w:rsidRPr="0057173D" w:rsidRDefault="0057173D" w:rsidP="001402A1">
      <w:pPr>
        <w:pStyle w:val="NormalWeb"/>
        <w:spacing w:before="0" w:beforeAutospacing="0" w:after="0" w:afterAutospacing="0" w:line="0" w:lineRule="atLeast"/>
        <w:ind w:left="851" w:right="1274"/>
        <w:jc w:val="both"/>
        <w:rPr>
          <w:rFonts w:ascii="Arial Narrow" w:hAnsi="Arial Narrow" w:cs="Arial"/>
          <w:sz w:val="16"/>
          <w:szCs w:val="16"/>
          <w:lang w:eastAsia="es-PE"/>
        </w:rPr>
      </w:pPr>
      <w:r>
        <w:rPr>
          <w:rFonts w:ascii="Arial Narrow" w:hAnsi="Arial Narrow" w:cs="Arial"/>
          <w:sz w:val="16"/>
          <w:szCs w:val="16"/>
        </w:rPr>
        <w:t>De</w:t>
      </w:r>
      <w:r w:rsidR="00867F04" w:rsidRPr="0057173D">
        <w:rPr>
          <w:rFonts w:ascii="Arial Narrow" w:hAnsi="Arial Narrow" w:cs="Arial"/>
          <w:sz w:val="16"/>
          <w:szCs w:val="16"/>
          <w:lang w:eastAsia="es-PE"/>
        </w:rPr>
        <w:t xml:space="preserve"> conformidad con lo dispuesto en el inciso e) del artículo 104º del Texto Único Ordenado del Código Tributario, aprobado por Decreto Supremo </w:t>
      </w:r>
      <w:proofErr w:type="spellStart"/>
      <w:r w:rsidR="00867F04" w:rsidRPr="0057173D">
        <w:rPr>
          <w:rFonts w:ascii="Arial Narrow" w:hAnsi="Arial Narrow" w:cs="Arial"/>
          <w:sz w:val="16"/>
          <w:szCs w:val="16"/>
          <w:lang w:eastAsia="es-PE"/>
        </w:rPr>
        <w:t>Nº</w:t>
      </w:r>
      <w:proofErr w:type="spellEnd"/>
      <w:r w:rsidR="00867F04" w:rsidRPr="0057173D">
        <w:rPr>
          <w:rFonts w:ascii="Arial Narrow" w:hAnsi="Arial Narrow" w:cs="Arial"/>
          <w:sz w:val="16"/>
          <w:szCs w:val="16"/>
          <w:lang w:eastAsia="es-PE"/>
        </w:rPr>
        <w:t xml:space="preserve"> 133-2013-EF y modificatorias, cumple con notificar al Administrado el siguiente acto administrativo.</w:t>
      </w:r>
    </w:p>
    <w:p w14:paraId="64BFDD36" w14:textId="1D9C86F9" w:rsidR="00867F04" w:rsidRDefault="00867F04" w:rsidP="001402A1">
      <w:pPr>
        <w:spacing w:line="0" w:lineRule="atLeast"/>
        <w:ind w:left="851" w:right="1274"/>
        <w:jc w:val="both"/>
        <w:rPr>
          <w:rFonts w:ascii="Arial Narrow" w:hAnsi="Arial Narrow"/>
          <w:sz w:val="16"/>
          <w:szCs w:val="16"/>
          <w:lang w:eastAsia="es-PE"/>
        </w:rPr>
      </w:pPr>
      <w:r w:rsidRPr="0057173D">
        <w:rPr>
          <w:rFonts w:ascii="Arial Narrow" w:hAnsi="Arial Narrow"/>
          <w:sz w:val="16"/>
          <w:szCs w:val="16"/>
          <w:lang w:eastAsia="es-PE"/>
        </w:rPr>
        <w:t xml:space="preserve">Asimismo, se hace de su conocimiento que el acto administrativo, objeto de notificación podrá ser apelado en el plazo de quince (15) días hábiles contados a partir del día siguiente de la presente publicación. </w:t>
      </w:r>
    </w:p>
    <w:tbl>
      <w:tblPr>
        <w:tblStyle w:val="Tablaconcuadrcula"/>
        <w:tblW w:w="0" w:type="auto"/>
        <w:tblInd w:w="8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4"/>
        <w:gridCol w:w="253"/>
        <w:gridCol w:w="4427"/>
      </w:tblGrid>
      <w:tr w:rsidR="0057173D" w14:paraId="729FB445" w14:textId="77777777" w:rsidTr="001402A1"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52D328" w14:textId="6A6A6FE2" w:rsidR="0057173D" w:rsidRDefault="0057173D" w:rsidP="0057173D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lang w:eastAsia="es-PE"/>
              </w:rPr>
            </w:pPr>
            <w:r w:rsidRPr="0057173D">
              <w:rPr>
                <w:rFonts w:ascii="Arial Narrow" w:hAnsi="Arial Narrow"/>
                <w:color w:val="000000"/>
                <w:sz w:val="16"/>
                <w:szCs w:val="16"/>
                <w:lang w:val="es-PE" w:eastAsia="es-PE"/>
              </w:rPr>
              <w:t>Expediente de Reclamo</w:t>
            </w:r>
          </w:p>
        </w:tc>
        <w:tc>
          <w:tcPr>
            <w:tcW w:w="253" w:type="dxa"/>
            <w:tcBorders>
              <w:top w:val="single" w:sz="4" w:space="0" w:color="auto"/>
              <w:bottom w:val="single" w:sz="4" w:space="0" w:color="auto"/>
            </w:tcBorders>
          </w:tcPr>
          <w:p w14:paraId="147B7410" w14:textId="0F7B23EE" w:rsidR="0057173D" w:rsidRDefault="0057173D" w:rsidP="0057173D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lang w:eastAsia="es-PE"/>
              </w:rPr>
            </w:pPr>
            <w:r>
              <w:rPr>
                <w:rFonts w:ascii="Arial Narrow" w:hAnsi="Arial Narrow"/>
                <w:sz w:val="16"/>
                <w:szCs w:val="16"/>
                <w:lang w:eastAsia="es-PE"/>
              </w:rPr>
              <w:t>:</w:t>
            </w:r>
          </w:p>
        </w:tc>
        <w:tc>
          <w:tcPr>
            <w:tcW w:w="44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03BB7" w14:textId="645DECFE" w:rsidR="0057173D" w:rsidRDefault="0057173D" w:rsidP="0057173D">
            <w:pPr>
              <w:pStyle w:val="Default"/>
              <w:spacing w:line="0" w:lineRule="atLeast"/>
              <w:rPr>
                <w:rFonts w:ascii="Arial Narrow" w:hAnsi="Arial Narrow"/>
                <w:sz w:val="16"/>
                <w:szCs w:val="16"/>
              </w:rPr>
            </w:pPr>
            <w:r w:rsidRPr="0057173D">
              <w:rPr>
                <w:rFonts w:ascii="Arial Narrow" w:hAnsi="Arial Narrow"/>
                <w:sz w:val="16"/>
                <w:szCs w:val="16"/>
                <w:lang w:eastAsia="es-PE"/>
              </w:rPr>
              <w:t xml:space="preserve">Expediente N° </w:t>
            </w:r>
            <w:r w:rsidRPr="0057173D">
              <w:rPr>
                <w:rFonts w:ascii="Arial Narrow" w:hAnsi="Arial Narrow"/>
                <w:sz w:val="16"/>
                <w:szCs w:val="16"/>
              </w:rPr>
              <w:t>4090340022534 del 24.11.2025</w:t>
            </w:r>
            <w:r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Pr="0057173D">
              <w:rPr>
                <w:rFonts w:ascii="Arial Narrow" w:hAnsi="Arial Narrow"/>
                <w:sz w:val="16"/>
                <w:szCs w:val="16"/>
              </w:rPr>
              <w:t>ingresado por la Mesa de Partes Virtual como Expediente N° 235-URD999-2025-1256152.</w:t>
            </w:r>
          </w:p>
        </w:tc>
      </w:tr>
      <w:tr w:rsidR="0057173D" w14:paraId="1D226D5A" w14:textId="77777777" w:rsidTr="001402A1">
        <w:tc>
          <w:tcPr>
            <w:tcW w:w="1694" w:type="dxa"/>
            <w:tcBorders>
              <w:top w:val="single" w:sz="4" w:space="0" w:color="auto"/>
              <w:left w:val="single" w:sz="4" w:space="0" w:color="auto"/>
            </w:tcBorders>
          </w:tcPr>
          <w:p w14:paraId="73D39E45" w14:textId="118208E1" w:rsidR="0057173D" w:rsidRDefault="0057173D" w:rsidP="0057173D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lang w:eastAsia="es-PE"/>
              </w:rPr>
            </w:pPr>
            <w:r w:rsidRPr="0057173D">
              <w:rPr>
                <w:rFonts w:ascii="Arial Narrow" w:hAnsi="Arial Narrow"/>
                <w:color w:val="000000"/>
                <w:sz w:val="16"/>
                <w:szCs w:val="16"/>
                <w:lang w:val="es-PE" w:eastAsia="es-PE"/>
              </w:rPr>
              <w:t>Documento reclamado</w:t>
            </w:r>
          </w:p>
        </w:tc>
        <w:tc>
          <w:tcPr>
            <w:tcW w:w="253" w:type="dxa"/>
            <w:tcBorders>
              <w:top w:val="single" w:sz="4" w:space="0" w:color="auto"/>
            </w:tcBorders>
          </w:tcPr>
          <w:p w14:paraId="186BA9CA" w14:textId="021E2C9E" w:rsidR="0057173D" w:rsidRDefault="0057173D" w:rsidP="0057173D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lang w:eastAsia="es-PE"/>
              </w:rPr>
            </w:pPr>
            <w:r>
              <w:rPr>
                <w:rFonts w:ascii="Arial Narrow" w:hAnsi="Arial Narrow"/>
                <w:sz w:val="16"/>
                <w:szCs w:val="16"/>
                <w:lang w:eastAsia="es-PE"/>
              </w:rPr>
              <w:t>:</w:t>
            </w:r>
          </w:p>
        </w:tc>
        <w:tc>
          <w:tcPr>
            <w:tcW w:w="4427" w:type="dxa"/>
            <w:tcBorders>
              <w:top w:val="single" w:sz="4" w:space="0" w:color="auto"/>
              <w:right w:val="single" w:sz="4" w:space="0" w:color="auto"/>
            </w:tcBorders>
          </w:tcPr>
          <w:p w14:paraId="755D736F" w14:textId="6B563513" w:rsidR="0057173D" w:rsidRDefault="0057173D" w:rsidP="0057173D">
            <w:pPr>
              <w:pStyle w:val="Default"/>
              <w:spacing w:line="0" w:lineRule="atLeast"/>
              <w:rPr>
                <w:rFonts w:ascii="Arial Narrow" w:hAnsi="Arial Narrow"/>
                <w:sz w:val="16"/>
                <w:szCs w:val="16"/>
              </w:rPr>
            </w:pPr>
            <w:r w:rsidRPr="0057173D">
              <w:rPr>
                <w:rFonts w:ascii="Arial Narrow" w:hAnsi="Arial Narrow"/>
                <w:sz w:val="16"/>
                <w:szCs w:val="16"/>
              </w:rPr>
              <w:t xml:space="preserve">Resolución de División N° </w:t>
            </w:r>
            <w:r w:rsidRPr="0057173D">
              <w:rPr>
                <w:rFonts w:ascii="Arial Narrow" w:hAnsi="Arial Narrow"/>
                <w:color w:val="0D0D0D" w:themeColor="text1" w:themeTint="F2"/>
                <w:sz w:val="16"/>
                <w:szCs w:val="16"/>
              </w:rPr>
              <w:t>000381-2025-SUNAT/322200</w:t>
            </w:r>
            <w:r w:rsidRPr="0057173D">
              <w:rPr>
                <w:rFonts w:ascii="Arial Narrow" w:hAnsi="Arial Narrow"/>
                <w:sz w:val="16"/>
                <w:szCs w:val="16"/>
              </w:rPr>
              <w:t xml:space="preserve"> del 17.11.2025 </w:t>
            </w:r>
          </w:p>
        </w:tc>
      </w:tr>
      <w:tr w:rsidR="0057173D" w14:paraId="36E54F36" w14:textId="77777777" w:rsidTr="001402A1">
        <w:tc>
          <w:tcPr>
            <w:tcW w:w="1694" w:type="dxa"/>
            <w:tcBorders>
              <w:left w:val="single" w:sz="4" w:space="0" w:color="auto"/>
              <w:bottom w:val="single" w:sz="4" w:space="0" w:color="auto"/>
            </w:tcBorders>
          </w:tcPr>
          <w:p w14:paraId="4CC9CB45" w14:textId="49F8C6D1" w:rsidR="0057173D" w:rsidRDefault="0057173D" w:rsidP="0057173D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lang w:eastAsia="es-PE"/>
              </w:rPr>
            </w:pPr>
            <w:r w:rsidRPr="0057173D">
              <w:rPr>
                <w:rFonts w:ascii="Arial Narrow" w:hAnsi="Arial Narrow"/>
                <w:color w:val="000000"/>
                <w:sz w:val="16"/>
                <w:szCs w:val="16"/>
                <w:lang w:val="es-PE" w:eastAsia="es-PE"/>
              </w:rPr>
              <w:t>Deudor</w:t>
            </w:r>
          </w:p>
        </w:tc>
        <w:tc>
          <w:tcPr>
            <w:tcW w:w="253" w:type="dxa"/>
            <w:tcBorders>
              <w:bottom w:val="single" w:sz="4" w:space="0" w:color="auto"/>
            </w:tcBorders>
          </w:tcPr>
          <w:p w14:paraId="7487EB08" w14:textId="5AA263FE" w:rsidR="0057173D" w:rsidRDefault="0057173D" w:rsidP="0057173D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lang w:eastAsia="es-PE"/>
              </w:rPr>
            </w:pPr>
            <w:r>
              <w:rPr>
                <w:rFonts w:ascii="Arial Narrow" w:hAnsi="Arial Narrow"/>
                <w:sz w:val="16"/>
                <w:szCs w:val="16"/>
                <w:lang w:eastAsia="es-PE"/>
              </w:rPr>
              <w:t>:</w:t>
            </w:r>
          </w:p>
        </w:tc>
        <w:tc>
          <w:tcPr>
            <w:tcW w:w="4427" w:type="dxa"/>
            <w:tcBorders>
              <w:bottom w:val="single" w:sz="4" w:space="0" w:color="auto"/>
              <w:right w:val="single" w:sz="4" w:space="0" w:color="auto"/>
            </w:tcBorders>
          </w:tcPr>
          <w:p w14:paraId="1D50915D" w14:textId="409452A9" w:rsidR="0057173D" w:rsidRDefault="0057173D" w:rsidP="0057173D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lang w:eastAsia="es-PE"/>
              </w:rPr>
            </w:pPr>
            <w:r w:rsidRPr="0057173D">
              <w:rPr>
                <w:rFonts w:ascii="Arial Narrow" w:hAnsi="Arial Narrow"/>
                <w:color w:val="0D0D0D" w:themeColor="text1" w:themeTint="F2"/>
                <w:sz w:val="16"/>
                <w:szCs w:val="16"/>
              </w:rPr>
              <w:t>YANN DOMINIQUE CHRISTIAN LE BOUAR</w:t>
            </w:r>
          </w:p>
        </w:tc>
      </w:tr>
      <w:tr w:rsidR="0057173D" w14:paraId="49EA033B" w14:textId="77777777" w:rsidTr="001402A1"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1CADD3" w14:textId="411E0756" w:rsidR="0057173D" w:rsidRDefault="0057173D" w:rsidP="0057173D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lang w:eastAsia="es-PE"/>
              </w:rPr>
            </w:pPr>
            <w:r w:rsidRPr="0057173D">
              <w:rPr>
                <w:rFonts w:ascii="Arial Narrow" w:hAnsi="Arial Narrow"/>
                <w:color w:val="000000"/>
                <w:sz w:val="16"/>
                <w:szCs w:val="16"/>
                <w:lang w:val="es-PE" w:eastAsia="es-PE"/>
              </w:rPr>
              <w:t>Documento identidad</w:t>
            </w:r>
          </w:p>
        </w:tc>
        <w:tc>
          <w:tcPr>
            <w:tcW w:w="253" w:type="dxa"/>
            <w:tcBorders>
              <w:top w:val="single" w:sz="4" w:space="0" w:color="auto"/>
              <w:bottom w:val="single" w:sz="4" w:space="0" w:color="auto"/>
            </w:tcBorders>
          </w:tcPr>
          <w:p w14:paraId="65453E02" w14:textId="22E2E2C4" w:rsidR="0057173D" w:rsidRDefault="0057173D" w:rsidP="0057173D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lang w:eastAsia="es-PE"/>
              </w:rPr>
            </w:pPr>
            <w:r>
              <w:rPr>
                <w:rFonts w:ascii="Arial Narrow" w:hAnsi="Arial Narrow"/>
                <w:sz w:val="16"/>
                <w:szCs w:val="16"/>
                <w:lang w:eastAsia="es-PE"/>
              </w:rPr>
              <w:t>:</w:t>
            </w:r>
          </w:p>
        </w:tc>
        <w:tc>
          <w:tcPr>
            <w:tcW w:w="44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8C212" w14:textId="69719B16" w:rsidR="0057173D" w:rsidRDefault="0057173D" w:rsidP="0057173D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lang w:eastAsia="es-PE"/>
              </w:rPr>
            </w:pPr>
            <w:r w:rsidRPr="0057173D">
              <w:rPr>
                <w:rFonts w:ascii="Arial Narrow" w:eastAsiaTheme="minorHAnsi" w:hAnsi="Arial Narrow"/>
                <w:sz w:val="16"/>
                <w:szCs w:val="16"/>
                <w:lang w:val="es-PE" w:eastAsia="en-US"/>
              </w:rPr>
              <w:t xml:space="preserve">PASAPORTE N° </w:t>
            </w:r>
            <w:r w:rsidRPr="0057173D">
              <w:rPr>
                <w:rFonts w:ascii="Arial Narrow" w:hAnsi="Arial Narrow"/>
                <w:color w:val="0D0D0D" w:themeColor="text1" w:themeTint="F2"/>
                <w:sz w:val="16"/>
                <w:szCs w:val="16"/>
              </w:rPr>
              <w:t>17FCO4212</w:t>
            </w:r>
          </w:p>
        </w:tc>
      </w:tr>
      <w:tr w:rsidR="0057173D" w14:paraId="1F313565" w14:textId="77777777" w:rsidTr="001402A1"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8ACE58" w14:textId="38A3B322" w:rsidR="0057173D" w:rsidRDefault="0057173D" w:rsidP="0057173D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lang w:eastAsia="es-PE"/>
              </w:rPr>
            </w:pPr>
            <w:r w:rsidRPr="0057173D">
              <w:rPr>
                <w:rFonts w:ascii="Arial Narrow" w:hAnsi="Arial Narrow"/>
                <w:color w:val="000000"/>
                <w:sz w:val="16"/>
                <w:szCs w:val="16"/>
                <w:lang w:val="es-PE" w:eastAsia="es-PE"/>
              </w:rPr>
              <w:t xml:space="preserve">Acto administrativo  </w:t>
            </w:r>
          </w:p>
        </w:tc>
        <w:tc>
          <w:tcPr>
            <w:tcW w:w="253" w:type="dxa"/>
            <w:tcBorders>
              <w:top w:val="single" w:sz="4" w:space="0" w:color="auto"/>
              <w:bottom w:val="single" w:sz="4" w:space="0" w:color="auto"/>
            </w:tcBorders>
          </w:tcPr>
          <w:p w14:paraId="351ACCA1" w14:textId="75223B5D" w:rsidR="0057173D" w:rsidRDefault="0057173D" w:rsidP="0057173D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lang w:eastAsia="es-PE"/>
              </w:rPr>
            </w:pPr>
            <w:r>
              <w:rPr>
                <w:rFonts w:ascii="Arial Narrow" w:hAnsi="Arial Narrow"/>
                <w:sz w:val="16"/>
                <w:szCs w:val="16"/>
                <w:lang w:eastAsia="es-PE"/>
              </w:rPr>
              <w:t>:</w:t>
            </w:r>
          </w:p>
        </w:tc>
        <w:tc>
          <w:tcPr>
            <w:tcW w:w="44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8FAFA" w14:textId="28CE4694" w:rsidR="0057173D" w:rsidRDefault="0057173D" w:rsidP="0057173D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</w:rPr>
            </w:pPr>
            <w:r w:rsidRPr="0057173D">
              <w:rPr>
                <w:rFonts w:ascii="Arial Narrow" w:hAnsi="Arial Narrow"/>
                <w:sz w:val="16"/>
                <w:szCs w:val="16"/>
              </w:rPr>
              <w:t>Resolución de División</w:t>
            </w:r>
            <w:r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Pr="0057173D">
              <w:rPr>
                <w:rFonts w:ascii="Arial Narrow" w:eastAsiaTheme="minorHAnsi" w:hAnsi="Arial Narrow"/>
                <w:sz w:val="16"/>
                <w:szCs w:val="16"/>
                <w:lang w:val="es-PE" w:eastAsia="en-US"/>
              </w:rPr>
              <w:t>N.º 4090140021915</w:t>
            </w:r>
          </w:p>
        </w:tc>
      </w:tr>
      <w:tr w:rsidR="0057173D" w14:paraId="5715EC11" w14:textId="77777777" w:rsidTr="001402A1"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DA1EBC" w14:textId="5145BC20" w:rsidR="0057173D" w:rsidRDefault="0057173D" w:rsidP="0057173D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lang w:eastAsia="es-PE"/>
              </w:rPr>
            </w:pPr>
            <w:r w:rsidRPr="0057173D">
              <w:rPr>
                <w:rFonts w:ascii="Arial Narrow" w:hAnsi="Arial Narrow"/>
                <w:color w:val="000000"/>
                <w:sz w:val="16"/>
                <w:szCs w:val="16"/>
                <w:lang w:val="es-PE" w:eastAsia="es-PE"/>
              </w:rPr>
              <w:t>Fecha</w:t>
            </w:r>
          </w:p>
        </w:tc>
        <w:tc>
          <w:tcPr>
            <w:tcW w:w="253" w:type="dxa"/>
            <w:tcBorders>
              <w:top w:val="single" w:sz="4" w:space="0" w:color="auto"/>
              <w:bottom w:val="single" w:sz="4" w:space="0" w:color="auto"/>
            </w:tcBorders>
          </w:tcPr>
          <w:p w14:paraId="73D9F13A" w14:textId="5AE2A29D" w:rsidR="0057173D" w:rsidRDefault="001402A1" w:rsidP="0057173D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lang w:eastAsia="es-PE"/>
              </w:rPr>
            </w:pPr>
            <w:r>
              <w:rPr>
                <w:rFonts w:ascii="Arial Narrow" w:hAnsi="Arial Narrow"/>
                <w:sz w:val="16"/>
                <w:szCs w:val="16"/>
                <w:lang w:eastAsia="es-PE"/>
              </w:rPr>
              <w:t>:</w:t>
            </w:r>
          </w:p>
        </w:tc>
        <w:tc>
          <w:tcPr>
            <w:tcW w:w="442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84399" w14:textId="521119A3" w:rsidR="0057173D" w:rsidRDefault="0057173D" w:rsidP="0057173D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lang w:eastAsia="es-PE"/>
              </w:rPr>
            </w:pPr>
            <w:r w:rsidRPr="0057173D">
              <w:rPr>
                <w:rFonts w:ascii="Arial Narrow" w:hAnsi="Arial Narrow"/>
                <w:sz w:val="16"/>
                <w:szCs w:val="16"/>
              </w:rPr>
              <w:t>21.05.2026</w:t>
            </w:r>
          </w:p>
        </w:tc>
      </w:tr>
      <w:tr w:rsidR="0057173D" w14:paraId="5CEE20C6" w14:textId="77777777" w:rsidTr="001402A1">
        <w:tc>
          <w:tcPr>
            <w:tcW w:w="63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7E38F" w14:textId="32612A36" w:rsidR="0057173D" w:rsidRDefault="0057173D" w:rsidP="0057173D">
            <w:pPr>
              <w:spacing w:line="0" w:lineRule="atLeast"/>
              <w:jc w:val="both"/>
              <w:rPr>
                <w:rFonts w:ascii="Arial Narrow" w:hAnsi="Arial Narrow"/>
                <w:color w:val="000000"/>
                <w:sz w:val="16"/>
                <w:szCs w:val="16"/>
                <w:lang w:val="es-PE" w:eastAsia="es-PE"/>
              </w:rPr>
            </w:pPr>
            <w:r w:rsidRPr="0057173D">
              <w:rPr>
                <w:rFonts w:ascii="Arial Narrow" w:hAnsi="Arial Narrow"/>
                <w:color w:val="000000"/>
                <w:sz w:val="16"/>
                <w:szCs w:val="16"/>
                <w:lang w:val="es-PE" w:eastAsia="es-PE"/>
              </w:rPr>
              <w:t>Texto de la notificación</w:t>
            </w:r>
            <w:r>
              <w:rPr>
                <w:rFonts w:ascii="Arial Narrow" w:hAnsi="Arial Narrow"/>
                <w:color w:val="000000"/>
                <w:sz w:val="16"/>
                <w:szCs w:val="16"/>
                <w:lang w:val="es-PE" w:eastAsia="es-PE"/>
              </w:rPr>
              <w:t>:</w:t>
            </w:r>
          </w:p>
          <w:p w14:paraId="08019241" w14:textId="77777777" w:rsidR="0057173D" w:rsidRPr="0057173D" w:rsidRDefault="0057173D" w:rsidP="0057173D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</w:rPr>
            </w:pPr>
            <w:r w:rsidRPr="0057173D">
              <w:rPr>
                <w:rFonts w:ascii="Arial Narrow" w:hAnsi="Arial Narrow"/>
                <w:sz w:val="16"/>
                <w:szCs w:val="16"/>
              </w:rPr>
              <w:t>SE RESUELVE:</w:t>
            </w:r>
          </w:p>
          <w:p w14:paraId="4C11AB86" w14:textId="3F54746C" w:rsidR="0057173D" w:rsidRDefault="0057173D" w:rsidP="0057173D">
            <w:pPr>
              <w:spacing w:line="0" w:lineRule="atLeast"/>
              <w:jc w:val="both"/>
              <w:rPr>
                <w:rFonts w:ascii="Arial Narrow" w:hAnsi="Arial Narrow"/>
                <w:sz w:val="16"/>
                <w:szCs w:val="16"/>
                <w:lang w:eastAsia="es-PE"/>
              </w:rPr>
            </w:pPr>
            <w:r w:rsidRPr="0057173D">
              <w:rPr>
                <w:rFonts w:ascii="Arial Narrow" w:hAnsi="Arial Narrow"/>
                <w:color w:val="0D0D0D" w:themeColor="text1" w:themeTint="F2"/>
                <w:sz w:val="16"/>
                <w:szCs w:val="16"/>
              </w:rPr>
              <w:t xml:space="preserve">Declarar INFUNDADO el Recurso de Reclamación contra la Resolución de División </w:t>
            </w:r>
            <w:proofErr w:type="spellStart"/>
            <w:r w:rsidRPr="0057173D">
              <w:rPr>
                <w:rFonts w:ascii="Arial Narrow" w:hAnsi="Arial Narrow"/>
                <w:color w:val="0D0D0D" w:themeColor="text1" w:themeTint="F2"/>
                <w:sz w:val="16"/>
                <w:szCs w:val="16"/>
              </w:rPr>
              <w:t>N°</w:t>
            </w:r>
            <w:proofErr w:type="spellEnd"/>
            <w:r w:rsidRPr="0057173D">
              <w:rPr>
                <w:rFonts w:ascii="Arial Narrow" w:hAnsi="Arial Narrow"/>
                <w:color w:val="0D0D0D" w:themeColor="text1" w:themeTint="F2"/>
                <w:sz w:val="16"/>
                <w:szCs w:val="16"/>
              </w:rPr>
              <w:t xml:space="preserve"> 000381-2025-SUNAT/322200 de fecha 17.11.2025, presentado por YANN DOMINIQUE CHRISTIAN LE BOUAR, identificado con pasaporte </w:t>
            </w:r>
            <w:proofErr w:type="spellStart"/>
            <w:r w:rsidRPr="0057173D">
              <w:rPr>
                <w:rFonts w:ascii="Arial Narrow" w:hAnsi="Arial Narrow"/>
                <w:color w:val="0D0D0D" w:themeColor="text1" w:themeTint="F2"/>
                <w:sz w:val="16"/>
                <w:szCs w:val="16"/>
              </w:rPr>
              <w:t>N°</w:t>
            </w:r>
            <w:proofErr w:type="spellEnd"/>
            <w:r w:rsidRPr="0057173D">
              <w:rPr>
                <w:rFonts w:ascii="Arial Narrow" w:hAnsi="Arial Narrow"/>
                <w:color w:val="0D0D0D" w:themeColor="text1" w:themeTint="F2"/>
                <w:sz w:val="16"/>
                <w:szCs w:val="16"/>
                <w:vertAlign w:val="superscript"/>
              </w:rPr>
              <w:t xml:space="preserve"> </w:t>
            </w:r>
            <w:r w:rsidRPr="0057173D">
              <w:rPr>
                <w:rFonts w:ascii="Arial Narrow" w:hAnsi="Arial Narrow"/>
                <w:color w:val="0D0D0D" w:themeColor="text1" w:themeTint="F2"/>
                <w:sz w:val="16"/>
                <w:szCs w:val="16"/>
              </w:rPr>
              <w:t xml:space="preserve">17FCO4212, mediante Expediente SIGERI </w:t>
            </w:r>
            <w:proofErr w:type="spellStart"/>
            <w:r w:rsidRPr="0057173D">
              <w:rPr>
                <w:rFonts w:ascii="Arial Narrow" w:hAnsi="Arial Narrow"/>
                <w:color w:val="0D0D0D" w:themeColor="text1" w:themeTint="F2"/>
                <w:sz w:val="16"/>
                <w:szCs w:val="16"/>
              </w:rPr>
              <w:t>N°</w:t>
            </w:r>
            <w:proofErr w:type="spellEnd"/>
            <w:r w:rsidRPr="0057173D">
              <w:rPr>
                <w:rFonts w:ascii="Arial Narrow" w:hAnsi="Arial Narrow"/>
                <w:color w:val="0D0D0D" w:themeColor="text1" w:themeTint="F2"/>
                <w:sz w:val="16"/>
                <w:szCs w:val="16"/>
              </w:rPr>
              <w:t xml:space="preserve"> 4090340022534; por los fundamentos expuestos en la parte considerativa de la presente resolución; </w:t>
            </w:r>
            <w:proofErr w:type="gramStart"/>
            <w:r w:rsidRPr="0057173D">
              <w:rPr>
                <w:rFonts w:ascii="Arial Narrow" w:hAnsi="Arial Narrow"/>
                <w:color w:val="0D0D0D" w:themeColor="text1" w:themeTint="F2"/>
                <w:sz w:val="16"/>
                <w:szCs w:val="16"/>
              </w:rPr>
              <w:t>y</w:t>
            </w:r>
            <w:proofErr w:type="gramEnd"/>
            <w:r w:rsidRPr="0057173D">
              <w:rPr>
                <w:rFonts w:ascii="Arial Narrow" w:hAnsi="Arial Narrow"/>
                <w:color w:val="0D0D0D" w:themeColor="text1" w:themeTint="F2"/>
                <w:sz w:val="16"/>
                <w:szCs w:val="16"/>
              </w:rPr>
              <w:t xml:space="preserve"> en consecuencia, CONFIRMAR la sanción de Comiso impuesta en la referida resolución.</w:t>
            </w:r>
          </w:p>
        </w:tc>
      </w:tr>
    </w:tbl>
    <w:p w14:paraId="4E2E4E09" w14:textId="512ECBBD" w:rsidR="001402A1" w:rsidRPr="0057173D" w:rsidRDefault="001402A1" w:rsidP="001402A1">
      <w:pPr>
        <w:pStyle w:val="NormalWeb"/>
        <w:spacing w:before="0" w:beforeAutospacing="0" w:after="0" w:afterAutospacing="0" w:line="0" w:lineRule="atLeast"/>
        <w:ind w:left="851" w:right="1274"/>
        <w:jc w:val="both"/>
        <w:rPr>
          <w:rFonts w:ascii="Arial Narrow" w:hAnsi="Arial Narrow" w:cs="Arial"/>
          <w:sz w:val="16"/>
          <w:szCs w:val="16"/>
        </w:rPr>
      </w:pPr>
      <w:r w:rsidRPr="0057173D">
        <w:rPr>
          <w:rFonts w:ascii="Arial Narrow" w:hAnsi="Arial Narrow" w:cs="Arial"/>
          <w:sz w:val="16"/>
          <w:szCs w:val="16"/>
        </w:rPr>
        <w:t>Asimismo, se hace de su conocimiento que se encuentra habilitada la Mesa de parte virtual-MPV disponible en la página web institucional (</w:t>
      </w:r>
      <w:hyperlink r:id="rId4" w:history="1">
        <w:r w:rsidRPr="0057173D">
          <w:rPr>
            <w:rStyle w:val="Hipervnculo"/>
            <w:rFonts w:ascii="Arial Narrow" w:hAnsi="Arial Narrow" w:cs="Arial"/>
            <w:sz w:val="16"/>
            <w:szCs w:val="16"/>
          </w:rPr>
          <w:t>www.sunat.gob.pe</w:t>
        </w:r>
      </w:hyperlink>
      <w:r w:rsidRPr="0057173D">
        <w:rPr>
          <w:rFonts w:ascii="Arial Narrow" w:hAnsi="Arial Narrow" w:cs="Arial"/>
          <w:sz w:val="16"/>
          <w:szCs w:val="16"/>
        </w:rPr>
        <w:t xml:space="preserve">). </w:t>
      </w:r>
    </w:p>
    <w:sectPr w:rsidR="001402A1" w:rsidRPr="0057173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F04"/>
    <w:rsid w:val="000614E1"/>
    <w:rsid w:val="00065412"/>
    <w:rsid w:val="000957F0"/>
    <w:rsid w:val="000B0FFF"/>
    <w:rsid w:val="000D25AB"/>
    <w:rsid w:val="000D6238"/>
    <w:rsid w:val="000E0A3E"/>
    <w:rsid w:val="000E3AAA"/>
    <w:rsid w:val="001127F2"/>
    <w:rsid w:val="00123DA6"/>
    <w:rsid w:val="0012787A"/>
    <w:rsid w:val="0014021A"/>
    <w:rsid w:val="001402A1"/>
    <w:rsid w:val="001469A7"/>
    <w:rsid w:val="00182015"/>
    <w:rsid w:val="00186186"/>
    <w:rsid w:val="001B5C0D"/>
    <w:rsid w:val="001D4C61"/>
    <w:rsid w:val="001E78A1"/>
    <w:rsid w:val="001F16B9"/>
    <w:rsid w:val="001F54BA"/>
    <w:rsid w:val="00206869"/>
    <w:rsid w:val="00216FA5"/>
    <w:rsid w:val="00233D7E"/>
    <w:rsid w:val="0026363A"/>
    <w:rsid w:val="00291DBF"/>
    <w:rsid w:val="002A4503"/>
    <w:rsid w:val="002C743D"/>
    <w:rsid w:val="002D5A66"/>
    <w:rsid w:val="003026ED"/>
    <w:rsid w:val="00373A2D"/>
    <w:rsid w:val="003876F3"/>
    <w:rsid w:val="003A37A9"/>
    <w:rsid w:val="003E5DB6"/>
    <w:rsid w:val="00406C1F"/>
    <w:rsid w:val="00412A46"/>
    <w:rsid w:val="0045147F"/>
    <w:rsid w:val="00472826"/>
    <w:rsid w:val="0049731B"/>
    <w:rsid w:val="004F2715"/>
    <w:rsid w:val="00504E0C"/>
    <w:rsid w:val="0051030B"/>
    <w:rsid w:val="00521615"/>
    <w:rsid w:val="00570435"/>
    <w:rsid w:val="0057173D"/>
    <w:rsid w:val="00572422"/>
    <w:rsid w:val="005819C5"/>
    <w:rsid w:val="00615A7C"/>
    <w:rsid w:val="00634F18"/>
    <w:rsid w:val="00650581"/>
    <w:rsid w:val="006673E3"/>
    <w:rsid w:val="006D6990"/>
    <w:rsid w:val="00725894"/>
    <w:rsid w:val="00762192"/>
    <w:rsid w:val="00771BC8"/>
    <w:rsid w:val="00776C26"/>
    <w:rsid w:val="0078337D"/>
    <w:rsid w:val="00783649"/>
    <w:rsid w:val="007C6BBE"/>
    <w:rsid w:val="007D54FF"/>
    <w:rsid w:val="007F4A75"/>
    <w:rsid w:val="0080710D"/>
    <w:rsid w:val="00867F04"/>
    <w:rsid w:val="00877599"/>
    <w:rsid w:val="00880AF0"/>
    <w:rsid w:val="008A3C8A"/>
    <w:rsid w:val="008C0E07"/>
    <w:rsid w:val="008C44CF"/>
    <w:rsid w:val="008E6CE2"/>
    <w:rsid w:val="008F1367"/>
    <w:rsid w:val="008F3F5E"/>
    <w:rsid w:val="00927536"/>
    <w:rsid w:val="00991F13"/>
    <w:rsid w:val="009B346F"/>
    <w:rsid w:val="009E2E6F"/>
    <w:rsid w:val="00A039A2"/>
    <w:rsid w:val="00A1727D"/>
    <w:rsid w:val="00A732B6"/>
    <w:rsid w:val="00A959B9"/>
    <w:rsid w:val="00B15BF0"/>
    <w:rsid w:val="00B60211"/>
    <w:rsid w:val="00B677E8"/>
    <w:rsid w:val="00B91EE4"/>
    <w:rsid w:val="00BE0BE2"/>
    <w:rsid w:val="00BE74C4"/>
    <w:rsid w:val="00C07DF5"/>
    <w:rsid w:val="00C83EC6"/>
    <w:rsid w:val="00CA2C27"/>
    <w:rsid w:val="00CD13A5"/>
    <w:rsid w:val="00CE2832"/>
    <w:rsid w:val="00CF47D1"/>
    <w:rsid w:val="00DD0BDD"/>
    <w:rsid w:val="00DD5C34"/>
    <w:rsid w:val="00DF0BFF"/>
    <w:rsid w:val="00E232C0"/>
    <w:rsid w:val="00E50FC6"/>
    <w:rsid w:val="00E617BB"/>
    <w:rsid w:val="00E721C9"/>
    <w:rsid w:val="00E972CD"/>
    <w:rsid w:val="00EC2CCB"/>
    <w:rsid w:val="00EC3ACF"/>
    <w:rsid w:val="00EC6C24"/>
    <w:rsid w:val="00EF5FE7"/>
    <w:rsid w:val="00F7454A"/>
    <w:rsid w:val="00F85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D726313"/>
  <w15:chartTrackingRefBased/>
  <w15:docId w15:val="{31B8EC78-57A3-4A95-9996-F148E04AD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7F04"/>
    <w:pPr>
      <w:spacing w:after="0" w:line="240" w:lineRule="auto"/>
    </w:pPr>
    <w:rPr>
      <w:rFonts w:ascii="Arial" w:eastAsia="Times New Roman" w:hAnsi="Arial" w:cs="Arial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semiHidden/>
    <w:rsid w:val="00867F04"/>
    <w:pPr>
      <w:spacing w:before="100" w:beforeAutospacing="1" w:after="100" w:afterAutospacing="1"/>
    </w:pPr>
    <w:rPr>
      <w:rFonts w:ascii="Times New Roman" w:hAnsi="Times New Roman" w:cs="Times New Roman"/>
      <w:sz w:val="24"/>
    </w:rPr>
  </w:style>
  <w:style w:type="character" w:styleId="Hipervnculo">
    <w:name w:val="Hyperlink"/>
    <w:basedOn w:val="Fuentedeprrafopredeter"/>
    <w:uiPriority w:val="99"/>
    <w:unhideWhenUsed/>
    <w:rsid w:val="00867F04"/>
    <w:rPr>
      <w:color w:val="0563C1" w:themeColor="hyperlink"/>
      <w:u w:val="single"/>
    </w:rPr>
  </w:style>
  <w:style w:type="paragraph" w:customStyle="1" w:styleId="Default">
    <w:name w:val="Default"/>
    <w:rsid w:val="0045147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aconcuadrcula">
    <w:name w:val="Table Grid"/>
    <w:basedOn w:val="Tablanormal"/>
    <w:uiPriority w:val="39"/>
    <w:rsid w:val="005717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unat.gob.pe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271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Flores Alvitez Victoria Carmen Rosa</dc:creator>
  <cp:keywords/>
  <dc:description/>
  <cp:lastModifiedBy>Meniz Cieza Fernando Salvador</cp:lastModifiedBy>
  <cp:revision>4</cp:revision>
  <cp:lastPrinted>2026-05-22T20:20:00Z</cp:lastPrinted>
  <dcterms:created xsi:type="dcterms:W3CDTF">2026-05-22T20:20:00Z</dcterms:created>
  <dcterms:modified xsi:type="dcterms:W3CDTF">2026-05-22T20:24:00Z</dcterms:modified>
</cp:coreProperties>
</file>