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2FAD96" w14:textId="77777777" w:rsidR="00CE75AF" w:rsidRDefault="00CE75AF" w:rsidP="00CE75AF">
      <w:pPr>
        <w:pStyle w:val="Ttulo"/>
        <w:tabs>
          <w:tab w:val="clear" w:pos="8364"/>
          <w:tab w:val="clear" w:pos="8595"/>
        </w:tabs>
        <w:spacing w:line="0" w:lineRule="atLeast"/>
        <w:ind w:left="142" w:right="114"/>
        <w:rPr>
          <w:rFonts w:ascii="Arial Narrow" w:hAnsi="Arial Narrow"/>
          <w:bCs/>
          <w:sz w:val="16"/>
          <w:szCs w:val="16"/>
        </w:rPr>
      </w:pPr>
    </w:p>
    <w:p w14:paraId="3BA22D19" w14:textId="77777777" w:rsidR="00CE75AF" w:rsidRDefault="00CE75AF" w:rsidP="00CE75AF">
      <w:pPr>
        <w:pStyle w:val="Ttulo"/>
        <w:tabs>
          <w:tab w:val="clear" w:pos="8364"/>
          <w:tab w:val="clear" w:pos="8595"/>
        </w:tabs>
        <w:spacing w:line="0" w:lineRule="atLeast"/>
        <w:ind w:left="142" w:right="114"/>
        <w:rPr>
          <w:rFonts w:ascii="Arial Narrow" w:hAnsi="Arial Narrow"/>
          <w:bCs/>
          <w:sz w:val="16"/>
          <w:szCs w:val="16"/>
        </w:rPr>
      </w:pPr>
    </w:p>
    <w:p w14:paraId="041421EA" w14:textId="77777777" w:rsidR="00CE75AF" w:rsidRDefault="00CE75AF" w:rsidP="00CE75AF">
      <w:pPr>
        <w:pStyle w:val="Ttulo"/>
        <w:tabs>
          <w:tab w:val="clear" w:pos="8364"/>
          <w:tab w:val="clear" w:pos="8595"/>
        </w:tabs>
        <w:spacing w:line="0" w:lineRule="atLeast"/>
        <w:ind w:left="142" w:right="114"/>
        <w:rPr>
          <w:rFonts w:ascii="Arial Narrow" w:hAnsi="Arial Narrow"/>
          <w:bCs/>
          <w:sz w:val="16"/>
          <w:szCs w:val="16"/>
        </w:rPr>
      </w:pPr>
    </w:p>
    <w:p w14:paraId="428B7A68" w14:textId="77777777" w:rsidR="00CE75AF" w:rsidRDefault="00CE75AF" w:rsidP="00CE75AF">
      <w:pPr>
        <w:pStyle w:val="Ttulo"/>
        <w:tabs>
          <w:tab w:val="clear" w:pos="8364"/>
          <w:tab w:val="clear" w:pos="8595"/>
        </w:tabs>
        <w:spacing w:line="0" w:lineRule="atLeast"/>
        <w:ind w:left="142" w:right="114"/>
        <w:rPr>
          <w:rFonts w:ascii="Arial Narrow" w:hAnsi="Arial Narrow"/>
          <w:bCs/>
          <w:sz w:val="16"/>
          <w:szCs w:val="16"/>
        </w:rPr>
      </w:pPr>
    </w:p>
    <w:p w14:paraId="6CFD719E" w14:textId="77777777" w:rsidR="00CE75AF" w:rsidRDefault="00CE75AF" w:rsidP="00CE75AF">
      <w:pPr>
        <w:pStyle w:val="Ttulo"/>
        <w:tabs>
          <w:tab w:val="clear" w:pos="8364"/>
          <w:tab w:val="clear" w:pos="8595"/>
        </w:tabs>
        <w:spacing w:line="0" w:lineRule="atLeast"/>
        <w:ind w:left="142" w:right="114"/>
        <w:rPr>
          <w:rFonts w:ascii="Arial Narrow" w:hAnsi="Arial Narrow"/>
          <w:bCs/>
          <w:sz w:val="16"/>
          <w:szCs w:val="16"/>
        </w:rPr>
      </w:pPr>
    </w:p>
    <w:p w14:paraId="67B1F623" w14:textId="77777777" w:rsidR="00CE75AF" w:rsidRDefault="00CE75AF" w:rsidP="00CE75AF">
      <w:pPr>
        <w:pStyle w:val="Ttulo"/>
        <w:tabs>
          <w:tab w:val="clear" w:pos="8364"/>
          <w:tab w:val="clear" w:pos="8595"/>
        </w:tabs>
        <w:spacing w:line="0" w:lineRule="atLeast"/>
        <w:ind w:left="142" w:right="114"/>
        <w:rPr>
          <w:rFonts w:ascii="Arial Narrow" w:hAnsi="Arial Narrow"/>
          <w:bCs/>
          <w:sz w:val="16"/>
          <w:szCs w:val="16"/>
        </w:rPr>
      </w:pPr>
    </w:p>
    <w:p w14:paraId="52449413" w14:textId="51FCBB80" w:rsidR="005A17C1" w:rsidRPr="00EF15A5" w:rsidRDefault="005A17C1" w:rsidP="00CE75AF">
      <w:pPr>
        <w:pStyle w:val="Ttulo"/>
        <w:tabs>
          <w:tab w:val="clear" w:pos="8364"/>
          <w:tab w:val="clear" w:pos="8595"/>
        </w:tabs>
        <w:spacing w:line="0" w:lineRule="atLeast"/>
        <w:ind w:left="142" w:right="114"/>
        <w:rPr>
          <w:rFonts w:ascii="Arial Narrow" w:hAnsi="Arial Narrow"/>
          <w:bCs/>
          <w:sz w:val="16"/>
          <w:szCs w:val="16"/>
        </w:rPr>
      </w:pPr>
      <w:r w:rsidRPr="00EF15A5">
        <w:rPr>
          <w:rFonts w:ascii="Arial Narrow" w:hAnsi="Arial Narrow"/>
          <w:bCs/>
          <w:sz w:val="16"/>
          <w:szCs w:val="16"/>
        </w:rPr>
        <w:t>SUPERINTENDENCIA NACIONAL DE ADUANAS Y DE ADMINISTRACIÓN TRIBUTARIA</w:t>
      </w:r>
    </w:p>
    <w:p w14:paraId="2BF16E5A" w14:textId="77777777" w:rsidR="005A17C1" w:rsidRDefault="005A17C1" w:rsidP="00CE75AF">
      <w:pPr>
        <w:pStyle w:val="Ttulo"/>
        <w:tabs>
          <w:tab w:val="clear" w:pos="8364"/>
          <w:tab w:val="clear" w:pos="8595"/>
        </w:tabs>
        <w:spacing w:line="0" w:lineRule="atLeast"/>
        <w:ind w:left="142" w:right="114"/>
        <w:rPr>
          <w:rFonts w:ascii="Arial Narrow" w:hAnsi="Arial Narrow"/>
          <w:bCs/>
          <w:sz w:val="16"/>
          <w:szCs w:val="16"/>
        </w:rPr>
      </w:pPr>
      <w:r w:rsidRPr="00EF15A5">
        <w:rPr>
          <w:rFonts w:ascii="Arial Narrow" w:hAnsi="Arial Narrow"/>
          <w:bCs/>
          <w:sz w:val="16"/>
          <w:szCs w:val="16"/>
        </w:rPr>
        <w:t>INTENDENCIA NACIONAL DE IMPUGNACIONES</w:t>
      </w:r>
    </w:p>
    <w:p w14:paraId="214C6097" w14:textId="77777777" w:rsidR="00EF15A5" w:rsidRPr="00E76016" w:rsidRDefault="00EF15A5" w:rsidP="00CE75AF">
      <w:pPr>
        <w:pStyle w:val="Ttulo"/>
        <w:tabs>
          <w:tab w:val="clear" w:pos="8364"/>
          <w:tab w:val="clear" w:pos="8595"/>
        </w:tabs>
        <w:spacing w:line="0" w:lineRule="atLeast"/>
        <w:ind w:left="142" w:right="114"/>
        <w:rPr>
          <w:rFonts w:ascii="Arial Narrow" w:hAnsi="Arial Narrow"/>
          <w:bCs/>
          <w:sz w:val="16"/>
          <w:szCs w:val="16"/>
        </w:rPr>
      </w:pPr>
    </w:p>
    <w:p w14:paraId="6823372D" w14:textId="77777777" w:rsidR="005A17C1" w:rsidRPr="00E76016" w:rsidRDefault="005A17C1" w:rsidP="00CE75AF">
      <w:pPr>
        <w:pStyle w:val="Ttulo"/>
        <w:tabs>
          <w:tab w:val="clear" w:pos="8364"/>
          <w:tab w:val="clear" w:pos="8595"/>
        </w:tabs>
        <w:spacing w:line="0" w:lineRule="atLeast"/>
        <w:ind w:left="142" w:right="114"/>
        <w:rPr>
          <w:rFonts w:ascii="Arial Narrow" w:hAnsi="Arial Narrow"/>
          <w:bCs/>
          <w:sz w:val="16"/>
          <w:szCs w:val="16"/>
        </w:rPr>
      </w:pPr>
      <w:r w:rsidRPr="00E76016">
        <w:rPr>
          <w:rFonts w:ascii="Arial Narrow" w:hAnsi="Arial Narrow"/>
          <w:bCs/>
          <w:sz w:val="16"/>
          <w:szCs w:val="16"/>
        </w:rPr>
        <w:t>NOTIFICACIÓN DE ACTOS ADMINISTRATIVOS</w:t>
      </w:r>
    </w:p>
    <w:p w14:paraId="2A08BA4D" w14:textId="1B57CDED" w:rsidR="005A17C1" w:rsidRPr="00E76016" w:rsidRDefault="00E76016" w:rsidP="00CE75AF">
      <w:pPr>
        <w:pStyle w:val="Ttulo"/>
        <w:tabs>
          <w:tab w:val="clear" w:pos="8364"/>
          <w:tab w:val="clear" w:pos="8595"/>
        </w:tabs>
        <w:spacing w:line="0" w:lineRule="atLeast"/>
        <w:ind w:left="142" w:right="114"/>
        <w:rPr>
          <w:rFonts w:ascii="Arial Narrow" w:hAnsi="Arial Narrow" w:cs="Arial"/>
          <w:b w:val="0"/>
          <w:color w:val="000000" w:themeColor="text1"/>
          <w:sz w:val="16"/>
          <w:szCs w:val="16"/>
        </w:rPr>
      </w:pPr>
      <w:r w:rsidRPr="00E76016">
        <w:rPr>
          <w:rFonts w:ascii="Arial Narrow" w:hAnsi="Arial Narrow" w:cs="Arial"/>
          <w:b w:val="0"/>
          <w:color w:val="000000" w:themeColor="text1"/>
          <w:sz w:val="16"/>
          <w:szCs w:val="16"/>
        </w:rPr>
        <w:t>(Publicada en el Boletín del Diario Oficial El Peruano el 01.10.2026)</w:t>
      </w:r>
    </w:p>
    <w:p w14:paraId="0DFE664A" w14:textId="77777777" w:rsidR="00E76016" w:rsidRPr="00EF15A5" w:rsidRDefault="00E76016" w:rsidP="00CE75AF">
      <w:pPr>
        <w:pStyle w:val="Ttulo"/>
        <w:tabs>
          <w:tab w:val="clear" w:pos="8364"/>
          <w:tab w:val="clear" w:pos="8595"/>
        </w:tabs>
        <w:spacing w:line="0" w:lineRule="atLeast"/>
        <w:ind w:left="142" w:right="114"/>
        <w:rPr>
          <w:rFonts w:ascii="Arial Narrow" w:hAnsi="Arial Narrow"/>
          <w:b w:val="0"/>
          <w:sz w:val="16"/>
          <w:szCs w:val="16"/>
        </w:rPr>
      </w:pPr>
    </w:p>
    <w:p w14:paraId="2BDFE69A" w14:textId="77777777" w:rsidR="005A17C1" w:rsidRPr="00EF15A5" w:rsidRDefault="005A17C1" w:rsidP="00CE75AF">
      <w:pPr>
        <w:spacing w:after="0" w:line="0" w:lineRule="atLeast"/>
        <w:ind w:left="142" w:right="114"/>
        <w:jc w:val="both"/>
        <w:rPr>
          <w:rFonts w:ascii="Arial Narrow" w:hAnsi="Arial Narrow" w:cs="Utsaah"/>
          <w:sz w:val="16"/>
          <w:szCs w:val="16"/>
        </w:rPr>
      </w:pPr>
      <w:r w:rsidRPr="00EF15A5">
        <w:rPr>
          <w:rFonts w:ascii="Arial Narrow" w:hAnsi="Arial Narrow" w:cs="Utsaah"/>
          <w:sz w:val="16"/>
          <w:szCs w:val="16"/>
        </w:rPr>
        <w:t>De conformidad con lo dispuesto en el último párrafo del artículo 104° inciso e) del Texto Único Ordenado del Código Tributario aprobado con Decreto Supremo N° 133-99-EF y normas modificatorias, el Tribunal Fiscal</w:t>
      </w:r>
      <w:r w:rsidRPr="00EF15A5">
        <w:rPr>
          <w:rFonts w:ascii="Arial Narrow" w:hAnsi="Arial Narrow" w:cs="Utsaah"/>
          <w:color w:val="000000"/>
          <w:sz w:val="16"/>
          <w:szCs w:val="16"/>
          <w:lang w:eastAsia="es-PE"/>
        </w:rPr>
        <w:t xml:space="preserve">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</w:t>
      </w:r>
      <w:r w:rsidRPr="00EF15A5">
        <w:rPr>
          <w:rFonts w:ascii="Arial Narrow" w:hAnsi="Arial Narrow" w:cs="Utsaah"/>
          <w:sz w:val="16"/>
          <w:szCs w:val="16"/>
        </w:rPr>
        <w:t>; en ese sentido la SUNAT cumple con NOTIFICAR la presente publicación, a los deudores tributarios que a continuación se detallan, debiendo apersonarse a recabar sus documentos en la Av. Arenales N° 335 – Cercado de Lima.</w:t>
      </w:r>
    </w:p>
    <w:p w14:paraId="3A08592A" w14:textId="7BF90466" w:rsidR="00CE75AF" w:rsidRPr="00EF15A5" w:rsidRDefault="005A17C1" w:rsidP="00CE75AF">
      <w:pPr>
        <w:spacing w:after="0" w:line="0" w:lineRule="atLeast"/>
        <w:ind w:left="142" w:right="114"/>
        <w:jc w:val="both"/>
        <w:rPr>
          <w:rFonts w:ascii="Arial Narrow" w:hAnsi="Arial Narrow"/>
          <w:sz w:val="16"/>
          <w:szCs w:val="16"/>
        </w:rPr>
      </w:pPr>
      <w:r w:rsidRPr="00EF15A5">
        <w:rPr>
          <w:rFonts w:ascii="Arial Narrow" w:hAnsi="Arial Narrow"/>
          <w:sz w:val="16"/>
          <w:szCs w:val="16"/>
        </w:rPr>
        <w:t>Los Deudores Tributarios pueden autorizar a una tercera persona a recabar sus documentos para lo cual deberán adjuntar, en caso de ser persona natural, carta de autorización firmada por el contribuyente y fotocopia del documento de identidad del mismo. En caso de ser persona Jurídica, carta de autorización firmada por el representante legal, sellada por la empresa y fotocopia del RUC de la misma.</w:t>
      </w:r>
    </w:p>
    <w:p w14:paraId="7FE77930" w14:textId="73301F28" w:rsidR="005A17C1" w:rsidRPr="00EF15A5" w:rsidRDefault="005A17C1" w:rsidP="00CE75AF">
      <w:pPr>
        <w:spacing w:after="0" w:line="0" w:lineRule="atLeast"/>
        <w:ind w:left="142" w:right="114"/>
        <w:jc w:val="both"/>
        <w:rPr>
          <w:rFonts w:ascii="Arial Narrow" w:hAnsi="Arial Narrow"/>
          <w:sz w:val="16"/>
          <w:szCs w:val="16"/>
        </w:rPr>
      </w:pPr>
      <w:r w:rsidRPr="00EF15A5">
        <w:rPr>
          <w:rFonts w:ascii="Arial Narrow" w:hAnsi="Arial Narrow" w:cs="Arial"/>
          <w:sz w:val="16"/>
          <w:szCs w:val="16"/>
          <w:u w:val="single"/>
        </w:rPr>
        <w:t>ACTO ADMINISTRATIVO</w:t>
      </w:r>
    </w:p>
    <w:tbl>
      <w:tblPr>
        <w:tblStyle w:val="Tablaconcuadrculaclara"/>
        <w:tblW w:w="1375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1418"/>
        <w:gridCol w:w="1417"/>
        <w:gridCol w:w="7943"/>
      </w:tblGrid>
      <w:tr w:rsidR="005A17C1" w:rsidRPr="00EF15A5" w14:paraId="440703EE" w14:textId="77777777" w:rsidTr="00CE75AF">
        <w:tc>
          <w:tcPr>
            <w:tcW w:w="1271" w:type="dxa"/>
            <w:vAlign w:val="center"/>
          </w:tcPr>
          <w:p w14:paraId="6E2121EB" w14:textId="77777777" w:rsidR="005A17C1" w:rsidRPr="00EF15A5" w:rsidRDefault="005A17C1" w:rsidP="00CE75AF">
            <w:pPr>
              <w:spacing w:line="0" w:lineRule="atLeast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EF15A5">
              <w:rPr>
                <w:rFonts w:ascii="Arial Narrow" w:hAnsi="Arial Narrow" w:cs="Arial"/>
                <w:sz w:val="16"/>
                <w:szCs w:val="16"/>
              </w:rPr>
              <w:t>DOC. DE IDENTIDAD N°</w:t>
            </w:r>
          </w:p>
        </w:tc>
        <w:tc>
          <w:tcPr>
            <w:tcW w:w="1701" w:type="dxa"/>
            <w:vAlign w:val="center"/>
          </w:tcPr>
          <w:p w14:paraId="081F1B67" w14:textId="77777777" w:rsidR="005A17C1" w:rsidRPr="00EF15A5" w:rsidRDefault="005A17C1" w:rsidP="00CE75AF">
            <w:pPr>
              <w:spacing w:line="0" w:lineRule="atLeast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EF15A5">
              <w:rPr>
                <w:rFonts w:ascii="Arial Narrow" w:hAnsi="Arial Narrow" w:cs="Arial"/>
                <w:color w:val="000000"/>
                <w:sz w:val="16"/>
                <w:szCs w:val="16"/>
              </w:rPr>
              <w:t>CONTRIBUYENTE</w:t>
            </w:r>
          </w:p>
        </w:tc>
        <w:tc>
          <w:tcPr>
            <w:tcW w:w="1418" w:type="dxa"/>
            <w:vAlign w:val="center"/>
          </w:tcPr>
          <w:p w14:paraId="2C6AE89B" w14:textId="261032CD" w:rsidR="005A17C1" w:rsidRPr="00EF15A5" w:rsidRDefault="001747D6" w:rsidP="00CE75AF">
            <w:pPr>
              <w:spacing w:line="0" w:lineRule="atLeast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EF15A5">
              <w:rPr>
                <w:rFonts w:ascii="Arial Narrow" w:hAnsi="Arial Narrow" w:cs="Arial"/>
                <w:color w:val="000000"/>
                <w:sz w:val="16"/>
                <w:szCs w:val="16"/>
              </w:rPr>
              <w:t>EXP. RECLAMACIÓN</w:t>
            </w:r>
          </w:p>
        </w:tc>
        <w:tc>
          <w:tcPr>
            <w:tcW w:w="1417" w:type="dxa"/>
            <w:vAlign w:val="center"/>
          </w:tcPr>
          <w:p w14:paraId="1C6A3FE7" w14:textId="33EB1DB6" w:rsidR="005A17C1" w:rsidRPr="00EF15A5" w:rsidRDefault="001747D6" w:rsidP="00CE75AF">
            <w:pPr>
              <w:spacing w:line="0" w:lineRule="atLeast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EF15A5">
              <w:rPr>
                <w:rFonts w:ascii="Arial Narrow" w:hAnsi="Arial Narrow" w:cs="Arial"/>
                <w:color w:val="000000"/>
                <w:sz w:val="16"/>
                <w:szCs w:val="16"/>
              </w:rPr>
              <w:t>DOCUMENTO</w:t>
            </w:r>
          </w:p>
        </w:tc>
        <w:tc>
          <w:tcPr>
            <w:tcW w:w="7943" w:type="dxa"/>
            <w:vAlign w:val="center"/>
          </w:tcPr>
          <w:p w14:paraId="3322403C" w14:textId="4A4C4200" w:rsidR="005A17C1" w:rsidRPr="00EF15A5" w:rsidRDefault="0058338A" w:rsidP="00CE75AF">
            <w:pPr>
              <w:spacing w:line="0" w:lineRule="atLeast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EF15A5">
              <w:rPr>
                <w:rFonts w:ascii="Arial Narrow" w:hAnsi="Arial Narrow" w:cs="Arial"/>
                <w:color w:val="000000"/>
                <w:sz w:val="16"/>
                <w:szCs w:val="16"/>
              </w:rPr>
              <w:t>SUMILLA</w:t>
            </w:r>
          </w:p>
        </w:tc>
      </w:tr>
      <w:tr w:rsidR="00E1594D" w:rsidRPr="00EF15A5" w14:paraId="508BB6B5" w14:textId="77777777" w:rsidTr="00CE75AF">
        <w:tc>
          <w:tcPr>
            <w:tcW w:w="1271" w:type="dxa"/>
            <w:vMerge w:val="restart"/>
            <w:vAlign w:val="center"/>
          </w:tcPr>
          <w:p w14:paraId="5C2E9BE6" w14:textId="79AFABCD" w:rsidR="00E1594D" w:rsidRPr="00EF15A5" w:rsidRDefault="00E1594D" w:rsidP="00EF15A5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EF15A5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>PASAPORTE N° 18DD64581</w:t>
            </w:r>
          </w:p>
        </w:tc>
        <w:tc>
          <w:tcPr>
            <w:tcW w:w="1701" w:type="dxa"/>
            <w:vMerge w:val="restart"/>
            <w:vAlign w:val="center"/>
          </w:tcPr>
          <w:p w14:paraId="031FA99D" w14:textId="56BAAEEB" w:rsidR="00E1594D" w:rsidRPr="00EF15A5" w:rsidRDefault="00E1594D" w:rsidP="00EF15A5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EF15A5">
              <w:rPr>
                <w:rFonts w:ascii="Arial Narrow" w:hAnsi="Arial Narrow" w:cstheme="minorHAnsi"/>
                <w:sz w:val="16"/>
                <w:szCs w:val="16"/>
              </w:rPr>
              <w:t>MICHEL PAUL HENRI CRENEGUY</w:t>
            </w:r>
          </w:p>
        </w:tc>
        <w:tc>
          <w:tcPr>
            <w:tcW w:w="1418" w:type="dxa"/>
            <w:vMerge w:val="restart"/>
            <w:vAlign w:val="center"/>
          </w:tcPr>
          <w:p w14:paraId="70BAA474" w14:textId="3D3AA0EA" w:rsidR="00E1594D" w:rsidRPr="00EF15A5" w:rsidRDefault="00E1594D" w:rsidP="00EF15A5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EF15A5">
              <w:rPr>
                <w:rFonts w:ascii="Arial Narrow" w:hAnsi="Arial Narrow" w:cs="Arial"/>
                <w:sz w:val="16"/>
                <w:szCs w:val="16"/>
              </w:rPr>
              <w:t>4090340030479</w:t>
            </w:r>
          </w:p>
        </w:tc>
        <w:tc>
          <w:tcPr>
            <w:tcW w:w="1417" w:type="dxa"/>
            <w:vAlign w:val="center"/>
          </w:tcPr>
          <w:p w14:paraId="4343EDBB" w14:textId="78570394" w:rsidR="00E1594D" w:rsidRPr="00EF15A5" w:rsidRDefault="00CA0F28" w:rsidP="00EF15A5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EF15A5">
              <w:rPr>
                <w:rFonts w:ascii="Arial Narrow" w:hAnsi="Arial Narrow" w:cs="Arial"/>
                <w:sz w:val="16"/>
                <w:szCs w:val="16"/>
              </w:rPr>
              <w:t>Carta</w:t>
            </w:r>
            <w:r w:rsidR="00E1594D" w:rsidRPr="00EF15A5">
              <w:rPr>
                <w:rFonts w:ascii="Arial Narrow" w:hAnsi="Arial Narrow" w:cs="Arial"/>
                <w:sz w:val="16"/>
                <w:szCs w:val="16"/>
              </w:rPr>
              <w:t xml:space="preserve"> N°</w:t>
            </w:r>
            <w:r w:rsidR="00E1594D" w:rsidRPr="00EF15A5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E1594D" w:rsidRPr="00EF15A5">
              <w:rPr>
                <w:rFonts w:ascii="Arial Narrow" w:hAnsi="Arial Narrow" w:cs="Arial"/>
                <w:sz w:val="16"/>
                <w:szCs w:val="16"/>
              </w:rPr>
              <w:t>4091200005120</w:t>
            </w:r>
          </w:p>
        </w:tc>
        <w:tc>
          <w:tcPr>
            <w:tcW w:w="7943" w:type="dxa"/>
            <w:vAlign w:val="center"/>
          </w:tcPr>
          <w:p w14:paraId="7EA04B50" w14:textId="5DA31764" w:rsidR="00E1594D" w:rsidRPr="00EF15A5" w:rsidRDefault="00E1594D" w:rsidP="00EF15A5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 Narrow" w:hAnsi="Arial Narrow" w:cs="Calibri"/>
                <w:sz w:val="16"/>
                <w:szCs w:val="16"/>
              </w:rPr>
            </w:pPr>
            <w:r w:rsidRPr="00EF15A5">
              <w:rPr>
                <w:rFonts w:ascii="Arial Narrow" w:hAnsi="Arial Narrow" w:cs="Calibri"/>
                <w:sz w:val="16"/>
                <w:szCs w:val="16"/>
              </w:rPr>
              <w:t>Tengo el agrado de dirigirme a usted con relación al Expediente N° 000-URD999-2026-1020020 de fecha 18/09/2026 mediante el cual solicita anulación de la Resolución de División N°</w:t>
            </w:r>
            <w:r w:rsidR="009B7D62" w:rsidRPr="00EF15A5">
              <w:rPr>
                <w:rFonts w:ascii="Arial Narrow" w:hAnsi="Arial Narrow" w:cs="Calibri"/>
                <w:sz w:val="16"/>
                <w:szCs w:val="16"/>
              </w:rPr>
              <w:t xml:space="preserve"> </w:t>
            </w:r>
            <w:r w:rsidRPr="00EF15A5">
              <w:rPr>
                <w:rFonts w:ascii="Arial Narrow" w:hAnsi="Arial Narrow" w:cs="Calibri"/>
                <w:sz w:val="16"/>
                <w:szCs w:val="16"/>
              </w:rPr>
              <w:t>000048-2026-SUNAT/3D5500.</w:t>
            </w:r>
          </w:p>
          <w:p w14:paraId="2003E598" w14:textId="46F235A5" w:rsidR="00E1594D" w:rsidRPr="00EF15A5" w:rsidRDefault="00E1594D" w:rsidP="00EF15A5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 Narrow" w:hAnsi="Arial Narrow" w:cs="Calibri"/>
                <w:sz w:val="16"/>
                <w:szCs w:val="16"/>
              </w:rPr>
            </w:pPr>
            <w:r w:rsidRPr="00EF15A5">
              <w:rPr>
                <w:rFonts w:ascii="Arial Narrow" w:hAnsi="Arial Narrow" w:cs="Calibri"/>
                <w:sz w:val="16"/>
                <w:szCs w:val="16"/>
              </w:rPr>
              <w:t>Al respecto se informa que su escrito ha sido recalificado como recurso de reclamación contra la Resolución de División N° 000048-2026-SUNAT/3D5500 y LC N° 118-2026-302547, signado con Expediente N° 4090340030479, lo que ponemos en su conocimiento.</w:t>
            </w:r>
          </w:p>
        </w:tc>
      </w:tr>
      <w:tr w:rsidR="00E1594D" w:rsidRPr="00EF15A5" w14:paraId="3FA4A934" w14:textId="77777777" w:rsidTr="00CE75AF">
        <w:tc>
          <w:tcPr>
            <w:tcW w:w="1271" w:type="dxa"/>
            <w:vMerge/>
            <w:vAlign w:val="center"/>
          </w:tcPr>
          <w:p w14:paraId="5D94DAAF" w14:textId="77777777" w:rsidR="00E1594D" w:rsidRPr="00EF15A5" w:rsidRDefault="00E1594D" w:rsidP="00EF15A5">
            <w:pPr>
              <w:spacing w:line="0" w:lineRule="atLeast"/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</w:pPr>
          </w:p>
        </w:tc>
        <w:tc>
          <w:tcPr>
            <w:tcW w:w="1701" w:type="dxa"/>
            <w:vMerge/>
            <w:vAlign w:val="center"/>
          </w:tcPr>
          <w:p w14:paraId="32965573" w14:textId="77777777" w:rsidR="00E1594D" w:rsidRPr="00EF15A5" w:rsidRDefault="00E1594D" w:rsidP="00EF15A5">
            <w:pPr>
              <w:spacing w:line="0" w:lineRule="atLeast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C58E981" w14:textId="70B138B0" w:rsidR="00E1594D" w:rsidRPr="00EF15A5" w:rsidRDefault="00E1594D" w:rsidP="00EF15A5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A02D3B5" w14:textId="5A4EA333" w:rsidR="00E1594D" w:rsidRPr="00EF15A5" w:rsidRDefault="00E1594D" w:rsidP="00EF15A5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EF15A5">
              <w:rPr>
                <w:rFonts w:ascii="Arial Narrow" w:hAnsi="Arial Narrow" w:cs="Arial"/>
                <w:color w:val="000000"/>
                <w:sz w:val="16"/>
                <w:szCs w:val="16"/>
              </w:rPr>
              <w:t>DOCUMENTO</w:t>
            </w:r>
          </w:p>
        </w:tc>
        <w:tc>
          <w:tcPr>
            <w:tcW w:w="7943" w:type="dxa"/>
            <w:vAlign w:val="center"/>
          </w:tcPr>
          <w:p w14:paraId="29807210" w14:textId="1A3AE1FD" w:rsidR="00E1594D" w:rsidRPr="00EF15A5" w:rsidRDefault="00347FE1" w:rsidP="00EF15A5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 Narrow" w:hAnsi="Arial Narrow" w:cs="Calibri"/>
                <w:sz w:val="16"/>
                <w:szCs w:val="16"/>
              </w:rPr>
            </w:pPr>
            <w:r w:rsidRPr="00EF15A5">
              <w:rPr>
                <w:rFonts w:ascii="Arial Narrow" w:hAnsi="Arial Narrow" w:cs="Arial"/>
                <w:color w:val="000000"/>
                <w:sz w:val="16"/>
                <w:szCs w:val="16"/>
              </w:rPr>
              <w:t>REQUISITO A SUBSANAR (</w:t>
            </w:r>
            <w:r w:rsidR="006F3BE2" w:rsidRPr="00EF15A5">
              <w:rPr>
                <w:rFonts w:ascii="Arial Narrow" w:hAnsi="Arial Narrow" w:cs="Arial"/>
                <w:color w:val="000000"/>
                <w:sz w:val="16"/>
                <w:szCs w:val="16"/>
              </w:rPr>
              <w:t>1</w:t>
            </w:r>
            <w:r w:rsidRPr="00EF15A5">
              <w:rPr>
                <w:rFonts w:ascii="Arial Narrow" w:hAnsi="Arial Narrow" w:cs="Arial"/>
                <w:color w:val="000000"/>
                <w:sz w:val="16"/>
                <w:szCs w:val="16"/>
              </w:rPr>
              <w:t>)</w:t>
            </w:r>
          </w:p>
        </w:tc>
      </w:tr>
      <w:tr w:rsidR="00E1594D" w:rsidRPr="00EF15A5" w14:paraId="0ED92059" w14:textId="77777777" w:rsidTr="00CE75AF">
        <w:tc>
          <w:tcPr>
            <w:tcW w:w="1271" w:type="dxa"/>
            <w:vMerge/>
            <w:vAlign w:val="center"/>
          </w:tcPr>
          <w:p w14:paraId="478BC2E4" w14:textId="77777777" w:rsidR="00E1594D" w:rsidRPr="00EF15A5" w:rsidRDefault="00E1594D" w:rsidP="00EF15A5">
            <w:pPr>
              <w:spacing w:line="0" w:lineRule="atLeast"/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</w:pPr>
          </w:p>
        </w:tc>
        <w:tc>
          <w:tcPr>
            <w:tcW w:w="1701" w:type="dxa"/>
            <w:vMerge/>
            <w:vAlign w:val="center"/>
          </w:tcPr>
          <w:p w14:paraId="57C08AA8" w14:textId="77777777" w:rsidR="00E1594D" w:rsidRPr="00EF15A5" w:rsidRDefault="00E1594D" w:rsidP="00EF15A5">
            <w:pPr>
              <w:spacing w:line="0" w:lineRule="atLeast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094231B" w14:textId="59D89C31" w:rsidR="00E1594D" w:rsidRPr="00EF15A5" w:rsidRDefault="00E1594D" w:rsidP="00EF15A5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E136EA5" w14:textId="7ABACF57" w:rsidR="00E1594D" w:rsidRPr="00EF15A5" w:rsidRDefault="00CA0F28" w:rsidP="00EF15A5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EF15A5">
              <w:rPr>
                <w:rFonts w:ascii="Arial Narrow" w:hAnsi="Arial Narrow" w:cs="Arial"/>
                <w:sz w:val="16"/>
                <w:szCs w:val="16"/>
              </w:rPr>
              <w:t xml:space="preserve">Requerimiento </w:t>
            </w:r>
            <w:r w:rsidR="00E1594D" w:rsidRPr="00EF15A5">
              <w:rPr>
                <w:rFonts w:ascii="Arial Narrow" w:hAnsi="Arial Narrow" w:cs="Arial"/>
                <w:sz w:val="16"/>
                <w:szCs w:val="16"/>
              </w:rPr>
              <w:t>N°</w:t>
            </w:r>
            <w:r w:rsidR="00E1594D" w:rsidRPr="00EF15A5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AF1E2C" w:rsidRPr="00EF15A5">
              <w:rPr>
                <w:rFonts w:ascii="Arial Narrow" w:hAnsi="Arial Narrow" w:cs="Arial"/>
                <w:sz w:val="16"/>
                <w:szCs w:val="16"/>
              </w:rPr>
              <w:t>4090550009489</w:t>
            </w:r>
          </w:p>
        </w:tc>
        <w:tc>
          <w:tcPr>
            <w:tcW w:w="7943" w:type="dxa"/>
            <w:vAlign w:val="center"/>
          </w:tcPr>
          <w:p w14:paraId="6A886D61" w14:textId="57F617BB" w:rsidR="00E1594D" w:rsidRPr="00EF15A5" w:rsidRDefault="00AF1E2C" w:rsidP="00EF15A5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Arial Narrow" w:hAnsi="Arial Narrow" w:cs="Calibri"/>
                <w:sz w:val="16"/>
                <w:szCs w:val="16"/>
              </w:rPr>
            </w:pPr>
            <w:r w:rsidRPr="00EF15A5">
              <w:rPr>
                <w:rFonts w:ascii="Arial Narrow" w:hAnsi="Arial Narrow" w:cs="Calibri"/>
                <w:sz w:val="16"/>
                <w:szCs w:val="16"/>
              </w:rPr>
              <w:t>1.- Escrito en el que se indique el acto reclamable materia de impugnación, los fundamentos de hecho y, cuando sea posible, los de derecho debidamente firmado por Representante Legal o Apoderado suficientemente acreditado (Artículos 23° y 137° del TUO del</w:t>
            </w:r>
            <w:r w:rsidR="00C0627C" w:rsidRPr="00EF15A5">
              <w:rPr>
                <w:rFonts w:ascii="Arial Narrow" w:hAnsi="Arial Narrow" w:cs="Calibri"/>
                <w:sz w:val="16"/>
                <w:szCs w:val="16"/>
              </w:rPr>
              <w:t xml:space="preserve"> </w:t>
            </w:r>
            <w:r w:rsidRPr="00EF15A5">
              <w:rPr>
                <w:rFonts w:ascii="Arial Narrow" w:hAnsi="Arial Narrow" w:cs="Calibri"/>
                <w:sz w:val="16"/>
                <w:szCs w:val="16"/>
              </w:rPr>
              <w:t>Código Tributario).</w:t>
            </w:r>
          </w:p>
        </w:tc>
      </w:tr>
    </w:tbl>
    <w:p w14:paraId="2502AF62" w14:textId="0ED906F8" w:rsidR="00F217A8" w:rsidRPr="00EF15A5" w:rsidRDefault="00F217A8" w:rsidP="00CE75AF">
      <w:pPr>
        <w:pStyle w:val="Prrafodelista"/>
        <w:numPr>
          <w:ilvl w:val="0"/>
          <w:numId w:val="1"/>
        </w:numPr>
        <w:spacing w:after="0" w:line="0" w:lineRule="atLeast"/>
        <w:ind w:left="426" w:right="114" w:hanging="294"/>
        <w:jc w:val="both"/>
        <w:rPr>
          <w:rFonts w:ascii="Arial Narrow" w:hAnsi="Arial Narrow" w:cs="Arial"/>
          <w:sz w:val="16"/>
          <w:szCs w:val="16"/>
        </w:rPr>
      </w:pPr>
      <w:r w:rsidRPr="00EF15A5">
        <w:rPr>
          <w:rFonts w:ascii="Arial Narrow" w:hAnsi="Arial Narrow" w:cs="Arial"/>
          <w:sz w:val="16"/>
          <w:szCs w:val="16"/>
        </w:rPr>
        <w:t>La información requerida deberá ser presentada dentro del plazo máximo de quince (15) días hábiles siguientes a la fecha de notificación, de conformidad con el artículo 137° del T.U.O. del Código Tributario aprobado por D.S. 133-2013-EF. De no cumplir con lo solicitado en el plazo establecido, su recurso será declarado inadmisible.</w:t>
      </w:r>
    </w:p>
    <w:p w14:paraId="4C447ACF" w14:textId="6D1334D5" w:rsidR="003642A4" w:rsidRPr="00EF15A5" w:rsidRDefault="003642A4" w:rsidP="00EF15A5">
      <w:pPr>
        <w:spacing w:after="0" w:line="0" w:lineRule="atLeast"/>
        <w:rPr>
          <w:rFonts w:ascii="Arial Narrow" w:hAnsi="Arial Narrow"/>
          <w:sz w:val="16"/>
          <w:szCs w:val="16"/>
        </w:rPr>
      </w:pPr>
    </w:p>
    <w:sectPr w:rsidR="003642A4" w:rsidRPr="00EF15A5" w:rsidSect="00EF15A5">
      <w:pgSz w:w="16840" w:h="1188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FEE5561"/>
    <w:multiLevelType w:val="hybridMultilevel"/>
    <w:tmpl w:val="E9E8FC3A"/>
    <w:lvl w:ilvl="0" w:tplc="FB86DED8">
      <w:start w:val="1"/>
      <w:numFmt w:val="decimal"/>
      <w:lvlText w:val="(%1)"/>
      <w:lvlJc w:val="left"/>
      <w:pPr>
        <w:ind w:left="720" w:hanging="360"/>
      </w:pPr>
      <w:rPr>
        <w:rFonts w:ascii="Verdana" w:eastAsiaTheme="minorHAnsi" w:hAnsi="Verdana" w:cs="Arial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2782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C1"/>
    <w:rsid w:val="00035B5A"/>
    <w:rsid w:val="000367D4"/>
    <w:rsid w:val="00073527"/>
    <w:rsid w:val="000C57D2"/>
    <w:rsid w:val="0010295C"/>
    <w:rsid w:val="0013768C"/>
    <w:rsid w:val="001747D6"/>
    <w:rsid w:val="001C18A6"/>
    <w:rsid w:val="00241481"/>
    <w:rsid w:val="002519A0"/>
    <w:rsid w:val="00284845"/>
    <w:rsid w:val="002E4B4A"/>
    <w:rsid w:val="0034333B"/>
    <w:rsid w:val="00347FE1"/>
    <w:rsid w:val="003642A4"/>
    <w:rsid w:val="003849C0"/>
    <w:rsid w:val="003F15B2"/>
    <w:rsid w:val="00403731"/>
    <w:rsid w:val="00416716"/>
    <w:rsid w:val="00446A7B"/>
    <w:rsid w:val="0045134E"/>
    <w:rsid w:val="004B3969"/>
    <w:rsid w:val="00505264"/>
    <w:rsid w:val="005317F7"/>
    <w:rsid w:val="00581BF3"/>
    <w:rsid w:val="0058338A"/>
    <w:rsid w:val="005A17C1"/>
    <w:rsid w:val="005F0A50"/>
    <w:rsid w:val="00644D74"/>
    <w:rsid w:val="006C5133"/>
    <w:rsid w:val="006D75A8"/>
    <w:rsid w:val="006E03FB"/>
    <w:rsid w:val="006F3BE2"/>
    <w:rsid w:val="00762D78"/>
    <w:rsid w:val="00772182"/>
    <w:rsid w:val="007E11C9"/>
    <w:rsid w:val="009810BF"/>
    <w:rsid w:val="00996D76"/>
    <w:rsid w:val="009B7D62"/>
    <w:rsid w:val="00A36C95"/>
    <w:rsid w:val="00AC30FC"/>
    <w:rsid w:val="00AC3BEF"/>
    <w:rsid w:val="00AD2A69"/>
    <w:rsid w:val="00AF1E2C"/>
    <w:rsid w:val="00B0241E"/>
    <w:rsid w:val="00B352BD"/>
    <w:rsid w:val="00B7099B"/>
    <w:rsid w:val="00B734B3"/>
    <w:rsid w:val="00B82075"/>
    <w:rsid w:val="00BB5E56"/>
    <w:rsid w:val="00BC231C"/>
    <w:rsid w:val="00C0627C"/>
    <w:rsid w:val="00C221B9"/>
    <w:rsid w:val="00C25C37"/>
    <w:rsid w:val="00C506E5"/>
    <w:rsid w:val="00C76996"/>
    <w:rsid w:val="00CA0F28"/>
    <w:rsid w:val="00CA4B57"/>
    <w:rsid w:val="00CC40F5"/>
    <w:rsid w:val="00CE75AF"/>
    <w:rsid w:val="00CF4C3E"/>
    <w:rsid w:val="00CF78FD"/>
    <w:rsid w:val="00D258E2"/>
    <w:rsid w:val="00D56B66"/>
    <w:rsid w:val="00D66004"/>
    <w:rsid w:val="00D91627"/>
    <w:rsid w:val="00E1594D"/>
    <w:rsid w:val="00E3551D"/>
    <w:rsid w:val="00E76016"/>
    <w:rsid w:val="00EB6590"/>
    <w:rsid w:val="00EF15A5"/>
    <w:rsid w:val="00F217A8"/>
    <w:rsid w:val="00F560D8"/>
    <w:rsid w:val="00F963C1"/>
    <w:rsid w:val="00FA5BEB"/>
    <w:rsid w:val="00FB7880"/>
    <w:rsid w:val="00F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AF4F2C"/>
  <w15:chartTrackingRefBased/>
  <w15:docId w15:val="{8D7E74F9-CC68-4AA5-9893-E963014E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7C1"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5A17C1"/>
    <w:pPr>
      <w:tabs>
        <w:tab w:val="left" w:pos="8364"/>
        <w:tab w:val="left" w:pos="8595"/>
      </w:tabs>
      <w:spacing w:after="0" w:line="240" w:lineRule="auto"/>
      <w:ind w:right="231"/>
      <w:jc w:val="center"/>
    </w:pPr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5A17C1"/>
    <w:rPr>
      <w:rFonts w:ascii="Arial" w:eastAsia="Times New Roman" w:hAnsi="Arial" w:cs="Times New Roman"/>
      <w:b/>
      <w:sz w:val="18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5A1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217A8"/>
    <w:pPr>
      <w:ind w:left="720"/>
      <w:contextualSpacing/>
    </w:pPr>
  </w:style>
  <w:style w:type="table" w:styleId="Tablaconcuadrculaclara">
    <w:name w:val="Grid Table Light"/>
    <w:basedOn w:val="Tablanormal"/>
    <w:uiPriority w:val="40"/>
    <w:rsid w:val="00EF15A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Portal Silvia Marianella</dc:creator>
  <cp:keywords/>
  <dc:description/>
  <cp:lastModifiedBy>Meniz Cieza Fernando Salvador</cp:lastModifiedBy>
  <cp:revision>4</cp:revision>
  <cp:lastPrinted>2026-09-28T20:06:00Z</cp:lastPrinted>
  <dcterms:created xsi:type="dcterms:W3CDTF">2026-09-28T20:06:00Z</dcterms:created>
  <dcterms:modified xsi:type="dcterms:W3CDTF">2026-09-28T20:13:00Z</dcterms:modified>
</cp:coreProperties>
</file>