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BC6CA2" w14:textId="77777777" w:rsidR="00BC5AE0" w:rsidRPr="00FD597A" w:rsidRDefault="00BC5AE0" w:rsidP="00BC5AE0">
      <w:pPr>
        <w:tabs>
          <w:tab w:val="left" w:pos="1134"/>
        </w:tabs>
        <w:ind w:left="1134" w:right="474"/>
        <w:jc w:val="both"/>
        <w:rPr>
          <w:rFonts w:eastAsia="Arial Unicode MS" w:cs="Arial"/>
          <w:b/>
          <w:bCs/>
          <w:sz w:val="22"/>
          <w:szCs w:val="22"/>
        </w:rPr>
      </w:pPr>
      <w:r w:rsidRPr="00FD597A">
        <w:rPr>
          <w:rFonts w:eastAsia="Arial Unicode MS" w:cs="Arial"/>
          <w:b/>
          <w:bCs/>
          <w:sz w:val="22"/>
          <w:szCs w:val="22"/>
        </w:rPr>
        <w:t xml:space="preserve">Y </w:t>
      </w:r>
      <w:r w:rsidR="00FD597A" w:rsidRPr="00FD597A">
        <w:rPr>
          <w:rFonts w:eastAsia="Arial Unicode MS" w:cs="Arial"/>
          <w:b/>
          <w:bCs/>
          <w:sz w:val="22"/>
          <w:szCs w:val="22"/>
        </w:rPr>
        <w:t xml:space="preserve">a </w:t>
      </w:r>
      <w:r w:rsidRPr="00FD597A">
        <w:rPr>
          <w:rFonts w:eastAsia="Arial Unicode MS" w:cs="Arial"/>
          <w:b/>
          <w:bCs/>
          <w:sz w:val="22"/>
          <w:szCs w:val="22"/>
        </w:rPr>
        <w:t xml:space="preserve">que </w:t>
      </w:r>
      <w:r w:rsidR="00FD597A" w:rsidRPr="00FD597A">
        <w:rPr>
          <w:rFonts w:eastAsia="Arial Unicode MS" w:cs="Arial"/>
          <w:b/>
          <w:bCs/>
          <w:sz w:val="22"/>
          <w:szCs w:val="22"/>
        </w:rPr>
        <w:t xml:space="preserve">las </w:t>
      </w:r>
      <w:r w:rsidRPr="00FD597A">
        <w:rPr>
          <w:rFonts w:eastAsia="Arial Unicode MS" w:cs="Arial"/>
          <w:b/>
          <w:bCs/>
          <w:sz w:val="22"/>
          <w:szCs w:val="22"/>
        </w:rPr>
        <w:t xml:space="preserve">personas naturales </w:t>
      </w:r>
      <w:r w:rsidR="00FD597A" w:rsidRPr="00FD597A">
        <w:rPr>
          <w:rFonts w:eastAsia="Arial Unicode MS" w:cs="Arial"/>
          <w:b/>
          <w:bCs/>
          <w:sz w:val="22"/>
          <w:szCs w:val="22"/>
        </w:rPr>
        <w:t>se incorporen al mercado laboral o brinden servicios de manera formal</w:t>
      </w:r>
    </w:p>
    <w:p w14:paraId="13A06E60" w14:textId="77777777" w:rsidR="00BC5AE0" w:rsidRPr="00BC5AE0" w:rsidRDefault="00BC5AE0" w:rsidP="00BC5AE0">
      <w:pPr>
        <w:tabs>
          <w:tab w:val="left" w:pos="1134"/>
        </w:tabs>
        <w:ind w:left="1134" w:right="474"/>
        <w:jc w:val="center"/>
        <w:rPr>
          <w:rFonts w:eastAsia="Arial Unicode MS" w:cs="Arial"/>
          <w:b/>
          <w:bCs/>
          <w:sz w:val="28"/>
          <w:szCs w:val="28"/>
        </w:rPr>
      </w:pPr>
      <w:r w:rsidRPr="00BC5AE0">
        <w:rPr>
          <w:rFonts w:eastAsia="Arial Unicode MS" w:cs="Arial"/>
          <w:b/>
          <w:bCs/>
          <w:sz w:val="28"/>
          <w:szCs w:val="28"/>
        </w:rPr>
        <w:t>RUC DIGITAL CONTRIBUYE A LA FORMALIZACIÓN DE LOS PEQUEÑOS NEGOCIOS</w:t>
      </w:r>
    </w:p>
    <w:p w14:paraId="0CB72588" w14:textId="77777777" w:rsidR="006266CA" w:rsidRDefault="006266CA" w:rsidP="00BC5AE0">
      <w:pPr>
        <w:tabs>
          <w:tab w:val="left" w:pos="1134"/>
        </w:tabs>
        <w:ind w:left="1134" w:right="474"/>
        <w:rPr>
          <w:noProof/>
        </w:rPr>
      </w:pPr>
    </w:p>
    <w:p w14:paraId="69277EE9" w14:textId="77777777" w:rsidR="00BC6F26" w:rsidRPr="00322968" w:rsidRDefault="00BC6F26" w:rsidP="00322968">
      <w:pPr>
        <w:numPr>
          <w:ilvl w:val="0"/>
          <w:numId w:val="16"/>
        </w:numPr>
        <w:tabs>
          <w:tab w:val="left" w:pos="1134"/>
        </w:tabs>
        <w:ind w:right="474"/>
        <w:rPr>
          <w:i/>
          <w:noProof/>
        </w:rPr>
      </w:pPr>
      <w:r w:rsidRPr="00322968">
        <w:rPr>
          <w:i/>
          <w:noProof/>
        </w:rPr>
        <w:t>SUNAT recuerda que el RUC</w:t>
      </w:r>
      <w:r>
        <w:rPr>
          <w:i/>
          <w:noProof/>
        </w:rPr>
        <w:t xml:space="preserve"> se puede obtener desde el celular o una computadora, sin necesidad de salir de casa</w:t>
      </w:r>
    </w:p>
    <w:p w14:paraId="2B3CACCD" w14:textId="77777777" w:rsidR="00BC6F26" w:rsidRDefault="00BC6F26" w:rsidP="00BC5AE0">
      <w:pPr>
        <w:tabs>
          <w:tab w:val="left" w:pos="1134"/>
        </w:tabs>
        <w:ind w:left="1134" w:right="474"/>
        <w:rPr>
          <w:noProof/>
        </w:rPr>
      </w:pPr>
    </w:p>
    <w:p w14:paraId="51BE0D7D" w14:textId="77777777" w:rsidR="00DD6F84" w:rsidRDefault="00DD6F84" w:rsidP="00DD6F84">
      <w:pPr>
        <w:tabs>
          <w:tab w:val="left" w:pos="1134"/>
        </w:tabs>
        <w:ind w:left="1134" w:right="474"/>
        <w:jc w:val="both"/>
        <w:rPr>
          <w:noProof/>
          <w:sz w:val="22"/>
          <w:szCs w:val="22"/>
        </w:rPr>
      </w:pPr>
      <w:r w:rsidRPr="00DD6F84">
        <w:rPr>
          <w:noProof/>
          <w:sz w:val="22"/>
          <w:szCs w:val="22"/>
        </w:rPr>
        <w:t>La</w:t>
      </w:r>
      <w:r>
        <w:rPr>
          <w:noProof/>
          <w:sz w:val="22"/>
          <w:szCs w:val="22"/>
        </w:rPr>
        <w:t xml:space="preserve"> reciente</w:t>
      </w:r>
      <w:r w:rsidRPr="00DD6F84">
        <w:rPr>
          <w:noProof/>
          <w:sz w:val="22"/>
          <w:szCs w:val="22"/>
        </w:rPr>
        <w:t xml:space="preserve"> implementación del RUC Digital</w:t>
      </w:r>
      <w:r w:rsidR="00FD597A">
        <w:rPr>
          <w:noProof/>
          <w:sz w:val="22"/>
          <w:szCs w:val="22"/>
        </w:rPr>
        <w:t>, que puede obtenerse en minutos y sin salir de casa,</w:t>
      </w:r>
      <w:r>
        <w:rPr>
          <w:noProof/>
          <w:sz w:val="22"/>
          <w:szCs w:val="22"/>
        </w:rPr>
        <w:t xml:space="preserve"> </w:t>
      </w:r>
      <w:r w:rsidR="006E40D1">
        <w:rPr>
          <w:noProof/>
          <w:sz w:val="22"/>
          <w:szCs w:val="22"/>
        </w:rPr>
        <w:t xml:space="preserve">contribuye a </w:t>
      </w:r>
      <w:r>
        <w:rPr>
          <w:noProof/>
          <w:sz w:val="22"/>
          <w:szCs w:val="22"/>
        </w:rPr>
        <w:t xml:space="preserve">la formalización de los pequeños negocios y que más trabajadores independientes se incorporen a una actividad productiva a través de un empleo formal o </w:t>
      </w:r>
      <w:r w:rsidR="00FD597A">
        <w:rPr>
          <w:noProof/>
          <w:sz w:val="22"/>
          <w:szCs w:val="22"/>
        </w:rPr>
        <w:t>mediante la</w:t>
      </w:r>
      <w:r>
        <w:rPr>
          <w:noProof/>
          <w:sz w:val="22"/>
          <w:szCs w:val="22"/>
        </w:rPr>
        <w:t xml:space="preserve"> prestación de un servicio, </w:t>
      </w:r>
      <w:r w:rsidR="00FD597A">
        <w:rPr>
          <w:noProof/>
          <w:sz w:val="22"/>
          <w:szCs w:val="22"/>
        </w:rPr>
        <w:t>sumándose</w:t>
      </w:r>
      <w:r>
        <w:rPr>
          <w:noProof/>
          <w:sz w:val="22"/>
          <w:szCs w:val="22"/>
        </w:rPr>
        <w:t xml:space="preserve"> de esta manera a la paulatina reactivación de </w:t>
      </w:r>
      <w:r w:rsidR="00FD597A">
        <w:rPr>
          <w:noProof/>
          <w:sz w:val="22"/>
          <w:szCs w:val="22"/>
        </w:rPr>
        <w:t>la</w:t>
      </w:r>
      <w:r>
        <w:rPr>
          <w:noProof/>
          <w:sz w:val="22"/>
          <w:szCs w:val="22"/>
        </w:rPr>
        <w:t xml:space="preserve"> economía</w:t>
      </w:r>
      <w:r w:rsidR="006E40D1">
        <w:rPr>
          <w:noProof/>
          <w:sz w:val="22"/>
          <w:szCs w:val="22"/>
        </w:rPr>
        <w:t>, informó hoy la SUNAT.</w:t>
      </w:r>
    </w:p>
    <w:p w14:paraId="03184629" w14:textId="77777777" w:rsidR="00DD6F84" w:rsidRDefault="00DD6F84" w:rsidP="00DD6F84">
      <w:pPr>
        <w:tabs>
          <w:tab w:val="left" w:pos="1134"/>
        </w:tabs>
        <w:ind w:left="1134" w:right="474"/>
        <w:jc w:val="both"/>
        <w:rPr>
          <w:noProof/>
          <w:sz w:val="22"/>
          <w:szCs w:val="22"/>
        </w:rPr>
      </w:pPr>
    </w:p>
    <w:p w14:paraId="55484CE3" w14:textId="77777777" w:rsidR="007319FB" w:rsidRDefault="00DD6F84" w:rsidP="00DD6F84">
      <w:pPr>
        <w:tabs>
          <w:tab w:val="left" w:pos="1134"/>
        </w:tabs>
        <w:ind w:left="1134" w:right="474"/>
        <w:jc w:val="both"/>
        <w:rPr>
          <w:noProof/>
          <w:sz w:val="22"/>
          <w:szCs w:val="22"/>
        </w:rPr>
      </w:pPr>
      <w:r>
        <w:rPr>
          <w:noProof/>
          <w:sz w:val="22"/>
          <w:szCs w:val="22"/>
        </w:rPr>
        <w:t>Así, de</w:t>
      </w:r>
      <w:r w:rsidR="007319FB">
        <w:rPr>
          <w:noProof/>
          <w:sz w:val="22"/>
          <w:szCs w:val="22"/>
        </w:rPr>
        <w:t xml:space="preserve"> </w:t>
      </w:r>
      <w:r>
        <w:rPr>
          <w:noProof/>
          <w:sz w:val="22"/>
          <w:szCs w:val="22"/>
        </w:rPr>
        <w:t>l</w:t>
      </w:r>
      <w:r w:rsidR="007319FB">
        <w:rPr>
          <w:noProof/>
          <w:sz w:val="22"/>
          <w:szCs w:val="22"/>
        </w:rPr>
        <w:t xml:space="preserve">as casi </w:t>
      </w:r>
      <w:r w:rsidR="006E40D1">
        <w:rPr>
          <w:noProof/>
          <w:sz w:val="22"/>
          <w:szCs w:val="22"/>
        </w:rPr>
        <w:t xml:space="preserve">6 </w:t>
      </w:r>
      <w:r w:rsidR="007319FB">
        <w:rPr>
          <w:noProof/>
          <w:sz w:val="22"/>
          <w:szCs w:val="22"/>
        </w:rPr>
        <w:t>mil personas que</w:t>
      </w:r>
      <w:r>
        <w:rPr>
          <w:noProof/>
          <w:sz w:val="22"/>
          <w:szCs w:val="22"/>
        </w:rPr>
        <w:t xml:space="preserve"> han </w:t>
      </w:r>
      <w:r w:rsidR="00FD597A">
        <w:rPr>
          <w:noProof/>
          <w:sz w:val="22"/>
          <w:szCs w:val="22"/>
        </w:rPr>
        <w:t>obtenido</w:t>
      </w:r>
      <w:r w:rsidR="007319FB">
        <w:rPr>
          <w:noProof/>
          <w:sz w:val="22"/>
          <w:szCs w:val="22"/>
        </w:rPr>
        <w:t xml:space="preserve"> el RUC Digital en las dos últimas semanas, cerca del 87% corresponde a trabajadores independientes y a personas con negocio inscritas en el nuevo RUS</w:t>
      </w:r>
      <w:r w:rsidR="00FD597A">
        <w:rPr>
          <w:noProof/>
          <w:sz w:val="22"/>
          <w:szCs w:val="22"/>
        </w:rPr>
        <w:t>,</w:t>
      </w:r>
      <w:r w:rsidR="007319FB">
        <w:rPr>
          <w:noProof/>
          <w:sz w:val="22"/>
          <w:szCs w:val="22"/>
        </w:rPr>
        <w:t xml:space="preserve"> evidenciándose la utilidad de esta herramienta en la formalización de los contribuyentes.</w:t>
      </w:r>
    </w:p>
    <w:p w14:paraId="51BA90EF" w14:textId="77777777" w:rsidR="007319FB" w:rsidRDefault="007319FB" w:rsidP="00DD6F84">
      <w:pPr>
        <w:tabs>
          <w:tab w:val="left" w:pos="1134"/>
        </w:tabs>
        <w:ind w:left="1134" w:right="474"/>
        <w:jc w:val="both"/>
        <w:rPr>
          <w:noProof/>
          <w:sz w:val="22"/>
          <w:szCs w:val="22"/>
        </w:rPr>
      </w:pPr>
    </w:p>
    <w:p w14:paraId="7D5703F3" w14:textId="77777777" w:rsidR="007319FB" w:rsidRDefault="007319FB" w:rsidP="00DD6F84">
      <w:pPr>
        <w:tabs>
          <w:tab w:val="left" w:pos="1134"/>
        </w:tabs>
        <w:ind w:left="1134" w:right="474"/>
        <w:jc w:val="both"/>
        <w:rPr>
          <w:noProof/>
          <w:sz w:val="22"/>
          <w:szCs w:val="22"/>
        </w:rPr>
      </w:pPr>
      <w:r>
        <w:rPr>
          <w:noProof/>
          <w:sz w:val="22"/>
          <w:szCs w:val="22"/>
        </w:rPr>
        <w:t xml:space="preserve">Asimismo, alrededor del </w:t>
      </w:r>
      <w:r w:rsidR="006E40D1">
        <w:rPr>
          <w:noProof/>
          <w:sz w:val="22"/>
          <w:szCs w:val="22"/>
        </w:rPr>
        <w:t>10</w:t>
      </w:r>
      <w:r>
        <w:rPr>
          <w:noProof/>
          <w:sz w:val="22"/>
          <w:szCs w:val="22"/>
        </w:rPr>
        <w:t>%</w:t>
      </w:r>
      <w:r w:rsidR="0012675B">
        <w:rPr>
          <w:noProof/>
          <w:sz w:val="22"/>
          <w:szCs w:val="22"/>
        </w:rPr>
        <w:t xml:space="preserve"> restante son </w:t>
      </w:r>
      <w:r>
        <w:rPr>
          <w:noProof/>
          <w:sz w:val="22"/>
          <w:szCs w:val="22"/>
        </w:rPr>
        <w:t>personas con negocio</w:t>
      </w:r>
      <w:r w:rsidR="0012675B">
        <w:rPr>
          <w:noProof/>
          <w:sz w:val="22"/>
          <w:szCs w:val="22"/>
        </w:rPr>
        <w:t xml:space="preserve"> </w:t>
      </w:r>
      <w:r>
        <w:rPr>
          <w:noProof/>
          <w:sz w:val="22"/>
          <w:szCs w:val="22"/>
        </w:rPr>
        <w:t>pertenecen al</w:t>
      </w:r>
      <w:r w:rsidR="009208AA">
        <w:rPr>
          <w:noProof/>
          <w:sz w:val="22"/>
          <w:szCs w:val="22"/>
        </w:rPr>
        <w:t xml:space="preserve"> </w:t>
      </w:r>
      <w:r>
        <w:rPr>
          <w:noProof/>
          <w:sz w:val="22"/>
          <w:szCs w:val="22"/>
        </w:rPr>
        <w:t xml:space="preserve">Regímen Especial de Renta, Régimen MYPE Tributario y </w:t>
      </w:r>
      <w:r w:rsidR="009208AA">
        <w:rPr>
          <w:noProof/>
          <w:sz w:val="22"/>
          <w:szCs w:val="22"/>
        </w:rPr>
        <w:t xml:space="preserve">al </w:t>
      </w:r>
      <w:r>
        <w:rPr>
          <w:noProof/>
          <w:sz w:val="22"/>
          <w:szCs w:val="22"/>
        </w:rPr>
        <w:t>Régimen General</w:t>
      </w:r>
      <w:r w:rsidR="004813BF">
        <w:rPr>
          <w:noProof/>
          <w:sz w:val="22"/>
          <w:szCs w:val="22"/>
        </w:rPr>
        <w:t xml:space="preserve">, </w:t>
      </w:r>
      <w:r w:rsidR="0012675B">
        <w:rPr>
          <w:noProof/>
          <w:sz w:val="22"/>
          <w:szCs w:val="22"/>
        </w:rPr>
        <w:t>que h</w:t>
      </w:r>
      <w:r>
        <w:rPr>
          <w:noProof/>
          <w:sz w:val="22"/>
          <w:szCs w:val="22"/>
        </w:rPr>
        <w:t>an obtenido su RUC de manera rápida, sencilla y sin salir del casa con esta nueva solución tecnológica.</w:t>
      </w:r>
    </w:p>
    <w:p w14:paraId="0E3F8D66" w14:textId="77777777" w:rsidR="007319FB" w:rsidRDefault="007319FB" w:rsidP="00DD6F84">
      <w:pPr>
        <w:tabs>
          <w:tab w:val="left" w:pos="1134"/>
        </w:tabs>
        <w:ind w:left="1134" w:right="474"/>
        <w:jc w:val="both"/>
        <w:rPr>
          <w:noProof/>
          <w:sz w:val="22"/>
          <w:szCs w:val="22"/>
        </w:rPr>
      </w:pPr>
    </w:p>
    <w:p w14:paraId="372028F1" w14:textId="77777777" w:rsidR="00FD597A" w:rsidRDefault="00FD597A" w:rsidP="001E3E9F">
      <w:pPr>
        <w:tabs>
          <w:tab w:val="left" w:pos="1134"/>
        </w:tabs>
        <w:ind w:left="1134" w:right="474"/>
        <w:jc w:val="both"/>
        <w:rPr>
          <w:rFonts w:eastAsia="Arial Unicode MS" w:cs="Arial"/>
          <w:bCs/>
          <w:sz w:val="22"/>
          <w:szCs w:val="22"/>
        </w:rPr>
      </w:pPr>
      <w:r>
        <w:rPr>
          <w:rFonts w:eastAsia="Arial Unicode MS" w:cs="Arial"/>
          <w:bCs/>
          <w:sz w:val="22"/>
          <w:szCs w:val="22"/>
        </w:rPr>
        <w:t xml:space="preserve">El RUC Digital puede obtenerse </w:t>
      </w:r>
      <w:r w:rsidRPr="0028637E">
        <w:rPr>
          <w:rFonts w:eastAsia="Arial Unicode MS" w:cs="Arial"/>
          <w:bCs/>
          <w:sz w:val="22"/>
          <w:szCs w:val="22"/>
        </w:rPr>
        <w:t>a través del celular o una computadora conectada a Internet, las 24 horas del día, los 7 días de la semana, sin necesidad de acudir a un Centro de Servicios al Contribuyente</w:t>
      </w:r>
      <w:r>
        <w:rPr>
          <w:rFonts w:eastAsia="Arial Unicode MS" w:cs="Arial"/>
          <w:bCs/>
          <w:sz w:val="22"/>
          <w:szCs w:val="22"/>
        </w:rPr>
        <w:t xml:space="preserve"> (CSC)</w:t>
      </w:r>
      <w:r w:rsidRPr="0028637E">
        <w:rPr>
          <w:rFonts w:eastAsia="Arial Unicode MS" w:cs="Arial"/>
          <w:bCs/>
          <w:sz w:val="22"/>
          <w:szCs w:val="22"/>
        </w:rPr>
        <w:t>,</w:t>
      </w:r>
      <w:r>
        <w:rPr>
          <w:rFonts w:eastAsia="Arial Unicode MS" w:cs="Arial"/>
          <w:bCs/>
          <w:sz w:val="22"/>
          <w:szCs w:val="22"/>
        </w:rPr>
        <w:t xml:space="preserve"> contribuyendo a reducir </w:t>
      </w:r>
      <w:r w:rsidRPr="0028637E">
        <w:rPr>
          <w:rFonts w:eastAsia="Arial Unicode MS" w:cs="Arial"/>
          <w:bCs/>
          <w:sz w:val="22"/>
          <w:szCs w:val="22"/>
        </w:rPr>
        <w:t>l</w:t>
      </w:r>
      <w:r>
        <w:rPr>
          <w:rFonts w:eastAsia="Arial Unicode MS" w:cs="Arial"/>
          <w:bCs/>
          <w:sz w:val="22"/>
          <w:szCs w:val="22"/>
        </w:rPr>
        <w:t xml:space="preserve">a posibilidad de que la persona se </w:t>
      </w:r>
      <w:r w:rsidRPr="0028637E">
        <w:rPr>
          <w:rFonts w:eastAsia="Arial Unicode MS" w:cs="Arial"/>
          <w:bCs/>
          <w:sz w:val="22"/>
          <w:szCs w:val="22"/>
        </w:rPr>
        <w:t>contagi</w:t>
      </w:r>
      <w:r>
        <w:rPr>
          <w:rFonts w:eastAsia="Arial Unicode MS" w:cs="Arial"/>
          <w:bCs/>
          <w:sz w:val="22"/>
          <w:szCs w:val="22"/>
        </w:rPr>
        <w:t>e</w:t>
      </w:r>
      <w:r w:rsidRPr="0028637E">
        <w:rPr>
          <w:rFonts w:eastAsia="Arial Unicode MS" w:cs="Arial"/>
          <w:bCs/>
          <w:sz w:val="22"/>
          <w:szCs w:val="22"/>
        </w:rPr>
        <w:t xml:space="preserve"> de coronavirus</w:t>
      </w:r>
      <w:r>
        <w:rPr>
          <w:rFonts w:eastAsia="Arial Unicode MS" w:cs="Arial"/>
          <w:bCs/>
          <w:sz w:val="22"/>
          <w:szCs w:val="22"/>
        </w:rPr>
        <w:t>.</w:t>
      </w:r>
    </w:p>
    <w:p w14:paraId="67CF89CD" w14:textId="77777777" w:rsidR="00FD597A" w:rsidRDefault="00FD597A" w:rsidP="001E3E9F">
      <w:pPr>
        <w:tabs>
          <w:tab w:val="left" w:pos="1134"/>
        </w:tabs>
        <w:ind w:left="1134" w:right="474"/>
        <w:jc w:val="both"/>
        <w:rPr>
          <w:rFonts w:eastAsia="Arial Unicode MS" w:cs="Arial"/>
          <w:bCs/>
          <w:sz w:val="22"/>
          <w:szCs w:val="22"/>
        </w:rPr>
      </w:pPr>
    </w:p>
    <w:p w14:paraId="1FE67F07" w14:textId="77777777" w:rsidR="001E3E9F" w:rsidRPr="0028637E" w:rsidRDefault="00FD597A" w:rsidP="00FD597A">
      <w:pPr>
        <w:tabs>
          <w:tab w:val="left" w:pos="1134"/>
        </w:tabs>
        <w:ind w:left="1134" w:right="474"/>
        <w:jc w:val="both"/>
        <w:rPr>
          <w:rFonts w:eastAsia="Arial Unicode MS" w:cs="Arial"/>
          <w:bCs/>
          <w:sz w:val="22"/>
          <w:szCs w:val="22"/>
        </w:rPr>
      </w:pPr>
      <w:r>
        <w:rPr>
          <w:rFonts w:eastAsia="Arial Unicode MS" w:cs="Arial"/>
          <w:bCs/>
          <w:sz w:val="22"/>
          <w:szCs w:val="22"/>
        </w:rPr>
        <w:t>Para hacerlo solo hay que</w:t>
      </w:r>
      <w:r w:rsidR="001E3E9F">
        <w:rPr>
          <w:rFonts w:eastAsia="Arial Unicode MS" w:cs="Arial"/>
          <w:bCs/>
          <w:sz w:val="22"/>
          <w:szCs w:val="22"/>
        </w:rPr>
        <w:t xml:space="preserve"> i</w:t>
      </w:r>
      <w:r w:rsidR="001E3E9F" w:rsidRPr="0028637E">
        <w:rPr>
          <w:rFonts w:eastAsia="Arial Unicode MS" w:cs="Arial"/>
          <w:bCs/>
          <w:sz w:val="22"/>
          <w:szCs w:val="22"/>
        </w:rPr>
        <w:t>ngresar al APP Personas</w:t>
      </w:r>
      <w:r>
        <w:rPr>
          <w:rFonts w:eastAsia="Arial Unicode MS" w:cs="Arial"/>
          <w:bCs/>
          <w:sz w:val="22"/>
          <w:szCs w:val="22"/>
        </w:rPr>
        <w:t>, en el dispositivo móvil,</w:t>
      </w:r>
      <w:r w:rsidR="001E3E9F" w:rsidRPr="0028637E">
        <w:rPr>
          <w:rFonts w:eastAsia="Arial Unicode MS" w:cs="Arial"/>
          <w:bCs/>
          <w:sz w:val="22"/>
          <w:szCs w:val="22"/>
        </w:rPr>
        <w:t xml:space="preserve"> o al Portal de la SUNAT</w:t>
      </w:r>
      <w:r>
        <w:rPr>
          <w:rFonts w:eastAsia="Arial Unicode MS" w:cs="Arial"/>
          <w:bCs/>
          <w:sz w:val="22"/>
          <w:szCs w:val="22"/>
        </w:rPr>
        <w:t>,</w:t>
      </w:r>
      <w:r w:rsidR="001E3E9F" w:rsidRPr="0028637E">
        <w:rPr>
          <w:rFonts w:eastAsia="Arial Unicode MS" w:cs="Arial"/>
          <w:bCs/>
          <w:sz w:val="22"/>
          <w:szCs w:val="22"/>
        </w:rPr>
        <w:t xml:space="preserve"> </w:t>
      </w:r>
      <w:r w:rsidR="001E3E9F">
        <w:rPr>
          <w:rFonts w:eastAsia="Arial Unicode MS" w:cs="Arial"/>
          <w:bCs/>
          <w:sz w:val="22"/>
          <w:szCs w:val="22"/>
        </w:rPr>
        <w:t xml:space="preserve">e </w:t>
      </w:r>
      <w:r w:rsidR="001E3E9F" w:rsidRPr="0028637E">
        <w:rPr>
          <w:rFonts w:eastAsia="Arial Unicode MS" w:cs="Arial"/>
          <w:bCs/>
          <w:sz w:val="22"/>
          <w:szCs w:val="22"/>
        </w:rPr>
        <w:t>ir a la opción</w:t>
      </w:r>
      <w:r w:rsidR="001E3E9F">
        <w:rPr>
          <w:rFonts w:eastAsia="Arial Unicode MS" w:cs="Arial"/>
          <w:bCs/>
          <w:sz w:val="22"/>
          <w:szCs w:val="22"/>
        </w:rPr>
        <w:t xml:space="preserve"> “</w:t>
      </w:r>
      <w:r w:rsidR="001E3E9F" w:rsidRPr="0028637E">
        <w:rPr>
          <w:rFonts w:eastAsia="Arial Unicode MS" w:cs="Arial"/>
          <w:bCs/>
          <w:sz w:val="22"/>
          <w:szCs w:val="22"/>
        </w:rPr>
        <w:t>Inscríbete en el RUC</w:t>
      </w:r>
      <w:r w:rsidR="001E3E9F">
        <w:rPr>
          <w:rFonts w:eastAsia="Arial Unicode MS" w:cs="Arial"/>
          <w:bCs/>
          <w:sz w:val="22"/>
          <w:szCs w:val="22"/>
        </w:rPr>
        <w:t>”</w:t>
      </w:r>
      <w:r w:rsidR="001E3E9F" w:rsidRPr="0028637E">
        <w:rPr>
          <w:rFonts w:eastAsia="Arial Unicode MS" w:cs="Arial"/>
          <w:bCs/>
          <w:sz w:val="22"/>
          <w:szCs w:val="22"/>
        </w:rPr>
        <w:t xml:space="preserve">, </w:t>
      </w:r>
      <w:r w:rsidR="001E3E9F">
        <w:rPr>
          <w:rFonts w:eastAsia="Arial Unicode MS" w:cs="Arial"/>
          <w:bCs/>
          <w:sz w:val="22"/>
          <w:szCs w:val="22"/>
        </w:rPr>
        <w:t xml:space="preserve">luego, </w:t>
      </w:r>
      <w:r w:rsidR="001E3E9F" w:rsidRPr="0028637E">
        <w:rPr>
          <w:rFonts w:eastAsia="Arial Unicode MS" w:cs="Arial"/>
          <w:bCs/>
          <w:sz w:val="22"/>
          <w:szCs w:val="22"/>
        </w:rPr>
        <w:t xml:space="preserve">realizar la verificación biométrica dactilar, </w:t>
      </w:r>
      <w:r w:rsidR="001E3E9F">
        <w:rPr>
          <w:rFonts w:eastAsia="Arial Unicode MS" w:cs="Arial"/>
          <w:bCs/>
          <w:sz w:val="22"/>
          <w:szCs w:val="22"/>
        </w:rPr>
        <w:t>para</w:t>
      </w:r>
      <w:r w:rsidR="001E3E9F" w:rsidRPr="0028637E">
        <w:rPr>
          <w:rFonts w:eastAsia="Arial Unicode MS" w:cs="Arial"/>
          <w:bCs/>
          <w:sz w:val="22"/>
          <w:szCs w:val="22"/>
        </w:rPr>
        <w:t xml:space="preserve"> comprobar la identidad de las personas con la base de datos del RENIEC, y </w:t>
      </w:r>
      <w:r w:rsidR="001E3E9F">
        <w:rPr>
          <w:rFonts w:eastAsia="Arial Unicode MS" w:cs="Arial"/>
          <w:bCs/>
          <w:sz w:val="22"/>
          <w:szCs w:val="22"/>
        </w:rPr>
        <w:t xml:space="preserve">finalmente </w:t>
      </w:r>
      <w:r w:rsidR="001E3E9F" w:rsidRPr="0028637E">
        <w:rPr>
          <w:rFonts w:eastAsia="Arial Unicode MS" w:cs="Arial"/>
          <w:bCs/>
          <w:sz w:val="22"/>
          <w:szCs w:val="22"/>
        </w:rPr>
        <w:t>completar los datos solicitados.</w:t>
      </w:r>
    </w:p>
    <w:p w14:paraId="68A3E531" w14:textId="77777777" w:rsidR="001E3E9F" w:rsidRPr="0028637E" w:rsidRDefault="001E3E9F" w:rsidP="001E3E9F">
      <w:pPr>
        <w:tabs>
          <w:tab w:val="left" w:pos="1134"/>
        </w:tabs>
        <w:ind w:left="1134" w:right="474"/>
        <w:jc w:val="both"/>
        <w:rPr>
          <w:rFonts w:eastAsia="Arial Unicode MS" w:cs="Arial"/>
          <w:bCs/>
          <w:sz w:val="22"/>
          <w:szCs w:val="22"/>
        </w:rPr>
      </w:pPr>
    </w:p>
    <w:p w14:paraId="729C64BC" w14:textId="77777777" w:rsidR="001E3E9F" w:rsidRPr="0028637E" w:rsidRDefault="001E3E9F" w:rsidP="001E3E9F">
      <w:pPr>
        <w:tabs>
          <w:tab w:val="left" w:pos="1134"/>
        </w:tabs>
        <w:ind w:left="1134" w:right="474"/>
        <w:jc w:val="both"/>
        <w:rPr>
          <w:rFonts w:eastAsia="Arial Unicode MS" w:cs="Arial"/>
          <w:bCs/>
          <w:sz w:val="22"/>
          <w:szCs w:val="22"/>
        </w:rPr>
      </w:pPr>
      <w:r>
        <w:rPr>
          <w:rFonts w:eastAsia="Arial Unicode MS" w:cs="Arial"/>
          <w:bCs/>
          <w:sz w:val="22"/>
          <w:szCs w:val="22"/>
        </w:rPr>
        <w:t>En ese mismo proceso, la persona</w:t>
      </w:r>
      <w:r w:rsidRPr="0028637E">
        <w:rPr>
          <w:rFonts w:eastAsia="Arial Unicode MS" w:cs="Arial"/>
          <w:bCs/>
          <w:sz w:val="22"/>
          <w:szCs w:val="22"/>
        </w:rPr>
        <w:t xml:space="preserve"> </w:t>
      </w:r>
      <w:r w:rsidR="00FD597A">
        <w:rPr>
          <w:rFonts w:eastAsia="Arial Unicode MS" w:cs="Arial"/>
          <w:bCs/>
          <w:sz w:val="22"/>
          <w:szCs w:val="22"/>
        </w:rPr>
        <w:t>obtiene s</w:t>
      </w:r>
      <w:r w:rsidRPr="0028637E">
        <w:rPr>
          <w:rFonts w:eastAsia="Arial Unicode MS" w:cs="Arial"/>
          <w:bCs/>
          <w:sz w:val="22"/>
          <w:szCs w:val="22"/>
        </w:rPr>
        <w:t xml:space="preserve">u Clave SOL, </w:t>
      </w:r>
      <w:r>
        <w:rPr>
          <w:rFonts w:eastAsia="Arial Unicode MS" w:cs="Arial"/>
          <w:bCs/>
          <w:sz w:val="22"/>
          <w:szCs w:val="22"/>
        </w:rPr>
        <w:t xml:space="preserve">para </w:t>
      </w:r>
      <w:r w:rsidRPr="0028637E">
        <w:rPr>
          <w:rFonts w:eastAsia="Arial Unicode MS" w:cs="Arial"/>
          <w:bCs/>
          <w:sz w:val="22"/>
          <w:szCs w:val="22"/>
        </w:rPr>
        <w:t xml:space="preserve">realizar operaciones como </w:t>
      </w:r>
      <w:r>
        <w:rPr>
          <w:rFonts w:eastAsia="Arial Unicode MS" w:cs="Arial"/>
          <w:bCs/>
          <w:sz w:val="22"/>
          <w:szCs w:val="22"/>
        </w:rPr>
        <w:t xml:space="preserve">la </w:t>
      </w:r>
      <w:r w:rsidRPr="0028637E">
        <w:rPr>
          <w:rFonts w:eastAsia="Arial Unicode MS" w:cs="Arial"/>
          <w:bCs/>
          <w:sz w:val="22"/>
          <w:szCs w:val="22"/>
        </w:rPr>
        <w:t>emi</w:t>
      </w:r>
      <w:r>
        <w:rPr>
          <w:rFonts w:eastAsia="Arial Unicode MS" w:cs="Arial"/>
          <w:bCs/>
          <w:sz w:val="22"/>
          <w:szCs w:val="22"/>
        </w:rPr>
        <w:t>sión</w:t>
      </w:r>
      <w:r w:rsidRPr="0028637E">
        <w:rPr>
          <w:rFonts w:eastAsia="Arial Unicode MS" w:cs="Arial"/>
          <w:bCs/>
          <w:sz w:val="22"/>
          <w:szCs w:val="22"/>
        </w:rPr>
        <w:t xml:space="preserve"> </w:t>
      </w:r>
      <w:r>
        <w:rPr>
          <w:rFonts w:eastAsia="Arial Unicode MS" w:cs="Arial"/>
          <w:bCs/>
          <w:sz w:val="22"/>
          <w:szCs w:val="22"/>
        </w:rPr>
        <w:t xml:space="preserve">de </w:t>
      </w:r>
      <w:r w:rsidRPr="0028637E">
        <w:rPr>
          <w:rFonts w:eastAsia="Arial Unicode MS" w:cs="Arial"/>
          <w:bCs/>
          <w:sz w:val="22"/>
          <w:szCs w:val="22"/>
        </w:rPr>
        <w:t xml:space="preserve">comprobantes de pago electrónicos (recibos por honorarios, boletas de ventas, entre otros) o hacer modificaciones a los datos declarados durante su inscripción. </w:t>
      </w:r>
    </w:p>
    <w:p w14:paraId="74D17BA0" w14:textId="77777777" w:rsidR="001E3E9F" w:rsidRDefault="001E3E9F" w:rsidP="001E3E9F">
      <w:pPr>
        <w:tabs>
          <w:tab w:val="left" w:pos="1134"/>
        </w:tabs>
        <w:ind w:left="1134" w:right="474"/>
        <w:jc w:val="both"/>
        <w:rPr>
          <w:rFonts w:eastAsia="Arial Unicode MS" w:cs="Arial"/>
          <w:bCs/>
          <w:sz w:val="22"/>
          <w:szCs w:val="22"/>
        </w:rPr>
      </w:pPr>
    </w:p>
    <w:p w14:paraId="2380A8BB" w14:textId="77777777" w:rsidR="00FD597A" w:rsidRDefault="00FD597A" w:rsidP="001E3E9F">
      <w:pPr>
        <w:tabs>
          <w:tab w:val="left" w:pos="1134"/>
        </w:tabs>
        <w:ind w:left="1134" w:right="474"/>
        <w:jc w:val="both"/>
        <w:rPr>
          <w:rFonts w:eastAsia="Arial Unicode MS" w:cs="Arial"/>
          <w:bCs/>
          <w:sz w:val="22"/>
          <w:szCs w:val="22"/>
        </w:rPr>
      </w:pPr>
      <w:r w:rsidRPr="00FD597A">
        <w:rPr>
          <w:rFonts w:eastAsia="Arial Unicode MS" w:cs="Arial"/>
          <w:bCs/>
          <w:sz w:val="22"/>
          <w:szCs w:val="22"/>
        </w:rPr>
        <w:t>El RUC Digital es una de las principales soluciones tecnológicas implementadas por la SUNAT en el marco de su proceso de transformación digital, que incluye diversos servicios como el Centro de Servicios Virtual, la facturación electrónica, el expediente de fiscalización electrónico, el proceso de exportación digital, entre otros.</w:t>
      </w:r>
    </w:p>
    <w:p w14:paraId="19D5CE4D" w14:textId="77777777" w:rsidR="00FD597A" w:rsidRDefault="00FD597A" w:rsidP="001E3E9F">
      <w:pPr>
        <w:tabs>
          <w:tab w:val="left" w:pos="1134"/>
        </w:tabs>
        <w:ind w:left="1134" w:right="474"/>
        <w:jc w:val="both"/>
        <w:rPr>
          <w:rFonts w:eastAsia="Arial Unicode MS" w:cs="Arial"/>
          <w:bCs/>
          <w:sz w:val="22"/>
          <w:szCs w:val="22"/>
        </w:rPr>
      </w:pPr>
    </w:p>
    <w:p w14:paraId="3A581493" w14:textId="77777777" w:rsidR="00FD597A" w:rsidRDefault="00FD597A" w:rsidP="001E3E9F">
      <w:pPr>
        <w:tabs>
          <w:tab w:val="left" w:pos="1134"/>
        </w:tabs>
        <w:ind w:left="1134" w:right="474"/>
        <w:jc w:val="both"/>
        <w:rPr>
          <w:rFonts w:eastAsia="Arial Unicode MS" w:cs="Arial"/>
          <w:bCs/>
          <w:sz w:val="22"/>
          <w:szCs w:val="22"/>
        </w:rPr>
      </w:pPr>
      <w:r w:rsidRPr="00FD597A">
        <w:rPr>
          <w:rFonts w:eastAsia="Arial Unicode MS" w:cs="Arial"/>
          <w:bCs/>
          <w:sz w:val="22"/>
          <w:szCs w:val="22"/>
        </w:rPr>
        <w:t>Cabe indicar que, desde el mes de mayo del presente año, la inscripción en el RUC para las personas jurídicas (empresas) es completamente virtual y se realiza a través del Sistema de Intermediación Digital (SID-SUNARP) de los Registros Públicos.</w:t>
      </w:r>
    </w:p>
    <w:p w14:paraId="601A1282" w14:textId="77777777" w:rsidR="00842239" w:rsidRPr="00146317" w:rsidRDefault="00842239" w:rsidP="00842239">
      <w:pPr>
        <w:tabs>
          <w:tab w:val="left" w:pos="1134"/>
        </w:tabs>
        <w:ind w:left="1134" w:right="474"/>
        <w:jc w:val="center"/>
        <w:rPr>
          <w:rFonts w:eastAsia="Arial Unicode MS" w:cs="Arial"/>
          <w:bCs/>
          <w:sz w:val="22"/>
          <w:szCs w:val="22"/>
        </w:rPr>
      </w:pPr>
    </w:p>
    <w:p w14:paraId="6344ED86" w14:textId="77777777" w:rsidR="002B272E" w:rsidRPr="002B272E" w:rsidRDefault="002B272E" w:rsidP="002B272E">
      <w:pPr>
        <w:tabs>
          <w:tab w:val="left" w:pos="1134"/>
        </w:tabs>
        <w:ind w:left="1134" w:right="474"/>
        <w:jc w:val="both"/>
        <w:rPr>
          <w:rFonts w:eastAsia="Arial Unicode MS" w:cs="Arial"/>
          <w:b/>
          <w:sz w:val="22"/>
          <w:szCs w:val="22"/>
        </w:rPr>
      </w:pPr>
      <w:r w:rsidRPr="002B272E">
        <w:rPr>
          <w:rFonts w:eastAsia="Arial Unicode MS" w:cs="Arial"/>
          <w:b/>
          <w:sz w:val="22"/>
          <w:szCs w:val="22"/>
        </w:rPr>
        <w:lastRenderedPageBreak/>
        <w:t>Gerencia de Comunicaciones e Imagen Institucional</w:t>
      </w:r>
    </w:p>
    <w:p w14:paraId="665927E3" w14:textId="77777777" w:rsidR="00B53A99" w:rsidRPr="006B29F1" w:rsidRDefault="002B272E" w:rsidP="006B29F1">
      <w:pPr>
        <w:tabs>
          <w:tab w:val="left" w:pos="1134"/>
        </w:tabs>
        <w:ind w:left="1134" w:right="474"/>
        <w:jc w:val="both"/>
        <w:rPr>
          <w:rFonts w:eastAsia="Arial Unicode MS" w:cs="Arial"/>
          <w:bCs/>
          <w:sz w:val="22"/>
          <w:szCs w:val="22"/>
        </w:rPr>
      </w:pPr>
      <w:r w:rsidRPr="002B272E">
        <w:rPr>
          <w:rFonts w:eastAsia="Arial Unicode MS" w:cs="Arial"/>
          <w:bCs/>
          <w:sz w:val="22"/>
          <w:szCs w:val="22"/>
        </w:rPr>
        <w:t xml:space="preserve">Lima, </w:t>
      </w:r>
      <w:r w:rsidR="00BC5AE0">
        <w:rPr>
          <w:rFonts w:eastAsia="Arial Unicode MS" w:cs="Arial"/>
          <w:bCs/>
          <w:sz w:val="22"/>
          <w:szCs w:val="22"/>
        </w:rPr>
        <w:t>miércoles</w:t>
      </w:r>
      <w:r w:rsidRPr="002B272E">
        <w:rPr>
          <w:rFonts w:eastAsia="Arial Unicode MS" w:cs="Arial"/>
          <w:bCs/>
          <w:sz w:val="22"/>
          <w:szCs w:val="22"/>
        </w:rPr>
        <w:t xml:space="preserve"> </w:t>
      </w:r>
      <w:r w:rsidR="00BC5AE0">
        <w:rPr>
          <w:rFonts w:eastAsia="Arial Unicode MS" w:cs="Arial"/>
          <w:bCs/>
          <w:sz w:val="22"/>
          <w:szCs w:val="22"/>
        </w:rPr>
        <w:t>9</w:t>
      </w:r>
      <w:r w:rsidRPr="002B272E">
        <w:rPr>
          <w:rFonts w:eastAsia="Arial Unicode MS" w:cs="Arial"/>
          <w:bCs/>
          <w:sz w:val="22"/>
          <w:szCs w:val="22"/>
        </w:rPr>
        <w:t xml:space="preserve"> de </w:t>
      </w:r>
      <w:r w:rsidR="00BC5AE0">
        <w:rPr>
          <w:rFonts w:eastAsia="Arial Unicode MS" w:cs="Arial"/>
          <w:bCs/>
          <w:sz w:val="22"/>
          <w:szCs w:val="22"/>
        </w:rPr>
        <w:t>setiembre</w:t>
      </w:r>
      <w:r w:rsidRPr="002B272E">
        <w:rPr>
          <w:rFonts w:eastAsia="Arial Unicode MS" w:cs="Arial"/>
          <w:bCs/>
          <w:sz w:val="22"/>
          <w:szCs w:val="22"/>
        </w:rPr>
        <w:t xml:space="preserve"> del 2020</w:t>
      </w:r>
    </w:p>
    <w:sectPr w:rsidR="00B53A99" w:rsidRPr="006B29F1" w:rsidSect="00A22041">
      <w:headerReference w:type="default" r:id="rId7"/>
      <w:footerReference w:type="even" r:id="rId8"/>
      <w:footerReference w:type="default" r:id="rId9"/>
      <w:pgSz w:w="12240" w:h="15840"/>
      <w:pgMar w:top="1119" w:right="1134" w:bottom="1560" w:left="1134" w:header="568" w:footer="3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47EB8" w14:textId="77777777" w:rsidR="00EC2003" w:rsidRDefault="00EC2003" w:rsidP="00451C1C">
      <w:r>
        <w:separator/>
      </w:r>
    </w:p>
  </w:endnote>
  <w:endnote w:type="continuationSeparator" w:id="0">
    <w:p w14:paraId="7283A518" w14:textId="77777777" w:rsidR="00EC2003" w:rsidRDefault="00EC2003" w:rsidP="00451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6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tique Olive Roman">
    <w:panose1 w:val="020B0603020204030204"/>
    <w:charset w:val="00"/>
    <w:family w:val="swiss"/>
    <w:pitch w:val="variable"/>
    <w:sig w:usb0="00000007" w:usb1="00000000" w:usb2="00000000" w:usb3="00000000" w:csb0="00000093" w:csb1="00000000"/>
  </w:font>
  <w:font w:name="Aharoni">
    <w:panose1 w:val="02010803020104030203"/>
    <w:charset w:val="B1"/>
    <w:family w:val="auto"/>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51B86" w14:textId="77777777" w:rsidR="00754EAA" w:rsidRDefault="00BE0011">
    <w:pPr>
      <w:pStyle w:val="Piedepgina"/>
      <w:framePr w:wrap="around" w:vAnchor="text" w:hAnchor="margin" w:xAlign="right" w:y="1"/>
      <w:rPr>
        <w:rStyle w:val="Nmerodepgina"/>
      </w:rPr>
    </w:pPr>
    <w:r>
      <w:rPr>
        <w:rStyle w:val="Nmerodepgina"/>
      </w:rPr>
      <w:fldChar w:fldCharType="begin"/>
    </w:r>
    <w:r w:rsidR="00FA0EC2">
      <w:rPr>
        <w:rStyle w:val="Nmerodepgina"/>
      </w:rPr>
      <w:instrText xml:space="preserve">PAGE  </w:instrText>
    </w:r>
    <w:r>
      <w:rPr>
        <w:rStyle w:val="Nmerodepgina"/>
      </w:rPr>
      <w:fldChar w:fldCharType="end"/>
    </w:r>
  </w:p>
  <w:p w14:paraId="6ECDC263" w14:textId="77777777" w:rsidR="00754EAA" w:rsidRDefault="00754EA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56E45" w14:textId="77777777" w:rsidR="00754EAA" w:rsidRDefault="00FA0EC2" w:rsidP="00754EAA">
    <w:pPr>
      <w:pStyle w:val="Subttulo"/>
      <w:ind w:left="1200" w:right="142"/>
      <w:rPr>
        <w:rFonts w:ascii="Antique Olive Roman" w:hAnsi="Antique Olive Roman" w:cs="Aharoni"/>
        <w:b w:val="0"/>
        <w:sz w:val="16"/>
        <w:szCs w:val="16"/>
        <w:lang w:val="es-PE"/>
      </w:rPr>
    </w:pPr>
    <w:r w:rsidRPr="00AC3953">
      <w:rPr>
        <w:rFonts w:ascii="Antique Olive Roman" w:hAnsi="Antique Olive Roman" w:cs="Aharoni"/>
        <w:b w:val="0"/>
        <w:szCs w:val="22"/>
        <w:lang w:val="es-PE"/>
      </w:rPr>
      <w:t xml:space="preserve"> </w:t>
    </w:r>
    <w:r w:rsidRPr="00AC3953">
      <w:rPr>
        <w:rFonts w:ascii="Antique Olive Roman" w:hAnsi="Antique Olive Roman" w:cs="Aharoni"/>
        <w:b w:val="0"/>
        <w:sz w:val="16"/>
        <w:szCs w:val="16"/>
        <w:lang w:val="es-PE"/>
      </w:rPr>
      <w:t xml:space="preserve">         </w:t>
    </w:r>
  </w:p>
  <w:p w14:paraId="03441441" w14:textId="77777777" w:rsidR="00754EAA" w:rsidRPr="00244F04" w:rsidRDefault="00FA6050" w:rsidP="00754EAA">
    <w:pPr>
      <w:pStyle w:val="Subttulo"/>
      <w:ind w:left="1200" w:right="142"/>
      <w:rPr>
        <w:rFonts w:ascii="Antique Olive Roman" w:hAnsi="Antique Olive Roman" w:cs="Aharoni"/>
        <w:b w:val="0"/>
        <w:szCs w:val="22"/>
        <w:lang w:val="es-PE"/>
      </w:rPr>
    </w:pPr>
    <w:r>
      <w:rPr>
        <w:rFonts w:ascii="Antique Olive Roman" w:hAnsi="Antique Olive Roman" w:cs="Aharoni"/>
        <w:b w:val="0"/>
        <w:noProof/>
        <w:szCs w:val="20"/>
        <w:lang w:val="es-PE" w:eastAsia="es-PE"/>
      </w:rPr>
      <w:pict w14:anchorId="43F65B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Descripción: logotwitter" style="width:21.75pt;height:21.75pt;visibility:visible">
          <v:imagedata r:id="rId1" o:title="logotwitter"/>
        </v:shape>
      </w:pict>
    </w:r>
    <w:r w:rsidR="00FA0EC2">
      <w:rPr>
        <w:rFonts w:ascii="Antique Olive Roman" w:hAnsi="Antique Olive Roman" w:cs="Aharoni"/>
        <w:b w:val="0"/>
        <w:szCs w:val="20"/>
        <w:lang w:val="es-PE"/>
      </w:rPr>
      <w:t xml:space="preserve">  @SUNATOficial</w:t>
    </w:r>
    <w:r w:rsidR="00FA0EC2">
      <w:rPr>
        <w:rFonts w:ascii="Antique Olive Roman" w:hAnsi="Antique Olive Roman" w:cs="Aharoni"/>
        <w:b w:val="0"/>
        <w:szCs w:val="20"/>
        <w:lang w:val="es-PE"/>
      </w:rPr>
      <w:tab/>
    </w:r>
    <w:hyperlink r:id="rId2" w:history="1">
      <w:r>
        <w:rPr>
          <w:noProof/>
          <w:color w:val="0000FF"/>
          <w:lang w:val="es-PE" w:eastAsia="es-PE"/>
        </w:rPr>
        <w:pict w14:anchorId="5D2F5114">
          <v:shape id="irc_mi" o:spid="_x0000_i1027" type="#_x0000_t75" alt="Descripción: 1267px-Twitter_bird_logo_2012" style="width:618pt;height:498.75pt;visibility:visible" o:button="t">
            <v:fill o:detectmouseclick="t"/>
            <v:imagedata r:id="rId3" o:title="1267px-Twitter_bird_logo_2012"/>
          </v:shape>
        </w:pict>
      </w:r>
    </w:hyperlink>
    <w:hyperlink r:id="rId4" w:history="1">
      <w:r>
        <w:rPr>
          <w:noProof/>
          <w:color w:val="0000FF"/>
          <w:lang w:val="es-PE" w:eastAsia="es-PE"/>
        </w:rPr>
        <w:pict w14:anchorId="7B46541D">
          <v:shape id="_x0000_i1028" type="#_x0000_t75" alt="Descripción: 1267px-Twitter_bird_logo_2012" style="width:618pt;height:498.75pt;visibility:visible" o:button="t">
            <v:fill o:detectmouseclick="t"/>
            <v:imagedata r:id="rId3" o:title="1267px-Twitter_bird_logo_2012"/>
          </v:shape>
        </w:pict>
      </w:r>
    </w:hyperlink>
  </w:p>
  <w:p w14:paraId="65C9A427" w14:textId="77777777" w:rsidR="00754EAA" w:rsidRPr="00AC3953" w:rsidRDefault="00754EAA" w:rsidP="00754EAA">
    <w:pPr>
      <w:pStyle w:val="Subttulo"/>
      <w:ind w:left="1200" w:right="142"/>
      <w:rPr>
        <w:rFonts w:ascii="Antique Olive Roman" w:hAnsi="Antique Olive Roman" w:cs="Aharoni"/>
        <w:b w:val="0"/>
        <w:bCs/>
        <w:lang w:val="es-PE"/>
      </w:rPr>
    </w:pPr>
  </w:p>
  <w:p w14:paraId="03AB6243" w14:textId="77777777" w:rsidR="00754EAA" w:rsidRPr="00AC3953" w:rsidRDefault="00754EAA" w:rsidP="00754EAA">
    <w:pPr>
      <w:pStyle w:val="Piedepgina"/>
      <w:ind w:left="1985" w:right="360"/>
      <w:rPr>
        <w:rFonts w:cs="Aharoni"/>
        <w:lang w:val="es-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C1320" w14:textId="77777777" w:rsidR="00EC2003" w:rsidRDefault="00EC2003" w:rsidP="00451C1C">
      <w:r>
        <w:separator/>
      </w:r>
    </w:p>
  </w:footnote>
  <w:footnote w:type="continuationSeparator" w:id="0">
    <w:p w14:paraId="6330A0CB" w14:textId="77777777" w:rsidR="00EC2003" w:rsidRDefault="00EC2003" w:rsidP="00451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E0612" w14:textId="77777777" w:rsidR="00754EAA" w:rsidRDefault="00754EAA" w:rsidP="00754EAA">
    <w:pPr>
      <w:pStyle w:val="Encabezado"/>
      <w:tabs>
        <w:tab w:val="clear" w:pos="8838"/>
      </w:tabs>
      <w:ind w:firstLine="709"/>
      <w:rPr>
        <w:noProof/>
      </w:rPr>
    </w:pPr>
    <w:r>
      <w:rPr>
        <w:noProof/>
      </w:rPr>
      <w:pict w14:anchorId="1CB04285">
        <v:line id="_x0000_s2050" style="position:absolute;left:0;text-align:left;z-index:251657728" from="474.3pt,-2.1pt" to="474.3pt,51.9pt" strokecolor="gray" strokeweight="1.5pt">
          <v:stroke dashstyle="1 1" endcap="round"/>
        </v:line>
      </w:pict>
    </w:r>
    <w:r>
      <w:rPr>
        <w:noProof/>
      </w:rPr>
      <w:pict w14:anchorId="30F49CB1">
        <v:shapetype id="_x0000_t202" coordsize="21600,21600" o:spt="202" path="m,l,21600r21600,l21600,xe">
          <v:stroke joinstyle="miter"/>
          <v:path gradientshapeok="t" o:connecttype="rect"/>
        </v:shapetype>
        <v:shape id="_x0000_s2049" type="#_x0000_t202" style="position:absolute;left:0;text-align:left;margin-left:313.8pt;margin-top:9.1pt;width:160.5pt;height:42.8pt;z-index:251656704" stroked="f">
          <v:textbox style="mso-next-textbox:#_x0000_s2049">
            <w:txbxContent>
              <w:p w14:paraId="3BA9B4F3" w14:textId="77777777" w:rsidR="00754EAA" w:rsidRPr="008D4F15" w:rsidRDefault="00CC239B" w:rsidP="00754EAA">
                <w:pPr>
                  <w:ind w:left="142"/>
                  <w:jc w:val="right"/>
                  <w:rPr>
                    <w:rFonts w:ascii="Antique Olive Roman" w:hAnsi="Antique Olive Roman" w:cs="Arial"/>
                    <w:b/>
                    <w:sz w:val="16"/>
                  </w:rPr>
                </w:pPr>
                <w:r>
                  <w:rPr>
                    <w:rFonts w:ascii="Antique Olive Roman" w:hAnsi="Antique Olive Roman" w:cs="Arial"/>
                    <w:b/>
                    <w:sz w:val="16"/>
                  </w:rPr>
                  <w:t>Gerencia</w:t>
                </w:r>
                <w:r w:rsidR="00FA0EC2" w:rsidRPr="008D4F15">
                  <w:rPr>
                    <w:rFonts w:ascii="Antique Olive Roman" w:hAnsi="Antique Olive Roman" w:cs="Arial"/>
                    <w:b/>
                    <w:sz w:val="16"/>
                  </w:rPr>
                  <w:t xml:space="preserve"> de </w:t>
                </w:r>
                <w:r>
                  <w:rPr>
                    <w:rFonts w:ascii="Antique Olive Roman" w:hAnsi="Antique Olive Roman" w:cs="Arial"/>
                    <w:b/>
                    <w:sz w:val="16"/>
                  </w:rPr>
                  <w:t>Comunicaciones</w:t>
                </w:r>
              </w:p>
              <w:p w14:paraId="788FA0FF" w14:textId="77777777" w:rsidR="00754EAA" w:rsidRDefault="00754EAA" w:rsidP="00754EAA">
                <w:pPr>
                  <w:rPr>
                    <w:rFonts w:cs="Arial"/>
                  </w:rPr>
                </w:pPr>
              </w:p>
            </w:txbxContent>
          </v:textbox>
        </v:shape>
      </w:pict>
    </w:r>
    <w:r>
      <w:rPr>
        <w:noProof/>
      </w:rPr>
      <w:pict w14:anchorId="332C0ADE">
        <v:line id="_x0000_s2051" style="position:absolute;left:0;text-align:left;flip:x;z-index:251658752" from="53.85pt,56.8pt" to="53.85pt,684.3pt" strokecolor="gray" strokeweight="1.5pt">
          <v:stroke dashstyle="1 1" endcap="round"/>
        </v:line>
      </w:pict>
    </w:r>
    <w:r>
      <w:rPr>
        <w:noProof/>
        <w:lang w:val="es-PE" w:eastAsia="es-PE"/>
      </w:rPr>
      <w:pict w14:anchorId="018E1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alt="Descripción: logooficial" style="width:174pt;height:55.5pt;visibility:visible">
          <v:imagedata r:id="rId1" o:title="logooficial"/>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21F08"/>
    <w:multiLevelType w:val="hybridMultilevel"/>
    <w:tmpl w:val="2C6A630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D1048EB"/>
    <w:multiLevelType w:val="hybridMultilevel"/>
    <w:tmpl w:val="6108F7F2"/>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 w15:restartNumberingAfterBreak="0">
    <w:nsid w:val="25253CE2"/>
    <w:multiLevelType w:val="hybridMultilevel"/>
    <w:tmpl w:val="B8E6CF7E"/>
    <w:lvl w:ilvl="0" w:tplc="280A000D">
      <w:start w:val="1"/>
      <w:numFmt w:val="bullet"/>
      <w:lvlText w:val=""/>
      <w:lvlJc w:val="left"/>
      <w:pPr>
        <w:ind w:left="1920" w:hanging="360"/>
      </w:pPr>
      <w:rPr>
        <w:rFonts w:ascii="Wingdings" w:hAnsi="Wingdings" w:hint="default"/>
      </w:rPr>
    </w:lvl>
    <w:lvl w:ilvl="1" w:tplc="280A0003" w:tentative="1">
      <w:start w:val="1"/>
      <w:numFmt w:val="bullet"/>
      <w:lvlText w:val="o"/>
      <w:lvlJc w:val="left"/>
      <w:pPr>
        <w:ind w:left="2640" w:hanging="360"/>
      </w:pPr>
      <w:rPr>
        <w:rFonts w:ascii="Courier New" w:hAnsi="Courier New" w:cs="Courier New" w:hint="default"/>
      </w:rPr>
    </w:lvl>
    <w:lvl w:ilvl="2" w:tplc="280A0005" w:tentative="1">
      <w:start w:val="1"/>
      <w:numFmt w:val="bullet"/>
      <w:lvlText w:val=""/>
      <w:lvlJc w:val="left"/>
      <w:pPr>
        <w:ind w:left="3360" w:hanging="360"/>
      </w:pPr>
      <w:rPr>
        <w:rFonts w:ascii="Wingdings" w:hAnsi="Wingdings" w:hint="default"/>
      </w:rPr>
    </w:lvl>
    <w:lvl w:ilvl="3" w:tplc="280A0001" w:tentative="1">
      <w:start w:val="1"/>
      <w:numFmt w:val="bullet"/>
      <w:lvlText w:val=""/>
      <w:lvlJc w:val="left"/>
      <w:pPr>
        <w:ind w:left="4080" w:hanging="360"/>
      </w:pPr>
      <w:rPr>
        <w:rFonts w:ascii="Symbol" w:hAnsi="Symbol" w:hint="default"/>
      </w:rPr>
    </w:lvl>
    <w:lvl w:ilvl="4" w:tplc="280A0003" w:tentative="1">
      <w:start w:val="1"/>
      <w:numFmt w:val="bullet"/>
      <w:lvlText w:val="o"/>
      <w:lvlJc w:val="left"/>
      <w:pPr>
        <w:ind w:left="4800" w:hanging="360"/>
      </w:pPr>
      <w:rPr>
        <w:rFonts w:ascii="Courier New" w:hAnsi="Courier New" w:cs="Courier New" w:hint="default"/>
      </w:rPr>
    </w:lvl>
    <w:lvl w:ilvl="5" w:tplc="280A0005" w:tentative="1">
      <w:start w:val="1"/>
      <w:numFmt w:val="bullet"/>
      <w:lvlText w:val=""/>
      <w:lvlJc w:val="left"/>
      <w:pPr>
        <w:ind w:left="5520" w:hanging="360"/>
      </w:pPr>
      <w:rPr>
        <w:rFonts w:ascii="Wingdings" w:hAnsi="Wingdings" w:hint="default"/>
      </w:rPr>
    </w:lvl>
    <w:lvl w:ilvl="6" w:tplc="280A0001" w:tentative="1">
      <w:start w:val="1"/>
      <w:numFmt w:val="bullet"/>
      <w:lvlText w:val=""/>
      <w:lvlJc w:val="left"/>
      <w:pPr>
        <w:ind w:left="6240" w:hanging="360"/>
      </w:pPr>
      <w:rPr>
        <w:rFonts w:ascii="Symbol" w:hAnsi="Symbol" w:hint="default"/>
      </w:rPr>
    </w:lvl>
    <w:lvl w:ilvl="7" w:tplc="280A0003" w:tentative="1">
      <w:start w:val="1"/>
      <w:numFmt w:val="bullet"/>
      <w:lvlText w:val="o"/>
      <w:lvlJc w:val="left"/>
      <w:pPr>
        <w:ind w:left="6960" w:hanging="360"/>
      </w:pPr>
      <w:rPr>
        <w:rFonts w:ascii="Courier New" w:hAnsi="Courier New" w:cs="Courier New" w:hint="default"/>
      </w:rPr>
    </w:lvl>
    <w:lvl w:ilvl="8" w:tplc="280A0005" w:tentative="1">
      <w:start w:val="1"/>
      <w:numFmt w:val="bullet"/>
      <w:lvlText w:val=""/>
      <w:lvlJc w:val="left"/>
      <w:pPr>
        <w:ind w:left="7680" w:hanging="360"/>
      </w:pPr>
      <w:rPr>
        <w:rFonts w:ascii="Wingdings" w:hAnsi="Wingdings" w:hint="default"/>
      </w:rPr>
    </w:lvl>
  </w:abstractNum>
  <w:abstractNum w:abstractNumId="3" w15:restartNumberingAfterBreak="0">
    <w:nsid w:val="3F6262B0"/>
    <w:multiLevelType w:val="hybridMultilevel"/>
    <w:tmpl w:val="8D22D786"/>
    <w:lvl w:ilvl="0" w:tplc="280A0001">
      <w:start w:val="1"/>
      <w:numFmt w:val="bullet"/>
      <w:lvlText w:val=""/>
      <w:lvlJc w:val="left"/>
      <w:pPr>
        <w:ind w:left="1854" w:hanging="360"/>
      </w:pPr>
      <w:rPr>
        <w:rFonts w:ascii="Symbol" w:hAnsi="Symbol" w:cs="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cs="Wingdings" w:hint="default"/>
      </w:rPr>
    </w:lvl>
    <w:lvl w:ilvl="3" w:tplc="280A0001" w:tentative="1">
      <w:start w:val="1"/>
      <w:numFmt w:val="bullet"/>
      <w:lvlText w:val=""/>
      <w:lvlJc w:val="left"/>
      <w:pPr>
        <w:ind w:left="4014" w:hanging="360"/>
      </w:pPr>
      <w:rPr>
        <w:rFonts w:ascii="Symbol" w:hAnsi="Symbol" w:cs="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cs="Wingdings" w:hint="default"/>
      </w:rPr>
    </w:lvl>
    <w:lvl w:ilvl="6" w:tplc="280A0001" w:tentative="1">
      <w:start w:val="1"/>
      <w:numFmt w:val="bullet"/>
      <w:lvlText w:val=""/>
      <w:lvlJc w:val="left"/>
      <w:pPr>
        <w:ind w:left="6174" w:hanging="360"/>
      </w:pPr>
      <w:rPr>
        <w:rFonts w:ascii="Symbol" w:hAnsi="Symbol" w:cs="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cs="Wingdings" w:hint="default"/>
      </w:rPr>
    </w:lvl>
  </w:abstractNum>
  <w:abstractNum w:abstractNumId="4" w15:restartNumberingAfterBreak="0">
    <w:nsid w:val="4AB24AAD"/>
    <w:multiLevelType w:val="hybridMultilevel"/>
    <w:tmpl w:val="01D47EC4"/>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5" w15:restartNumberingAfterBreak="0">
    <w:nsid w:val="4F634E7A"/>
    <w:multiLevelType w:val="hybridMultilevel"/>
    <w:tmpl w:val="D488EF6C"/>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6" w15:restartNumberingAfterBreak="0">
    <w:nsid w:val="50C96968"/>
    <w:multiLevelType w:val="hybridMultilevel"/>
    <w:tmpl w:val="FD740E48"/>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2641584"/>
    <w:multiLevelType w:val="hybridMultilevel"/>
    <w:tmpl w:val="57745700"/>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8" w15:restartNumberingAfterBreak="0">
    <w:nsid w:val="5BEE134A"/>
    <w:multiLevelType w:val="hybridMultilevel"/>
    <w:tmpl w:val="8250AD06"/>
    <w:lvl w:ilvl="0" w:tplc="280A0001">
      <w:start w:val="1"/>
      <w:numFmt w:val="bullet"/>
      <w:lvlText w:val=""/>
      <w:lvlJc w:val="left"/>
      <w:pPr>
        <w:ind w:left="1854" w:hanging="360"/>
      </w:pPr>
      <w:rPr>
        <w:rFonts w:ascii="Symbol" w:hAnsi="Symbol" w:hint="default"/>
      </w:rPr>
    </w:lvl>
    <w:lvl w:ilvl="1" w:tplc="280A0003">
      <w:start w:val="1"/>
      <w:numFmt w:val="bullet"/>
      <w:lvlText w:val="o"/>
      <w:lvlJc w:val="left"/>
      <w:pPr>
        <w:ind w:left="2574" w:hanging="360"/>
      </w:pPr>
      <w:rPr>
        <w:rFonts w:ascii="Courier New" w:hAnsi="Courier New" w:cs="Courier New" w:hint="default"/>
      </w:rPr>
    </w:lvl>
    <w:lvl w:ilvl="2" w:tplc="280A0005">
      <w:start w:val="1"/>
      <w:numFmt w:val="bullet"/>
      <w:lvlText w:val=""/>
      <w:lvlJc w:val="left"/>
      <w:pPr>
        <w:ind w:left="3294" w:hanging="360"/>
      </w:pPr>
      <w:rPr>
        <w:rFonts w:ascii="Wingdings" w:hAnsi="Wingdings" w:hint="default"/>
      </w:rPr>
    </w:lvl>
    <w:lvl w:ilvl="3" w:tplc="280A0001">
      <w:start w:val="1"/>
      <w:numFmt w:val="bullet"/>
      <w:lvlText w:val=""/>
      <w:lvlJc w:val="left"/>
      <w:pPr>
        <w:ind w:left="4014" w:hanging="360"/>
      </w:pPr>
      <w:rPr>
        <w:rFonts w:ascii="Symbol" w:hAnsi="Symbol" w:hint="default"/>
      </w:rPr>
    </w:lvl>
    <w:lvl w:ilvl="4" w:tplc="280A0003">
      <w:start w:val="1"/>
      <w:numFmt w:val="bullet"/>
      <w:lvlText w:val="o"/>
      <w:lvlJc w:val="left"/>
      <w:pPr>
        <w:ind w:left="4734" w:hanging="360"/>
      </w:pPr>
      <w:rPr>
        <w:rFonts w:ascii="Courier New" w:hAnsi="Courier New" w:cs="Courier New" w:hint="default"/>
      </w:rPr>
    </w:lvl>
    <w:lvl w:ilvl="5" w:tplc="280A0005">
      <w:start w:val="1"/>
      <w:numFmt w:val="bullet"/>
      <w:lvlText w:val=""/>
      <w:lvlJc w:val="left"/>
      <w:pPr>
        <w:ind w:left="5454" w:hanging="360"/>
      </w:pPr>
      <w:rPr>
        <w:rFonts w:ascii="Wingdings" w:hAnsi="Wingdings" w:hint="default"/>
      </w:rPr>
    </w:lvl>
    <w:lvl w:ilvl="6" w:tplc="280A0001">
      <w:start w:val="1"/>
      <w:numFmt w:val="bullet"/>
      <w:lvlText w:val=""/>
      <w:lvlJc w:val="left"/>
      <w:pPr>
        <w:ind w:left="6174" w:hanging="360"/>
      </w:pPr>
      <w:rPr>
        <w:rFonts w:ascii="Symbol" w:hAnsi="Symbol" w:hint="default"/>
      </w:rPr>
    </w:lvl>
    <w:lvl w:ilvl="7" w:tplc="280A0003">
      <w:start w:val="1"/>
      <w:numFmt w:val="bullet"/>
      <w:lvlText w:val="o"/>
      <w:lvlJc w:val="left"/>
      <w:pPr>
        <w:ind w:left="6894" w:hanging="360"/>
      </w:pPr>
      <w:rPr>
        <w:rFonts w:ascii="Courier New" w:hAnsi="Courier New" w:cs="Courier New" w:hint="default"/>
      </w:rPr>
    </w:lvl>
    <w:lvl w:ilvl="8" w:tplc="280A0005">
      <w:start w:val="1"/>
      <w:numFmt w:val="bullet"/>
      <w:lvlText w:val=""/>
      <w:lvlJc w:val="left"/>
      <w:pPr>
        <w:ind w:left="7614" w:hanging="360"/>
      </w:pPr>
      <w:rPr>
        <w:rFonts w:ascii="Wingdings" w:hAnsi="Wingdings" w:hint="default"/>
      </w:rPr>
    </w:lvl>
  </w:abstractNum>
  <w:abstractNum w:abstractNumId="9" w15:restartNumberingAfterBreak="0">
    <w:nsid w:val="5DEA12F8"/>
    <w:multiLevelType w:val="hybridMultilevel"/>
    <w:tmpl w:val="C2F8411C"/>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0" w15:restartNumberingAfterBreak="0">
    <w:nsid w:val="634E0038"/>
    <w:multiLevelType w:val="hybridMultilevel"/>
    <w:tmpl w:val="06D8D7CC"/>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1" w15:restartNumberingAfterBreak="0">
    <w:nsid w:val="64CE7DD6"/>
    <w:multiLevelType w:val="hybridMultilevel"/>
    <w:tmpl w:val="B0E4A8E2"/>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2" w15:restartNumberingAfterBreak="0">
    <w:nsid w:val="64ED15EB"/>
    <w:multiLevelType w:val="hybridMultilevel"/>
    <w:tmpl w:val="33362614"/>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3" w15:restartNumberingAfterBreak="0">
    <w:nsid w:val="67963D43"/>
    <w:multiLevelType w:val="hybridMultilevel"/>
    <w:tmpl w:val="ED4070EE"/>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4" w15:restartNumberingAfterBreak="0">
    <w:nsid w:val="72C13927"/>
    <w:multiLevelType w:val="hybridMultilevel"/>
    <w:tmpl w:val="6F7A0398"/>
    <w:lvl w:ilvl="0" w:tplc="280A000D">
      <w:start w:val="1"/>
      <w:numFmt w:val="bullet"/>
      <w:lvlText w:val=""/>
      <w:lvlJc w:val="left"/>
      <w:pPr>
        <w:ind w:left="1854" w:hanging="360"/>
      </w:pPr>
      <w:rPr>
        <w:rFonts w:ascii="Wingdings" w:hAnsi="Wingdings"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15" w15:restartNumberingAfterBreak="0">
    <w:nsid w:val="7C0173CD"/>
    <w:multiLevelType w:val="hybridMultilevel"/>
    <w:tmpl w:val="9C40DDD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num w:numId="1">
    <w:abstractNumId w:val="5"/>
  </w:num>
  <w:num w:numId="2">
    <w:abstractNumId w:val="4"/>
  </w:num>
  <w:num w:numId="3">
    <w:abstractNumId w:val="15"/>
  </w:num>
  <w:num w:numId="4">
    <w:abstractNumId w:val="8"/>
    <w:lvlOverride w:ilvl="0"/>
    <w:lvlOverride w:ilvl="1"/>
    <w:lvlOverride w:ilvl="2"/>
    <w:lvlOverride w:ilvl="3"/>
    <w:lvlOverride w:ilvl="4"/>
    <w:lvlOverride w:ilvl="5"/>
    <w:lvlOverride w:ilvl="6"/>
    <w:lvlOverride w:ilvl="7"/>
    <w:lvlOverride w:ilvl="8"/>
  </w:num>
  <w:num w:numId="5">
    <w:abstractNumId w:val="1"/>
  </w:num>
  <w:num w:numId="6">
    <w:abstractNumId w:val="9"/>
  </w:num>
  <w:num w:numId="7">
    <w:abstractNumId w:val="3"/>
  </w:num>
  <w:num w:numId="8">
    <w:abstractNumId w:val="6"/>
  </w:num>
  <w:num w:numId="9">
    <w:abstractNumId w:val="7"/>
  </w:num>
  <w:num w:numId="10">
    <w:abstractNumId w:val="14"/>
  </w:num>
  <w:num w:numId="11">
    <w:abstractNumId w:val="13"/>
  </w:num>
  <w:num w:numId="12">
    <w:abstractNumId w:val="11"/>
  </w:num>
  <w:num w:numId="13">
    <w:abstractNumId w:val="0"/>
  </w:num>
  <w:num w:numId="14">
    <w:abstractNumId w:val="2"/>
  </w:num>
  <w:num w:numId="15">
    <w:abstractNumId w:val="1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2EFA"/>
    <w:rsid w:val="00011790"/>
    <w:rsid w:val="000242C4"/>
    <w:rsid w:val="00032721"/>
    <w:rsid w:val="000348E8"/>
    <w:rsid w:val="00037196"/>
    <w:rsid w:val="00040121"/>
    <w:rsid w:val="00041890"/>
    <w:rsid w:val="0006034C"/>
    <w:rsid w:val="00060845"/>
    <w:rsid w:val="000675EB"/>
    <w:rsid w:val="00076533"/>
    <w:rsid w:val="0008014D"/>
    <w:rsid w:val="00084852"/>
    <w:rsid w:val="000860A1"/>
    <w:rsid w:val="00093366"/>
    <w:rsid w:val="000B3BB4"/>
    <w:rsid w:val="000B3F97"/>
    <w:rsid w:val="000D7CFE"/>
    <w:rsid w:val="000F4213"/>
    <w:rsid w:val="00104781"/>
    <w:rsid w:val="00106520"/>
    <w:rsid w:val="001147EC"/>
    <w:rsid w:val="00120B1C"/>
    <w:rsid w:val="0012675B"/>
    <w:rsid w:val="0014182E"/>
    <w:rsid w:val="0014564E"/>
    <w:rsid w:val="00146317"/>
    <w:rsid w:val="00150A69"/>
    <w:rsid w:val="00154D74"/>
    <w:rsid w:val="001621C1"/>
    <w:rsid w:val="00171BF2"/>
    <w:rsid w:val="001A72AA"/>
    <w:rsid w:val="001B2E4A"/>
    <w:rsid w:val="001C55F9"/>
    <w:rsid w:val="001C5B1D"/>
    <w:rsid w:val="001D4210"/>
    <w:rsid w:val="001D4B9D"/>
    <w:rsid w:val="001D6B10"/>
    <w:rsid w:val="001E3E9F"/>
    <w:rsid w:val="001E49F5"/>
    <w:rsid w:val="001F676C"/>
    <w:rsid w:val="0020686F"/>
    <w:rsid w:val="00216510"/>
    <w:rsid w:val="00216690"/>
    <w:rsid w:val="002269FD"/>
    <w:rsid w:val="00232DD3"/>
    <w:rsid w:val="0024638D"/>
    <w:rsid w:val="002465C4"/>
    <w:rsid w:val="00254BF1"/>
    <w:rsid w:val="002A153B"/>
    <w:rsid w:val="002B0A55"/>
    <w:rsid w:val="002B21E3"/>
    <w:rsid w:val="002B272E"/>
    <w:rsid w:val="002C0E8B"/>
    <w:rsid w:val="002D1159"/>
    <w:rsid w:val="002D19E9"/>
    <w:rsid w:val="002E609A"/>
    <w:rsid w:val="002F59FA"/>
    <w:rsid w:val="002F6402"/>
    <w:rsid w:val="002F6619"/>
    <w:rsid w:val="0030437E"/>
    <w:rsid w:val="00304486"/>
    <w:rsid w:val="003227B3"/>
    <w:rsid w:val="00322968"/>
    <w:rsid w:val="00330944"/>
    <w:rsid w:val="003326E1"/>
    <w:rsid w:val="00332FDC"/>
    <w:rsid w:val="003368CB"/>
    <w:rsid w:val="00350DD8"/>
    <w:rsid w:val="00394960"/>
    <w:rsid w:val="003A4A83"/>
    <w:rsid w:val="003A6894"/>
    <w:rsid w:val="003E39FC"/>
    <w:rsid w:val="003E3D35"/>
    <w:rsid w:val="003E76A7"/>
    <w:rsid w:val="00404057"/>
    <w:rsid w:val="004040AE"/>
    <w:rsid w:val="00412136"/>
    <w:rsid w:val="00426F78"/>
    <w:rsid w:val="00427C5C"/>
    <w:rsid w:val="00436F22"/>
    <w:rsid w:val="0044498E"/>
    <w:rsid w:val="00450D7D"/>
    <w:rsid w:val="00451C1C"/>
    <w:rsid w:val="004602AD"/>
    <w:rsid w:val="00471F68"/>
    <w:rsid w:val="004813BF"/>
    <w:rsid w:val="00490A2E"/>
    <w:rsid w:val="00493C8B"/>
    <w:rsid w:val="004A2409"/>
    <w:rsid w:val="004A2AAC"/>
    <w:rsid w:val="004A3199"/>
    <w:rsid w:val="004B1E1C"/>
    <w:rsid w:val="004E310D"/>
    <w:rsid w:val="004E3D65"/>
    <w:rsid w:val="004F0C6D"/>
    <w:rsid w:val="004F3263"/>
    <w:rsid w:val="004F4446"/>
    <w:rsid w:val="004F6A92"/>
    <w:rsid w:val="00512B0D"/>
    <w:rsid w:val="00514CAA"/>
    <w:rsid w:val="005156CB"/>
    <w:rsid w:val="005221EF"/>
    <w:rsid w:val="00526892"/>
    <w:rsid w:val="00544CA7"/>
    <w:rsid w:val="0055227B"/>
    <w:rsid w:val="00552D9E"/>
    <w:rsid w:val="0055533B"/>
    <w:rsid w:val="00556D94"/>
    <w:rsid w:val="00570F76"/>
    <w:rsid w:val="0057357C"/>
    <w:rsid w:val="005821E9"/>
    <w:rsid w:val="0058604A"/>
    <w:rsid w:val="005869AD"/>
    <w:rsid w:val="00590387"/>
    <w:rsid w:val="005A45C1"/>
    <w:rsid w:val="005A70B8"/>
    <w:rsid w:val="005B12B3"/>
    <w:rsid w:val="005D5FA9"/>
    <w:rsid w:val="005E5960"/>
    <w:rsid w:val="005F3491"/>
    <w:rsid w:val="005F4BC2"/>
    <w:rsid w:val="006024C2"/>
    <w:rsid w:val="00616A00"/>
    <w:rsid w:val="00622D02"/>
    <w:rsid w:val="00626011"/>
    <w:rsid w:val="006266CA"/>
    <w:rsid w:val="00636D96"/>
    <w:rsid w:val="006433A7"/>
    <w:rsid w:val="00655E6F"/>
    <w:rsid w:val="00681896"/>
    <w:rsid w:val="006B29F1"/>
    <w:rsid w:val="006B5C72"/>
    <w:rsid w:val="006E40D1"/>
    <w:rsid w:val="006E5BA7"/>
    <w:rsid w:val="006E5FAC"/>
    <w:rsid w:val="00704A29"/>
    <w:rsid w:val="00707F95"/>
    <w:rsid w:val="00716B2A"/>
    <w:rsid w:val="007319FB"/>
    <w:rsid w:val="007378DF"/>
    <w:rsid w:val="00754EAA"/>
    <w:rsid w:val="0076091B"/>
    <w:rsid w:val="00766FFD"/>
    <w:rsid w:val="007744D0"/>
    <w:rsid w:val="00776A4C"/>
    <w:rsid w:val="007957D5"/>
    <w:rsid w:val="007A698E"/>
    <w:rsid w:val="007B327E"/>
    <w:rsid w:val="007B578E"/>
    <w:rsid w:val="007B60B7"/>
    <w:rsid w:val="007C0C40"/>
    <w:rsid w:val="007C7537"/>
    <w:rsid w:val="007E16D2"/>
    <w:rsid w:val="007E2EFA"/>
    <w:rsid w:val="007E3D77"/>
    <w:rsid w:val="007E6223"/>
    <w:rsid w:val="007F2419"/>
    <w:rsid w:val="00810CE9"/>
    <w:rsid w:val="00817219"/>
    <w:rsid w:val="008206B5"/>
    <w:rsid w:val="00840906"/>
    <w:rsid w:val="00842239"/>
    <w:rsid w:val="008720F7"/>
    <w:rsid w:val="0088128F"/>
    <w:rsid w:val="008832DF"/>
    <w:rsid w:val="0088518D"/>
    <w:rsid w:val="008925CD"/>
    <w:rsid w:val="008B161D"/>
    <w:rsid w:val="008C79A2"/>
    <w:rsid w:val="008E175D"/>
    <w:rsid w:val="008E370B"/>
    <w:rsid w:val="008F41B0"/>
    <w:rsid w:val="00903485"/>
    <w:rsid w:val="00911186"/>
    <w:rsid w:val="00912DA9"/>
    <w:rsid w:val="009208AA"/>
    <w:rsid w:val="00953676"/>
    <w:rsid w:val="00954814"/>
    <w:rsid w:val="00954822"/>
    <w:rsid w:val="0097145A"/>
    <w:rsid w:val="009714D9"/>
    <w:rsid w:val="0097610C"/>
    <w:rsid w:val="00983B4B"/>
    <w:rsid w:val="00995276"/>
    <w:rsid w:val="0099704E"/>
    <w:rsid w:val="00997B1C"/>
    <w:rsid w:val="009A4239"/>
    <w:rsid w:val="009D3D62"/>
    <w:rsid w:val="009E3CE3"/>
    <w:rsid w:val="009F681D"/>
    <w:rsid w:val="00A12AEB"/>
    <w:rsid w:val="00A22041"/>
    <w:rsid w:val="00A259DA"/>
    <w:rsid w:val="00A402BC"/>
    <w:rsid w:val="00A52C85"/>
    <w:rsid w:val="00A803A5"/>
    <w:rsid w:val="00A81CA7"/>
    <w:rsid w:val="00A872DB"/>
    <w:rsid w:val="00AB4D16"/>
    <w:rsid w:val="00AB7A9E"/>
    <w:rsid w:val="00AC39BB"/>
    <w:rsid w:val="00AD5AF2"/>
    <w:rsid w:val="00AD61D4"/>
    <w:rsid w:val="00AE020E"/>
    <w:rsid w:val="00AE7C04"/>
    <w:rsid w:val="00B1014A"/>
    <w:rsid w:val="00B10CE4"/>
    <w:rsid w:val="00B123CF"/>
    <w:rsid w:val="00B15AE6"/>
    <w:rsid w:val="00B164AC"/>
    <w:rsid w:val="00B254B0"/>
    <w:rsid w:val="00B2757F"/>
    <w:rsid w:val="00B3571D"/>
    <w:rsid w:val="00B449EE"/>
    <w:rsid w:val="00B46978"/>
    <w:rsid w:val="00B52181"/>
    <w:rsid w:val="00B53A99"/>
    <w:rsid w:val="00B602C8"/>
    <w:rsid w:val="00B65315"/>
    <w:rsid w:val="00B75C9C"/>
    <w:rsid w:val="00B977D2"/>
    <w:rsid w:val="00BC4750"/>
    <w:rsid w:val="00BC5AE0"/>
    <w:rsid w:val="00BC6F26"/>
    <w:rsid w:val="00BD59A3"/>
    <w:rsid w:val="00BD6A43"/>
    <w:rsid w:val="00BD7E8E"/>
    <w:rsid w:val="00BE0011"/>
    <w:rsid w:val="00BE2F4B"/>
    <w:rsid w:val="00C06E68"/>
    <w:rsid w:val="00C12912"/>
    <w:rsid w:val="00C21955"/>
    <w:rsid w:val="00C31049"/>
    <w:rsid w:val="00C42127"/>
    <w:rsid w:val="00C4295D"/>
    <w:rsid w:val="00C47A96"/>
    <w:rsid w:val="00C5350E"/>
    <w:rsid w:val="00C56A6E"/>
    <w:rsid w:val="00C56CA1"/>
    <w:rsid w:val="00C8475D"/>
    <w:rsid w:val="00C91939"/>
    <w:rsid w:val="00CB3392"/>
    <w:rsid w:val="00CB5F58"/>
    <w:rsid w:val="00CC15D0"/>
    <w:rsid w:val="00CC239B"/>
    <w:rsid w:val="00CC2780"/>
    <w:rsid w:val="00CC2A3B"/>
    <w:rsid w:val="00CE6684"/>
    <w:rsid w:val="00CF016F"/>
    <w:rsid w:val="00D01C5B"/>
    <w:rsid w:val="00D20026"/>
    <w:rsid w:val="00D2014A"/>
    <w:rsid w:val="00D2646F"/>
    <w:rsid w:val="00D35D7E"/>
    <w:rsid w:val="00D66585"/>
    <w:rsid w:val="00D72426"/>
    <w:rsid w:val="00D933F8"/>
    <w:rsid w:val="00D93573"/>
    <w:rsid w:val="00D938BE"/>
    <w:rsid w:val="00DA0667"/>
    <w:rsid w:val="00DA7781"/>
    <w:rsid w:val="00DB3E07"/>
    <w:rsid w:val="00DB6F8C"/>
    <w:rsid w:val="00DD6F84"/>
    <w:rsid w:val="00DE71C0"/>
    <w:rsid w:val="00DE7F20"/>
    <w:rsid w:val="00E02560"/>
    <w:rsid w:val="00E06088"/>
    <w:rsid w:val="00E40371"/>
    <w:rsid w:val="00E53D61"/>
    <w:rsid w:val="00E53FC0"/>
    <w:rsid w:val="00E54755"/>
    <w:rsid w:val="00E80B3B"/>
    <w:rsid w:val="00E82F71"/>
    <w:rsid w:val="00E84BB0"/>
    <w:rsid w:val="00EA09BA"/>
    <w:rsid w:val="00EB049F"/>
    <w:rsid w:val="00EB5B96"/>
    <w:rsid w:val="00EC2003"/>
    <w:rsid w:val="00EC2B99"/>
    <w:rsid w:val="00EC5D05"/>
    <w:rsid w:val="00ED185C"/>
    <w:rsid w:val="00EE6F81"/>
    <w:rsid w:val="00F02C57"/>
    <w:rsid w:val="00F55761"/>
    <w:rsid w:val="00F56832"/>
    <w:rsid w:val="00F65071"/>
    <w:rsid w:val="00F67243"/>
    <w:rsid w:val="00F67609"/>
    <w:rsid w:val="00F85F1F"/>
    <w:rsid w:val="00F87C00"/>
    <w:rsid w:val="00FA0EC2"/>
    <w:rsid w:val="00FA6050"/>
    <w:rsid w:val="00FB0029"/>
    <w:rsid w:val="00FC23EA"/>
    <w:rsid w:val="00FC3E76"/>
    <w:rsid w:val="00FD3523"/>
    <w:rsid w:val="00FD597A"/>
    <w:rsid w:val="00FF1B63"/>
    <w:rsid w:val="00FF1BEC"/>
    <w:rsid w:val="00FF3E23"/>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971F07"/>
  <w15:chartTrackingRefBased/>
  <w15:docId w15:val="{557530C7-9F3E-48CA-B79B-64EC68F1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6A7"/>
    <w:rPr>
      <w:rFonts w:ascii="Arial" w:eastAsia="Times New Roman" w:hAnsi="Arial"/>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E76A7"/>
    <w:pPr>
      <w:tabs>
        <w:tab w:val="center" w:pos="4419"/>
        <w:tab w:val="right" w:pos="8838"/>
      </w:tabs>
      <w:jc w:val="both"/>
    </w:pPr>
    <w:rPr>
      <w:rFonts w:eastAsia="Times"/>
      <w:sz w:val="20"/>
      <w:szCs w:val="20"/>
      <w:lang w:val="es-ES_tradnl"/>
    </w:rPr>
  </w:style>
  <w:style w:type="character" w:customStyle="1" w:styleId="EncabezadoCar">
    <w:name w:val="Encabezado Car"/>
    <w:link w:val="Encabezado"/>
    <w:uiPriority w:val="99"/>
    <w:rsid w:val="003E76A7"/>
    <w:rPr>
      <w:rFonts w:ascii="Arial" w:eastAsia="Times" w:hAnsi="Arial" w:cs="Times New Roman"/>
      <w:sz w:val="20"/>
      <w:szCs w:val="20"/>
      <w:lang w:val="es-ES_tradnl" w:eastAsia="es-ES"/>
    </w:rPr>
  </w:style>
  <w:style w:type="paragraph" w:styleId="Piedepgina">
    <w:name w:val="footer"/>
    <w:basedOn w:val="Normal"/>
    <w:link w:val="PiedepginaCar"/>
    <w:uiPriority w:val="99"/>
    <w:rsid w:val="003E76A7"/>
    <w:pPr>
      <w:tabs>
        <w:tab w:val="center" w:pos="4419"/>
        <w:tab w:val="right" w:pos="8838"/>
      </w:tabs>
    </w:pPr>
    <w:rPr>
      <w:rFonts w:ascii="Times New Roman" w:hAnsi="Times New Roman"/>
      <w:lang w:val="x-none"/>
    </w:rPr>
  </w:style>
  <w:style w:type="character" w:customStyle="1" w:styleId="PiedepginaCar">
    <w:name w:val="Pie de página Car"/>
    <w:link w:val="Piedepgina"/>
    <w:uiPriority w:val="99"/>
    <w:rsid w:val="003E76A7"/>
    <w:rPr>
      <w:rFonts w:ascii="Times New Roman" w:eastAsia="Times New Roman" w:hAnsi="Times New Roman" w:cs="Times New Roman"/>
      <w:sz w:val="24"/>
      <w:szCs w:val="24"/>
      <w:lang w:eastAsia="es-ES"/>
    </w:rPr>
  </w:style>
  <w:style w:type="character" w:styleId="Nmerodepgina">
    <w:name w:val="page number"/>
    <w:basedOn w:val="Fuentedeprrafopredeter"/>
    <w:semiHidden/>
    <w:rsid w:val="003E76A7"/>
  </w:style>
  <w:style w:type="paragraph" w:styleId="Subttulo">
    <w:name w:val="Subtitle"/>
    <w:basedOn w:val="Normal"/>
    <w:link w:val="SubttuloCar"/>
    <w:qFormat/>
    <w:rsid w:val="003E76A7"/>
    <w:pPr>
      <w:ind w:left="1416"/>
    </w:pPr>
    <w:rPr>
      <w:b/>
      <w:sz w:val="20"/>
      <w:lang w:val="es-MX"/>
    </w:rPr>
  </w:style>
  <w:style w:type="character" w:customStyle="1" w:styleId="SubttuloCar">
    <w:name w:val="Subtítulo Car"/>
    <w:link w:val="Subttulo"/>
    <w:rsid w:val="003E76A7"/>
    <w:rPr>
      <w:rFonts w:ascii="Arial" w:eastAsia="Times New Roman" w:hAnsi="Arial" w:cs="Times New Roman"/>
      <w:b/>
      <w:szCs w:val="24"/>
      <w:lang w:val="es-MX" w:eastAsia="es-ES"/>
    </w:rPr>
  </w:style>
  <w:style w:type="paragraph" w:styleId="Prrafodelista">
    <w:name w:val="List Paragraph"/>
    <w:basedOn w:val="Normal"/>
    <w:uiPriority w:val="34"/>
    <w:qFormat/>
    <w:rsid w:val="00995276"/>
    <w:pPr>
      <w:ind w:left="720"/>
      <w:contextualSpacing/>
    </w:pPr>
  </w:style>
  <w:style w:type="paragraph" w:styleId="Textodeglobo">
    <w:name w:val="Balloon Text"/>
    <w:basedOn w:val="Normal"/>
    <w:link w:val="TextodegloboCar"/>
    <w:uiPriority w:val="99"/>
    <w:semiHidden/>
    <w:unhideWhenUsed/>
    <w:rsid w:val="007E16D2"/>
    <w:rPr>
      <w:rFonts w:ascii="Segoe UI" w:hAnsi="Segoe UI" w:cs="Segoe UI"/>
      <w:sz w:val="18"/>
      <w:szCs w:val="18"/>
    </w:rPr>
  </w:style>
  <w:style w:type="character" w:customStyle="1" w:styleId="TextodegloboCar">
    <w:name w:val="Texto de globo Car"/>
    <w:link w:val="Textodeglobo"/>
    <w:uiPriority w:val="99"/>
    <w:semiHidden/>
    <w:rsid w:val="007E16D2"/>
    <w:rPr>
      <w:rFonts w:ascii="Segoe UI" w:eastAsia="Times New Roman" w:hAnsi="Segoe UI" w:cs="Segoe UI"/>
      <w:sz w:val="18"/>
      <w:szCs w:val="18"/>
      <w:lang w:val="es-ES" w:eastAsia="es-ES"/>
    </w:rPr>
  </w:style>
  <w:style w:type="character" w:styleId="Hipervnculo">
    <w:name w:val="Hyperlink"/>
    <w:uiPriority w:val="99"/>
    <w:unhideWhenUsed/>
    <w:rsid w:val="00716B2A"/>
    <w:rPr>
      <w:color w:val="0563C1"/>
      <w:u w:val="single"/>
    </w:rPr>
  </w:style>
  <w:style w:type="character" w:styleId="Mencinsinresolver">
    <w:name w:val="Unresolved Mention"/>
    <w:uiPriority w:val="99"/>
    <w:semiHidden/>
    <w:unhideWhenUsed/>
    <w:rsid w:val="00716B2A"/>
    <w:rPr>
      <w:color w:val="605E5C"/>
      <w:shd w:val="clear" w:color="auto" w:fill="E1DFDD"/>
    </w:rPr>
  </w:style>
  <w:style w:type="paragraph" w:customStyle="1" w:styleId="textocontenidos">
    <w:name w:val="texto_contenidos"/>
    <w:basedOn w:val="Normal"/>
    <w:rsid w:val="00B449EE"/>
    <w:pPr>
      <w:spacing w:before="100" w:beforeAutospacing="1" w:after="100" w:afterAutospacing="1"/>
    </w:pPr>
    <w:rPr>
      <w:rFonts w:ascii="Times New Roman" w:hAnsi="Times New Roman"/>
      <w:lang w:val="es-PE" w:eastAsia="es-PE"/>
    </w:rPr>
  </w:style>
  <w:style w:type="character" w:styleId="Refdecomentario">
    <w:name w:val="annotation reference"/>
    <w:uiPriority w:val="99"/>
    <w:semiHidden/>
    <w:unhideWhenUsed/>
    <w:rsid w:val="00903485"/>
    <w:rPr>
      <w:sz w:val="16"/>
      <w:szCs w:val="16"/>
    </w:rPr>
  </w:style>
  <w:style w:type="paragraph" w:styleId="Textocomentario">
    <w:name w:val="annotation text"/>
    <w:basedOn w:val="Normal"/>
    <w:link w:val="TextocomentarioCar"/>
    <w:uiPriority w:val="99"/>
    <w:semiHidden/>
    <w:unhideWhenUsed/>
    <w:rsid w:val="00903485"/>
    <w:rPr>
      <w:sz w:val="20"/>
      <w:szCs w:val="20"/>
    </w:rPr>
  </w:style>
  <w:style w:type="character" w:customStyle="1" w:styleId="TextocomentarioCar">
    <w:name w:val="Texto comentario Car"/>
    <w:link w:val="Textocomentario"/>
    <w:uiPriority w:val="99"/>
    <w:semiHidden/>
    <w:rsid w:val="00903485"/>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903485"/>
    <w:rPr>
      <w:b/>
      <w:bCs/>
    </w:rPr>
  </w:style>
  <w:style w:type="character" w:customStyle="1" w:styleId="AsuntodelcomentarioCar">
    <w:name w:val="Asunto del comentario Car"/>
    <w:link w:val="Asuntodelcomentario"/>
    <w:uiPriority w:val="99"/>
    <w:semiHidden/>
    <w:rsid w:val="00903485"/>
    <w:rPr>
      <w:rFonts w:ascii="Arial" w:eastAsia="Times New Roman" w:hAnsi="Arial"/>
      <w:b/>
      <w:bCs/>
      <w:lang w:val="es-ES" w:eastAsia="es-ES"/>
    </w:rPr>
  </w:style>
  <w:style w:type="paragraph" w:customStyle="1" w:styleId="cuerpo">
    <w:name w:val="cuerpo"/>
    <w:basedOn w:val="Normal"/>
    <w:rsid w:val="008206B5"/>
    <w:pPr>
      <w:spacing w:before="100" w:beforeAutospacing="1" w:after="100" w:afterAutospacing="1"/>
    </w:pPr>
    <w:rPr>
      <w:rFonts w:ascii="Times New Roman" w:hAnsi="Times New Roman"/>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214179">
      <w:bodyDiv w:val="1"/>
      <w:marLeft w:val="0"/>
      <w:marRight w:val="0"/>
      <w:marTop w:val="0"/>
      <w:marBottom w:val="0"/>
      <w:divBdr>
        <w:top w:val="none" w:sz="0" w:space="0" w:color="auto"/>
        <w:left w:val="none" w:sz="0" w:space="0" w:color="auto"/>
        <w:bottom w:val="none" w:sz="0" w:space="0" w:color="auto"/>
        <w:right w:val="none" w:sz="0" w:space="0" w:color="auto"/>
      </w:divBdr>
    </w:div>
    <w:div w:id="1986278597">
      <w:bodyDiv w:val="1"/>
      <w:marLeft w:val="0"/>
      <w:marRight w:val="0"/>
      <w:marTop w:val="0"/>
      <w:marBottom w:val="0"/>
      <w:divBdr>
        <w:top w:val="none" w:sz="0" w:space="0" w:color="auto"/>
        <w:left w:val="none" w:sz="0" w:space="0" w:color="auto"/>
        <w:bottom w:val="none" w:sz="0" w:space="0" w:color="auto"/>
        <w:right w:val="none" w:sz="0" w:space="0" w:color="auto"/>
      </w:divBdr>
    </w:div>
    <w:div w:id="21203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google.com/url?sa=i&amp;rct=j&amp;q=&amp;esrc=s&amp;frm=1&amp;source=images&amp;cd=&amp;cad=rja&amp;uact=8&amp;ved=0CAcQjRw&amp;url=http://en.wikipedia.org/wiki/File:Twitter_bird_logo_2012.svg&amp;ei=GAPVVPWTBYH7gwTy54CoCQ&amp;bvm=bv.85464276,d.eXY&amp;psig=AFQjCNHpjqjvdM99GXZcnFDeGWy-mEjSkQ&amp;ust=1423332474793297" TargetMode="External"/><Relationship Id="rId1" Type="http://schemas.openxmlformats.org/officeDocument/2006/relationships/image" Target="media/image2.png"/><Relationship Id="rId4" Type="http://schemas.openxmlformats.org/officeDocument/2006/relationships/hyperlink" Target="http://www.google.com/url?sa=i&amp;rct=j&amp;q=&amp;esrc=s&amp;frm=1&amp;source=images&amp;cd=&amp;cad=rja&amp;uact=8&amp;ved=0CAcQjRw&amp;url=http://en.wikipedia.org/wiki/File:Twitter_bird_logo_2012.svg&amp;ei=GAPVVPWTBYH7gwTy54CoCQ&amp;bvm=bv.85464276,d.eXY&amp;psig=AFQjCNHpjqjvdM99GXZcnFDeGWy-mEjSkQ&amp;ust=14233324747932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2348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CharactersWithSpaces>
  <SharedDoc>false</SharedDoc>
  <HLinks>
    <vt:vector size="12" baseType="variant">
      <vt:variant>
        <vt:i4>5570678</vt:i4>
      </vt:variant>
      <vt:variant>
        <vt:i4>5</vt:i4>
      </vt:variant>
      <vt:variant>
        <vt:i4>0</vt:i4>
      </vt:variant>
      <vt:variant>
        <vt:i4>5</vt:i4>
      </vt:variant>
      <vt:variant>
        <vt:lpwstr>http://www.google.com/url?sa=i&amp;rct=j&amp;q=&amp;esrc=s&amp;frm=1&amp;source=images&amp;cd=&amp;cad=rja&amp;uact=8&amp;ved=0CAcQjRw&amp;url=http://en.wikipedia.org/wiki/File:Twitter_bird_logo_2012.svg&amp;ei=GAPVVPWTBYH7gwTy54CoCQ&amp;bvm=bv.85464276,d.eXY&amp;psig=AFQjCNHpjqjvdM99GXZcnFDeGWy-mEjSkQ&amp;ust=1423332474793297</vt:lpwstr>
      </vt:variant>
      <vt:variant>
        <vt:lpwstr/>
      </vt:variant>
      <vt:variant>
        <vt:i4>5570678</vt:i4>
      </vt:variant>
      <vt:variant>
        <vt:i4>2</vt:i4>
      </vt:variant>
      <vt:variant>
        <vt:i4>0</vt:i4>
      </vt:variant>
      <vt:variant>
        <vt:i4>5</vt:i4>
      </vt:variant>
      <vt:variant>
        <vt:lpwstr>http://www.google.com/url?sa=i&amp;rct=j&amp;q=&amp;esrc=s&amp;frm=1&amp;source=images&amp;cd=&amp;cad=rja&amp;uact=8&amp;ved=0CAcQjRw&amp;url=http://en.wikipedia.org/wiki/File:Twitter_bird_logo_2012.svg&amp;ei=GAPVVPWTBYH7gwTy54CoCQ&amp;bvm=bv.85464276,d.eXY&amp;psig=AFQjCNHpjqjvdM99GXZcnFDeGWy-mEjSkQ&amp;ust=1423332474793297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Ojeda Briceño</dc:creator>
  <cp:keywords/>
  <cp:lastModifiedBy>Mantilla Mujica Ana Maria</cp:lastModifiedBy>
  <cp:revision>2</cp:revision>
  <cp:lastPrinted>2020-09-09T14:55:00Z</cp:lastPrinted>
  <dcterms:created xsi:type="dcterms:W3CDTF">2020-09-10T22:37:00Z</dcterms:created>
  <dcterms:modified xsi:type="dcterms:W3CDTF">2020-09-10T22:37:00Z</dcterms:modified>
</cp:coreProperties>
</file>