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ED4BF" w14:textId="0D2F77B2" w:rsidR="00A435A9" w:rsidRDefault="00A435A9" w:rsidP="00A43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Hlk71049465"/>
      <w:r w:rsidRPr="00A435A9">
        <w:rPr>
          <w:rFonts w:ascii="Arial" w:eastAsia="Arial" w:hAnsi="Arial" w:cs="Arial"/>
          <w:b/>
          <w:sz w:val="24"/>
          <w:szCs w:val="24"/>
        </w:rPr>
        <w:t xml:space="preserve">Nota de prensa </w:t>
      </w:r>
      <w:proofErr w:type="spellStart"/>
      <w:r w:rsidRPr="00A435A9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A435A9">
        <w:rPr>
          <w:rFonts w:ascii="Arial" w:eastAsia="Arial" w:hAnsi="Arial" w:cs="Arial"/>
          <w:b/>
          <w:sz w:val="24"/>
          <w:szCs w:val="24"/>
        </w:rPr>
        <w:t xml:space="preserve"> 0</w:t>
      </w:r>
      <w:r w:rsidR="002B71E6">
        <w:rPr>
          <w:rFonts w:ascii="Arial" w:eastAsia="Arial" w:hAnsi="Arial" w:cs="Arial"/>
          <w:b/>
          <w:sz w:val="24"/>
          <w:szCs w:val="24"/>
        </w:rPr>
        <w:t>7</w:t>
      </w:r>
      <w:r w:rsidR="00D45062">
        <w:rPr>
          <w:rFonts w:ascii="Arial" w:eastAsia="Arial" w:hAnsi="Arial" w:cs="Arial"/>
          <w:b/>
          <w:sz w:val="24"/>
          <w:szCs w:val="24"/>
        </w:rPr>
        <w:t>0</w:t>
      </w:r>
      <w:bookmarkStart w:id="1" w:name="_GoBack"/>
      <w:bookmarkEnd w:id="1"/>
    </w:p>
    <w:p w14:paraId="686701BB" w14:textId="77777777" w:rsidR="00A435A9" w:rsidRPr="00A435A9" w:rsidRDefault="00A435A9" w:rsidP="00A435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</w:p>
    <w:p w14:paraId="23BDB59E" w14:textId="40A5C336" w:rsidR="00F7670D" w:rsidRPr="00AD1B5A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AD1B5A">
        <w:rPr>
          <w:rFonts w:ascii="Arial" w:eastAsia="Arial" w:hAnsi="Arial" w:cs="Arial"/>
          <w:b/>
          <w:sz w:val="36"/>
          <w:szCs w:val="36"/>
        </w:rPr>
        <w:t xml:space="preserve">LA RECAUDACIÓN DE </w:t>
      </w:r>
      <w:r w:rsidR="00812594" w:rsidRPr="00AD1B5A">
        <w:rPr>
          <w:rFonts w:ascii="Arial" w:eastAsia="Arial" w:hAnsi="Arial" w:cs="Arial"/>
          <w:b/>
          <w:sz w:val="36"/>
          <w:szCs w:val="36"/>
        </w:rPr>
        <w:t>AGOSTO</w:t>
      </w:r>
      <w:r w:rsidRPr="00AD1B5A">
        <w:rPr>
          <w:rFonts w:ascii="Arial" w:eastAsia="Arial" w:hAnsi="Arial" w:cs="Arial"/>
          <w:b/>
          <w:sz w:val="36"/>
          <w:szCs w:val="36"/>
        </w:rPr>
        <w:t xml:space="preserve"> REGISTRÓ</w:t>
      </w:r>
    </w:p>
    <w:p w14:paraId="3FED422B" w14:textId="017584DA" w:rsidR="00F7670D" w:rsidRPr="00AD1B5A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AD1B5A">
        <w:rPr>
          <w:rFonts w:ascii="Arial" w:eastAsia="Arial" w:hAnsi="Arial" w:cs="Arial"/>
          <w:b/>
          <w:sz w:val="36"/>
          <w:szCs w:val="36"/>
        </w:rPr>
        <w:t xml:space="preserve"> UN CRECIMIENTO DE </w:t>
      </w:r>
      <w:r w:rsidR="00BA713F" w:rsidRPr="00AD1B5A">
        <w:rPr>
          <w:rFonts w:ascii="Arial" w:eastAsia="Arial" w:hAnsi="Arial" w:cs="Arial"/>
          <w:b/>
          <w:sz w:val="36"/>
          <w:szCs w:val="36"/>
        </w:rPr>
        <w:t>88,2</w:t>
      </w:r>
      <w:r w:rsidRPr="00AD1B5A">
        <w:rPr>
          <w:rFonts w:ascii="Arial" w:eastAsia="Arial" w:hAnsi="Arial" w:cs="Arial"/>
          <w:b/>
          <w:sz w:val="36"/>
          <w:szCs w:val="36"/>
        </w:rPr>
        <w:t>%</w:t>
      </w:r>
      <w:bookmarkEnd w:id="0"/>
    </w:p>
    <w:p w14:paraId="147661A9" w14:textId="77777777" w:rsidR="00AD1B5A" w:rsidRPr="00AD1B5A" w:rsidRDefault="00AD1B5A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</w:rPr>
      </w:pPr>
    </w:p>
    <w:p w14:paraId="16CB4568" w14:textId="32043CF4" w:rsidR="00AD1B5A" w:rsidRDefault="00AD1B5A" w:rsidP="00AD1B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</w:t>
      </w:r>
      <w:r w:rsidRPr="00AD1B5A">
        <w:rPr>
          <w:rFonts w:ascii="Arial" w:eastAsia="Arial" w:hAnsi="Arial" w:cs="Arial"/>
          <w:b/>
          <w:i/>
        </w:rPr>
        <w:t>l Impuesto a la Renta Empresarial y el IGV siguen sosteniendo el crecimiento de la recaudación.</w:t>
      </w:r>
    </w:p>
    <w:p w14:paraId="0C104850" w14:textId="620FE4D9" w:rsidR="00F7670D" w:rsidRPr="00AD1B5A" w:rsidRDefault="00A2545B" w:rsidP="00AD1B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AD1B5A">
        <w:rPr>
          <w:rFonts w:ascii="Arial" w:eastAsia="Arial" w:hAnsi="Arial" w:cs="Arial"/>
          <w:b/>
          <w:i/>
        </w:rPr>
        <w:t>L</w:t>
      </w:r>
      <w:r w:rsidR="00F7670D" w:rsidRPr="00AD1B5A">
        <w:rPr>
          <w:rFonts w:ascii="Arial" w:eastAsia="Arial" w:hAnsi="Arial" w:cs="Arial"/>
          <w:b/>
          <w:i/>
        </w:rPr>
        <w:t xml:space="preserve">os </w:t>
      </w:r>
      <w:r w:rsidR="000C3584" w:rsidRPr="00AD1B5A">
        <w:rPr>
          <w:rFonts w:ascii="Arial" w:eastAsia="Arial" w:hAnsi="Arial" w:cs="Arial"/>
          <w:b/>
          <w:i/>
        </w:rPr>
        <w:t>resultado</w:t>
      </w:r>
      <w:r w:rsidR="00DA191B" w:rsidRPr="00AD1B5A">
        <w:rPr>
          <w:rFonts w:ascii="Arial" w:eastAsia="Arial" w:hAnsi="Arial" w:cs="Arial"/>
          <w:b/>
          <w:i/>
        </w:rPr>
        <w:t>s de agosto</w:t>
      </w:r>
      <w:r w:rsidR="00DB2F18" w:rsidRPr="00AD1B5A">
        <w:rPr>
          <w:rFonts w:ascii="Arial" w:eastAsia="Arial" w:hAnsi="Arial" w:cs="Arial"/>
          <w:b/>
          <w:i/>
        </w:rPr>
        <w:t xml:space="preserve"> consolida</w:t>
      </w:r>
      <w:r w:rsidR="00DA191B" w:rsidRPr="00AD1B5A">
        <w:rPr>
          <w:rFonts w:ascii="Arial" w:eastAsia="Arial" w:hAnsi="Arial" w:cs="Arial"/>
          <w:b/>
          <w:i/>
        </w:rPr>
        <w:t>n</w:t>
      </w:r>
      <w:r w:rsidR="00DB2F18" w:rsidRPr="00AD1B5A">
        <w:rPr>
          <w:rFonts w:ascii="Arial" w:eastAsia="Arial" w:hAnsi="Arial" w:cs="Arial"/>
          <w:b/>
          <w:i/>
        </w:rPr>
        <w:t xml:space="preserve"> </w:t>
      </w:r>
      <w:r w:rsidR="00401801" w:rsidRPr="00AD1B5A">
        <w:rPr>
          <w:rFonts w:ascii="Arial" w:eastAsia="Arial" w:hAnsi="Arial" w:cs="Arial"/>
          <w:b/>
          <w:i/>
        </w:rPr>
        <w:t>el</w:t>
      </w:r>
      <w:r w:rsidR="00F7670D" w:rsidRPr="00AD1B5A">
        <w:rPr>
          <w:rFonts w:ascii="Arial" w:eastAsia="Arial" w:hAnsi="Arial" w:cs="Arial"/>
          <w:b/>
          <w:i/>
        </w:rPr>
        <w:t xml:space="preserve"> crecimiento sostenido </w:t>
      </w:r>
      <w:r w:rsidR="00064A84" w:rsidRPr="00AD1B5A">
        <w:rPr>
          <w:rFonts w:ascii="Arial" w:eastAsia="Arial" w:hAnsi="Arial" w:cs="Arial"/>
          <w:b/>
          <w:i/>
        </w:rPr>
        <w:t>de</w:t>
      </w:r>
      <w:r w:rsidR="00F7670D" w:rsidRPr="00AD1B5A">
        <w:rPr>
          <w:rFonts w:ascii="Arial" w:eastAsia="Arial" w:hAnsi="Arial" w:cs="Arial"/>
          <w:b/>
          <w:i/>
        </w:rPr>
        <w:t xml:space="preserve"> la recaudación </w:t>
      </w:r>
      <w:r w:rsidR="00963960" w:rsidRPr="00AD1B5A">
        <w:rPr>
          <w:rFonts w:ascii="Arial" w:eastAsia="Arial" w:hAnsi="Arial" w:cs="Arial"/>
          <w:b/>
          <w:i/>
        </w:rPr>
        <w:t>durante</w:t>
      </w:r>
      <w:r w:rsidR="00064A84" w:rsidRPr="00AD1B5A">
        <w:rPr>
          <w:rFonts w:ascii="Arial" w:eastAsia="Arial" w:hAnsi="Arial" w:cs="Arial"/>
          <w:b/>
          <w:i/>
        </w:rPr>
        <w:t xml:space="preserve"> </w:t>
      </w:r>
      <w:r w:rsidR="00F7670D" w:rsidRPr="00AD1B5A">
        <w:rPr>
          <w:rFonts w:ascii="Arial" w:eastAsia="Arial" w:hAnsi="Arial" w:cs="Arial"/>
          <w:b/>
          <w:i/>
        </w:rPr>
        <w:t>el presente año</w:t>
      </w:r>
      <w:r w:rsidR="00A00C17" w:rsidRPr="00AD1B5A">
        <w:rPr>
          <w:rFonts w:ascii="Arial" w:eastAsia="Arial" w:hAnsi="Arial" w:cs="Arial"/>
          <w:b/>
          <w:i/>
        </w:rPr>
        <w:t xml:space="preserve">, los cuales </w:t>
      </w:r>
      <w:r w:rsidR="00A7035B" w:rsidRPr="00AD1B5A">
        <w:rPr>
          <w:rFonts w:ascii="Arial" w:eastAsia="Arial" w:hAnsi="Arial" w:cs="Arial"/>
          <w:b/>
          <w:i/>
        </w:rPr>
        <w:t>supera</w:t>
      </w:r>
      <w:r w:rsidR="00A00C17" w:rsidRPr="00AD1B5A">
        <w:rPr>
          <w:rFonts w:ascii="Arial" w:eastAsia="Arial" w:hAnsi="Arial" w:cs="Arial"/>
          <w:b/>
          <w:i/>
        </w:rPr>
        <w:t>n</w:t>
      </w:r>
      <w:r w:rsidR="00A7035B" w:rsidRPr="00AD1B5A">
        <w:rPr>
          <w:rFonts w:ascii="Arial" w:eastAsia="Arial" w:hAnsi="Arial" w:cs="Arial"/>
          <w:b/>
          <w:i/>
        </w:rPr>
        <w:t xml:space="preserve"> los niveles pre</w:t>
      </w:r>
      <w:r w:rsidR="0027195B" w:rsidRPr="00AD1B5A">
        <w:rPr>
          <w:rFonts w:ascii="Arial" w:eastAsia="Arial" w:hAnsi="Arial" w:cs="Arial"/>
          <w:b/>
          <w:i/>
        </w:rPr>
        <w:t>vios a la p</w:t>
      </w:r>
      <w:r w:rsidR="00A7035B" w:rsidRPr="00AD1B5A">
        <w:rPr>
          <w:rFonts w:ascii="Arial" w:eastAsia="Arial" w:hAnsi="Arial" w:cs="Arial"/>
          <w:b/>
          <w:i/>
        </w:rPr>
        <w:t>andemia.</w:t>
      </w:r>
    </w:p>
    <w:p w14:paraId="290D5234" w14:textId="08E60FB9" w:rsidR="008D0CA8" w:rsidRPr="009E3F0D" w:rsidRDefault="001D1A80" w:rsidP="00AD1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44DC5513" w:rsidR="008D0CA8" w:rsidRPr="009E3F0D" w:rsidRDefault="00DB2F18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9E3F0D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2D731078">
            <wp:simplePos x="0" y="0"/>
            <wp:positionH relativeFrom="column">
              <wp:posOffset>1998345</wp:posOffset>
            </wp:positionH>
            <wp:positionV relativeFrom="paragraph">
              <wp:posOffset>116840</wp:posOffset>
            </wp:positionV>
            <wp:extent cx="4215765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E3F0D">
        <w:rPr>
          <w:rFonts w:ascii="Arial" w:eastAsia="Arial" w:hAnsi="Arial" w:cs="Arial"/>
          <w:b/>
        </w:rPr>
        <w:t xml:space="preserve">Resultados de </w:t>
      </w:r>
      <w:r w:rsidR="00812594">
        <w:rPr>
          <w:rFonts w:ascii="Arial" w:eastAsia="Arial" w:hAnsi="Arial" w:cs="Arial"/>
          <w:b/>
        </w:rPr>
        <w:t>agost</w:t>
      </w:r>
      <w:r w:rsidR="00BF5227" w:rsidRPr="009E3F0D">
        <w:rPr>
          <w:rFonts w:ascii="Arial" w:eastAsia="Arial" w:hAnsi="Arial" w:cs="Arial"/>
          <w:b/>
        </w:rPr>
        <w:t>o</w:t>
      </w:r>
    </w:p>
    <w:p w14:paraId="3E734AF6" w14:textId="2BDD3741" w:rsidR="008D0CA8" w:rsidRPr="009E3F0D" w:rsidRDefault="001444E8" w:rsidP="00D172A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2" w:name="_Hlk81408237"/>
      <w:r w:rsidRPr="009E3F0D">
        <w:rPr>
          <w:rFonts w:ascii="Arial" w:eastAsia="Arial" w:hAnsi="Arial" w:cs="Arial"/>
        </w:rPr>
        <w:t>En</w:t>
      </w:r>
      <w:r w:rsidR="002E41E3" w:rsidRPr="009E3F0D">
        <w:rPr>
          <w:rFonts w:ascii="Arial" w:eastAsia="Arial" w:hAnsi="Arial" w:cs="Arial"/>
        </w:rPr>
        <w:t xml:space="preserve"> </w:t>
      </w:r>
      <w:r w:rsidR="00812594">
        <w:rPr>
          <w:rFonts w:ascii="Arial" w:eastAsia="Arial" w:hAnsi="Arial" w:cs="Arial"/>
        </w:rPr>
        <w:t>agosto</w:t>
      </w:r>
      <w:r w:rsidR="00A361FE" w:rsidRPr="009E3F0D">
        <w:rPr>
          <w:rFonts w:ascii="Arial" w:eastAsia="Arial" w:hAnsi="Arial" w:cs="Arial"/>
        </w:rPr>
        <w:t xml:space="preserve"> de 2021</w:t>
      </w:r>
      <w:r w:rsidRPr="009E3F0D">
        <w:rPr>
          <w:rFonts w:ascii="Arial" w:eastAsia="Arial" w:hAnsi="Arial" w:cs="Arial"/>
        </w:rPr>
        <w:t xml:space="preserve">, </w:t>
      </w:r>
      <w:r w:rsidR="009E06F1">
        <w:rPr>
          <w:rFonts w:ascii="Arial" w:eastAsia="Arial" w:hAnsi="Arial" w:cs="Arial"/>
        </w:rPr>
        <w:t>la recaudación alcanzó los</w:t>
      </w:r>
      <w:r w:rsidRPr="009E3F0D">
        <w:rPr>
          <w:rFonts w:ascii="Arial" w:eastAsia="Arial" w:hAnsi="Arial" w:cs="Arial"/>
        </w:rPr>
        <w:t xml:space="preserve"> </w:t>
      </w:r>
      <w:r w:rsidR="00A82D72" w:rsidRPr="009E3F0D">
        <w:rPr>
          <w:rFonts w:ascii="Arial" w:eastAsia="Arial" w:hAnsi="Arial" w:cs="Arial"/>
        </w:rPr>
        <w:t xml:space="preserve">           </w:t>
      </w:r>
      <w:bookmarkStart w:id="3" w:name="_Hlk71049506"/>
      <w:r w:rsidRPr="009E3F0D">
        <w:rPr>
          <w:rFonts w:ascii="Arial" w:eastAsia="Arial" w:hAnsi="Arial" w:cs="Arial"/>
        </w:rPr>
        <w:t xml:space="preserve">S/ </w:t>
      </w:r>
      <w:r w:rsidR="00FB3289">
        <w:rPr>
          <w:rFonts w:ascii="Arial" w:eastAsia="Arial" w:hAnsi="Arial" w:cs="Arial"/>
        </w:rPr>
        <w:t>13 98</w:t>
      </w:r>
      <w:r w:rsidR="00BA713F">
        <w:rPr>
          <w:rFonts w:ascii="Arial" w:eastAsia="Arial" w:hAnsi="Arial" w:cs="Arial"/>
        </w:rPr>
        <w:t>7</w:t>
      </w:r>
      <w:r w:rsidR="00654E62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millones </w:t>
      </w:r>
      <w:bookmarkEnd w:id="3"/>
      <w:r w:rsidRPr="009E3F0D">
        <w:rPr>
          <w:rFonts w:ascii="Arial" w:eastAsia="Arial" w:hAnsi="Arial" w:cs="Arial"/>
        </w:rPr>
        <w:t>de ingresos tributarios del Gobierno</w:t>
      </w:r>
      <w:bookmarkEnd w:id="2"/>
      <w:r w:rsidRPr="009E3F0D">
        <w:rPr>
          <w:rFonts w:ascii="Arial" w:eastAsia="Arial" w:hAnsi="Arial" w:cs="Arial"/>
        </w:rPr>
        <w:t xml:space="preserve"> Central (descontando las devoluciones de impuestos). Ver Anexo 1.</w:t>
      </w:r>
      <w:r w:rsidR="009D0BF2" w:rsidRPr="009E3F0D">
        <w:rPr>
          <w:rFonts w:ascii="Arial" w:eastAsia="Arial" w:hAnsi="Arial" w:cs="Arial"/>
        </w:rPr>
        <w:t xml:space="preserve"> </w:t>
      </w:r>
      <w:r w:rsidR="00BE0349" w:rsidRPr="009E3F0D">
        <w:rPr>
          <w:noProof/>
        </w:rPr>
        <w:t xml:space="preserve"> </w:t>
      </w:r>
    </w:p>
    <w:p w14:paraId="0E512FDA" w14:textId="3DC212B6" w:rsidR="007723A2" w:rsidRPr="00BA713F" w:rsidRDefault="009D0BF2" w:rsidP="001A3C70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 xml:space="preserve">Ese </w:t>
      </w:r>
      <w:r w:rsidR="007723A2" w:rsidRPr="009E3F0D">
        <w:rPr>
          <w:rFonts w:ascii="Arial" w:hAnsi="Arial" w:cs="Arial"/>
          <w:kern w:val="24"/>
          <w:szCs w:val="24"/>
        </w:rPr>
        <w:t xml:space="preserve">importe </w:t>
      </w:r>
      <w:r w:rsidR="007C3EDF">
        <w:rPr>
          <w:rFonts w:ascii="Arial" w:hAnsi="Arial" w:cs="Arial"/>
          <w:kern w:val="24"/>
          <w:szCs w:val="24"/>
        </w:rPr>
        <w:t>es mayor</w:t>
      </w:r>
      <w:r w:rsidR="007723A2" w:rsidRPr="009E3F0D">
        <w:rPr>
          <w:rFonts w:ascii="Arial" w:hAnsi="Arial" w:cs="Arial"/>
          <w:kern w:val="24"/>
          <w:szCs w:val="24"/>
        </w:rPr>
        <w:t xml:space="preserve"> en </w:t>
      </w:r>
      <w:bookmarkStart w:id="4" w:name="_Hlk71049547"/>
      <w:r w:rsidR="007723A2" w:rsidRPr="009E3F0D">
        <w:rPr>
          <w:rFonts w:ascii="Arial" w:hAnsi="Arial" w:cs="Arial"/>
          <w:kern w:val="24"/>
          <w:szCs w:val="24"/>
        </w:rPr>
        <w:t>S/</w:t>
      </w:r>
      <w:r w:rsidR="00FB3289">
        <w:rPr>
          <w:rFonts w:ascii="Arial" w:hAnsi="Arial" w:cs="Arial"/>
          <w:kern w:val="24"/>
          <w:szCs w:val="24"/>
        </w:rPr>
        <w:t xml:space="preserve"> 6 90</w:t>
      </w:r>
      <w:r w:rsidR="00BA713F">
        <w:rPr>
          <w:rFonts w:ascii="Arial" w:hAnsi="Arial" w:cs="Arial"/>
          <w:kern w:val="24"/>
          <w:szCs w:val="24"/>
        </w:rPr>
        <w:t>7</w:t>
      </w:r>
      <w:r w:rsidR="007723A2" w:rsidRPr="009E3F0D">
        <w:rPr>
          <w:rFonts w:ascii="Arial" w:hAnsi="Arial" w:cs="Arial"/>
          <w:kern w:val="24"/>
          <w:szCs w:val="24"/>
        </w:rPr>
        <w:t xml:space="preserve"> millones </w:t>
      </w:r>
      <w:bookmarkEnd w:id="4"/>
      <w:r w:rsidR="007C3EDF">
        <w:rPr>
          <w:rFonts w:ascii="Arial" w:hAnsi="Arial" w:cs="Arial"/>
          <w:kern w:val="24"/>
          <w:szCs w:val="24"/>
        </w:rPr>
        <w:t>a</w:t>
      </w:r>
      <w:r w:rsidR="007723A2" w:rsidRPr="009E3F0D">
        <w:rPr>
          <w:rFonts w:ascii="Arial" w:hAnsi="Arial" w:cs="Arial"/>
          <w:kern w:val="24"/>
          <w:szCs w:val="24"/>
        </w:rPr>
        <w:t xml:space="preserve">l monto registrado en </w:t>
      </w:r>
      <w:r w:rsidR="00FB3289">
        <w:rPr>
          <w:rFonts w:ascii="Arial" w:hAnsi="Arial" w:cs="Arial"/>
          <w:kern w:val="24"/>
          <w:szCs w:val="24"/>
        </w:rPr>
        <w:t>agosto</w:t>
      </w:r>
      <w:r w:rsidR="007723A2" w:rsidRPr="009E3F0D">
        <w:rPr>
          <w:rFonts w:ascii="Arial" w:hAnsi="Arial" w:cs="Arial"/>
          <w:kern w:val="24"/>
          <w:szCs w:val="24"/>
        </w:rPr>
        <w:t xml:space="preserve"> de 2020 y representa </w:t>
      </w:r>
      <w:bookmarkStart w:id="5" w:name="_Hlk81408307"/>
      <w:r w:rsidR="007723A2" w:rsidRPr="009E3F0D">
        <w:rPr>
          <w:rFonts w:ascii="Arial" w:hAnsi="Arial" w:cs="Arial"/>
          <w:kern w:val="24"/>
          <w:szCs w:val="24"/>
        </w:rPr>
        <w:t xml:space="preserve">un </w:t>
      </w:r>
      <w:r w:rsidR="007C3EDF">
        <w:rPr>
          <w:rFonts w:ascii="Arial" w:hAnsi="Arial" w:cs="Arial"/>
          <w:kern w:val="24"/>
          <w:szCs w:val="24"/>
        </w:rPr>
        <w:t>incremento</w:t>
      </w:r>
      <w:r w:rsidR="007723A2" w:rsidRPr="009E3F0D">
        <w:rPr>
          <w:rFonts w:ascii="Arial" w:hAnsi="Arial" w:cs="Arial"/>
          <w:kern w:val="24"/>
          <w:szCs w:val="24"/>
        </w:rPr>
        <w:t xml:space="preserve"> en la recaudación de </w:t>
      </w:r>
      <w:r w:rsidR="00BA713F">
        <w:rPr>
          <w:rFonts w:ascii="Arial" w:hAnsi="Arial" w:cs="Arial"/>
          <w:kern w:val="24"/>
          <w:szCs w:val="24"/>
        </w:rPr>
        <w:t>88,2</w:t>
      </w:r>
      <w:r w:rsidR="007723A2" w:rsidRPr="009E3F0D">
        <w:rPr>
          <w:rFonts w:ascii="Arial" w:hAnsi="Arial" w:cs="Arial"/>
          <w:bCs/>
          <w:kern w:val="24"/>
          <w:szCs w:val="24"/>
        </w:rPr>
        <w:t>%</w:t>
      </w:r>
      <w:r w:rsidR="00235BAC" w:rsidRPr="009E3F0D">
        <w:rPr>
          <w:rFonts w:ascii="Arial" w:hAnsi="Arial" w:cs="Arial"/>
          <w:bCs/>
          <w:kern w:val="24"/>
          <w:szCs w:val="24"/>
        </w:rPr>
        <w:t xml:space="preserve"> respecto a </w:t>
      </w:r>
      <w:r w:rsidR="00FB3289">
        <w:rPr>
          <w:rFonts w:ascii="Arial" w:hAnsi="Arial" w:cs="Arial"/>
          <w:bCs/>
          <w:kern w:val="24"/>
          <w:szCs w:val="24"/>
        </w:rPr>
        <w:t>agosto</w:t>
      </w:r>
      <w:r w:rsidR="00235BAC" w:rsidRPr="009E3F0D">
        <w:rPr>
          <w:rFonts w:ascii="Arial" w:hAnsi="Arial" w:cs="Arial"/>
          <w:bCs/>
          <w:kern w:val="24"/>
          <w:szCs w:val="24"/>
        </w:rPr>
        <w:t xml:space="preserve"> </w:t>
      </w:r>
      <w:r w:rsidR="00D31DEB" w:rsidRPr="009E3F0D">
        <w:rPr>
          <w:rFonts w:ascii="Arial" w:hAnsi="Arial" w:cs="Arial"/>
          <w:bCs/>
          <w:kern w:val="24"/>
          <w:szCs w:val="24"/>
        </w:rPr>
        <w:t xml:space="preserve">de </w:t>
      </w:r>
      <w:r w:rsidR="00235BAC" w:rsidRPr="009E3F0D">
        <w:rPr>
          <w:rFonts w:ascii="Arial" w:hAnsi="Arial" w:cs="Arial"/>
          <w:bCs/>
          <w:kern w:val="24"/>
          <w:szCs w:val="24"/>
        </w:rPr>
        <w:t>2020</w:t>
      </w:r>
      <w:r w:rsidR="00A7035B">
        <w:rPr>
          <w:rFonts w:ascii="Arial" w:hAnsi="Arial" w:cs="Arial"/>
          <w:bCs/>
          <w:kern w:val="24"/>
          <w:szCs w:val="24"/>
        </w:rPr>
        <w:t xml:space="preserve"> </w:t>
      </w:r>
      <w:r w:rsidR="00A7035B" w:rsidRPr="00BA713F">
        <w:rPr>
          <w:rFonts w:ascii="Arial" w:hAnsi="Arial" w:cs="Arial"/>
          <w:bCs/>
          <w:kern w:val="24"/>
          <w:szCs w:val="24"/>
        </w:rPr>
        <w:t xml:space="preserve">y de </w:t>
      </w:r>
      <w:r w:rsidR="00BA713F" w:rsidRPr="00BA713F">
        <w:rPr>
          <w:rFonts w:ascii="Arial" w:hAnsi="Arial" w:cs="Arial"/>
          <w:bCs/>
          <w:kern w:val="24"/>
          <w:szCs w:val="24"/>
        </w:rPr>
        <w:t>63,7</w:t>
      </w:r>
      <w:r w:rsidR="00A7035B" w:rsidRPr="00BA713F">
        <w:rPr>
          <w:rFonts w:ascii="Arial" w:hAnsi="Arial" w:cs="Arial"/>
          <w:bCs/>
          <w:kern w:val="24"/>
          <w:szCs w:val="24"/>
        </w:rPr>
        <w:t>% respecto de 2019</w:t>
      </w:r>
      <w:bookmarkEnd w:id="5"/>
      <w:r w:rsidR="001626C3">
        <w:rPr>
          <w:rFonts w:ascii="Arial" w:hAnsi="Arial" w:cs="Arial"/>
          <w:bCs/>
          <w:kern w:val="24"/>
          <w:szCs w:val="24"/>
        </w:rPr>
        <w:t>, destacó el superintendente nacional Luis Enrique Vera Castillo</w:t>
      </w:r>
      <w:r w:rsidR="00FB3289" w:rsidRPr="00BA713F">
        <w:rPr>
          <w:rFonts w:ascii="Arial" w:hAnsi="Arial" w:cs="Arial"/>
          <w:bCs/>
          <w:kern w:val="24"/>
          <w:szCs w:val="24"/>
        </w:rPr>
        <w:t>.</w:t>
      </w:r>
    </w:p>
    <w:p w14:paraId="18928052" w14:textId="63B5B7D2" w:rsidR="00235BAC" w:rsidRPr="009E3F0D" w:rsidRDefault="00235BAC" w:rsidP="00235BAC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BA713F">
        <w:rPr>
          <w:rFonts w:ascii="Arial" w:hAnsi="Arial" w:cs="Arial"/>
          <w:bCs/>
          <w:kern w:val="24"/>
          <w:szCs w:val="24"/>
        </w:rPr>
        <w:t xml:space="preserve">En términos acumulados, entre enero y </w:t>
      </w:r>
      <w:r w:rsidR="00FB3289" w:rsidRPr="00BA713F">
        <w:rPr>
          <w:rFonts w:ascii="Arial" w:hAnsi="Arial" w:cs="Arial"/>
          <w:bCs/>
          <w:kern w:val="24"/>
          <w:szCs w:val="24"/>
        </w:rPr>
        <w:t>agosto</w:t>
      </w:r>
      <w:r w:rsidRPr="00BA713F">
        <w:rPr>
          <w:rFonts w:ascii="Arial" w:hAnsi="Arial" w:cs="Arial"/>
          <w:bCs/>
          <w:kern w:val="24"/>
          <w:szCs w:val="24"/>
        </w:rPr>
        <w:t xml:space="preserve"> se han recaudado S/ </w:t>
      </w:r>
      <w:r w:rsidR="00FB3289" w:rsidRPr="00BA713F">
        <w:rPr>
          <w:rFonts w:ascii="Arial" w:hAnsi="Arial" w:cs="Arial"/>
          <w:bCs/>
          <w:kern w:val="24"/>
          <w:szCs w:val="24"/>
        </w:rPr>
        <w:t>90 64</w:t>
      </w:r>
      <w:r w:rsidR="00BA713F" w:rsidRPr="00BA713F">
        <w:rPr>
          <w:rFonts w:ascii="Arial" w:hAnsi="Arial" w:cs="Arial"/>
          <w:bCs/>
          <w:kern w:val="24"/>
          <w:szCs w:val="24"/>
        </w:rPr>
        <w:t>2</w:t>
      </w:r>
      <w:r w:rsidRPr="00BA713F">
        <w:rPr>
          <w:rFonts w:ascii="Arial" w:hAnsi="Arial" w:cs="Arial"/>
          <w:bCs/>
          <w:kern w:val="24"/>
          <w:szCs w:val="24"/>
        </w:rPr>
        <w:t xml:space="preserve"> millones, registrando un crecimiento de </w:t>
      </w:r>
      <w:r w:rsidR="00FB3289" w:rsidRPr="00BA713F">
        <w:rPr>
          <w:rFonts w:ascii="Arial" w:hAnsi="Arial" w:cs="Arial"/>
          <w:bCs/>
          <w:kern w:val="24"/>
          <w:szCs w:val="24"/>
        </w:rPr>
        <w:t>46,</w:t>
      </w:r>
      <w:r w:rsidR="00BA713F" w:rsidRPr="00BA713F">
        <w:rPr>
          <w:rFonts w:ascii="Arial" w:hAnsi="Arial" w:cs="Arial"/>
          <w:bCs/>
          <w:kern w:val="24"/>
          <w:szCs w:val="24"/>
        </w:rPr>
        <w:t>7</w:t>
      </w:r>
      <w:r w:rsidRPr="00BA713F">
        <w:rPr>
          <w:rFonts w:ascii="Arial" w:hAnsi="Arial" w:cs="Arial"/>
          <w:bCs/>
          <w:kern w:val="24"/>
          <w:szCs w:val="24"/>
        </w:rPr>
        <w:t>% respecto de similar período de 2020</w:t>
      </w:r>
      <w:r w:rsidR="00A71C79" w:rsidRPr="00BA713F">
        <w:rPr>
          <w:rFonts w:ascii="Arial" w:hAnsi="Arial" w:cs="Arial"/>
          <w:bCs/>
          <w:kern w:val="24"/>
          <w:szCs w:val="24"/>
        </w:rPr>
        <w:t xml:space="preserve"> y 16,</w:t>
      </w:r>
      <w:r w:rsidR="00BA713F" w:rsidRPr="00BA713F">
        <w:rPr>
          <w:rFonts w:ascii="Arial" w:hAnsi="Arial" w:cs="Arial"/>
          <w:bCs/>
          <w:kern w:val="24"/>
          <w:szCs w:val="24"/>
        </w:rPr>
        <w:t>8</w:t>
      </w:r>
      <w:r w:rsidR="00A71C79" w:rsidRPr="00BA713F">
        <w:rPr>
          <w:rFonts w:ascii="Arial" w:hAnsi="Arial" w:cs="Arial"/>
          <w:bCs/>
          <w:kern w:val="24"/>
          <w:szCs w:val="24"/>
        </w:rPr>
        <w:t>% respecto</w:t>
      </w:r>
      <w:r w:rsidR="00A71C79">
        <w:rPr>
          <w:rFonts w:ascii="Arial" w:hAnsi="Arial" w:cs="Arial"/>
          <w:bCs/>
          <w:kern w:val="24"/>
          <w:szCs w:val="24"/>
        </w:rPr>
        <w:t xml:space="preserve"> de 2019</w:t>
      </w:r>
      <w:r w:rsidR="001626C3">
        <w:rPr>
          <w:rFonts w:ascii="Arial" w:hAnsi="Arial" w:cs="Arial"/>
          <w:bCs/>
          <w:kern w:val="24"/>
          <w:szCs w:val="24"/>
        </w:rPr>
        <w:t>, precisó</w:t>
      </w:r>
      <w:r w:rsidRPr="009E3F0D">
        <w:rPr>
          <w:rFonts w:ascii="Arial" w:hAnsi="Arial" w:cs="Arial"/>
          <w:bCs/>
          <w:kern w:val="24"/>
          <w:szCs w:val="24"/>
        </w:rPr>
        <w:t>.</w:t>
      </w:r>
    </w:p>
    <w:p w14:paraId="2002D07C" w14:textId="5FC32DBF" w:rsidR="00926954" w:rsidRPr="009E3F0D" w:rsidRDefault="00B25DB9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>L</w:t>
      </w:r>
      <w:r w:rsidR="00D074B8" w:rsidRPr="009E3F0D">
        <w:rPr>
          <w:rFonts w:ascii="Arial" w:hAnsi="Arial" w:cs="Arial"/>
          <w:kern w:val="24"/>
          <w:szCs w:val="24"/>
        </w:rPr>
        <w:t>os resultados obtenidos respondieron</w:t>
      </w:r>
      <w:r w:rsidR="00637D0B" w:rsidRPr="009E3F0D">
        <w:rPr>
          <w:rFonts w:ascii="Arial" w:hAnsi="Arial" w:cs="Arial"/>
          <w:kern w:val="24"/>
          <w:szCs w:val="24"/>
        </w:rPr>
        <w:t xml:space="preserve"> a</w:t>
      </w:r>
      <w:r w:rsidR="00926954" w:rsidRPr="009E3F0D">
        <w:rPr>
          <w:rFonts w:ascii="Arial" w:hAnsi="Arial" w:cs="Arial"/>
          <w:kern w:val="24"/>
          <w:szCs w:val="24"/>
        </w:rPr>
        <w:t xml:space="preserve"> los siguientes factores:</w:t>
      </w:r>
    </w:p>
    <w:p w14:paraId="65E0D1FE" w14:textId="651FB81A" w:rsidR="001849AF" w:rsidRDefault="00A71C79" w:rsidP="00763A0C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bookmarkStart w:id="6" w:name="_Hlk81408418"/>
      <w:r>
        <w:rPr>
          <w:rFonts w:ascii="Arial" w:hAnsi="Arial" w:cs="Arial"/>
          <w:color w:val="000000" w:themeColor="text1"/>
          <w:kern w:val="24"/>
          <w:szCs w:val="24"/>
        </w:rPr>
        <w:t>P</w:t>
      </w:r>
      <w:r w:rsidR="001849AF" w:rsidRPr="00F55038">
        <w:rPr>
          <w:rFonts w:ascii="Arial" w:hAnsi="Arial" w:cs="Arial"/>
          <w:color w:val="000000" w:themeColor="text1"/>
          <w:kern w:val="24"/>
          <w:szCs w:val="24"/>
        </w:rPr>
        <w:t xml:space="preserve">agos extraordinarios obtenidos en </w:t>
      </w:r>
      <w:r w:rsidR="001849AF">
        <w:rPr>
          <w:rFonts w:ascii="Arial" w:hAnsi="Arial" w:cs="Arial"/>
          <w:color w:val="000000" w:themeColor="text1"/>
          <w:kern w:val="24"/>
          <w:szCs w:val="24"/>
        </w:rPr>
        <w:t>agosto</w:t>
      </w:r>
      <w:r w:rsidR="001849AF" w:rsidRPr="00F55038">
        <w:rPr>
          <w:rFonts w:ascii="Arial" w:hAnsi="Arial" w:cs="Arial"/>
          <w:color w:val="000000" w:themeColor="text1"/>
          <w:kern w:val="24"/>
          <w:szCs w:val="24"/>
        </w:rPr>
        <w:t xml:space="preserve"> de 2021 como resultado del accionar de la SUNAT,</w:t>
      </w:r>
      <w:r w:rsidR="001849AF">
        <w:rPr>
          <w:rFonts w:ascii="Arial" w:hAnsi="Arial" w:cs="Arial"/>
          <w:color w:val="000000" w:themeColor="text1"/>
          <w:kern w:val="24"/>
          <w:szCs w:val="24"/>
        </w:rPr>
        <w:t xml:space="preserve"> </w:t>
      </w:r>
      <w:r w:rsidR="00763A0C">
        <w:rPr>
          <w:rFonts w:ascii="Arial" w:hAnsi="Arial" w:cs="Arial"/>
          <w:color w:val="000000" w:themeColor="text1"/>
          <w:kern w:val="24"/>
          <w:szCs w:val="24"/>
        </w:rPr>
        <w:t>principalmente por los pagos de 2 empresas mineras</w:t>
      </w:r>
      <w:r w:rsidR="00577B70">
        <w:rPr>
          <w:rFonts w:ascii="Arial" w:hAnsi="Arial" w:cs="Arial"/>
          <w:color w:val="000000" w:themeColor="text1"/>
          <w:kern w:val="24"/>
          <w:szCs w:val="24"/>
        </w:rPr>
        <w:t>.</w:t>
      </w:r>
    </w:p>
    <w:p w14:paraId="0C23B18C" w14:textId="26E43FAD" w:rsidR="00065D65" w:rsidRDefault="00B25DB9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 xml:space="preserve">La recuperación </w:t>
      </w:r>
      <w:r w:rsidR="00981E37" w:rsidRPr="009E3F0D">
        <w:rPr>
          <w:rFonts w:ascii="Arial" w:hAnsi="Arial" w:cs="Arial"/>
          <w:kern w:val="24"/>
          <w:szCs w:val="24"/>
        </w:rPr>
        <w:t>de l</w:t>
      </w:r>
      <w:r w:rsidR="00065D65" w:rsidRPr="009E3F0D">
        <w:rPr>
          <w:rFonts w:ascii="Arial" w:hAnsi="Arial" w:cs="Arial"/>
          <w:kern w:val="24"/>
          <w:szCs w:val="24"/>
        </w:rPr>
        <w:t xml:space="preserve">a actividad </w:t>
      </w:r>
      <w:r w:rsidR="005E4615" w:rsidRPr="009E3F0D">
        <w:rPr>
          <w:rFonts w:ascii="Arial" w:hAnsi="Arial" w:cs="Arial"/>
          <w:kern w:val="24"/>
          <w:szCs w:val="24"/>
        </w:rPr>
        <w:t>económica</w:t>
      </w:r>
      <w:r w:rsidRPr="009E3F0D">
        <w:rPr>
          <w:rFonts w:ascii="Arial" w:hAnsi="Arial" w:cs="Arial"/>
          <w:kern w:val="24"/>
          <w:szCs w:val="24"/>
        </w:rPr>
        <w:t xml:space="preserve"> nacional,</w:t>
      </w:r>
      <w:r w:rsidR="00DB2F18" w:rsidRPr="009E3F0D">
        <w:rPr>
          <w:rFonts w:ascii="Arial" w:hAnsi="Arial" w:cs="Arial"/>
          <w:kern w:val="24"/>
          <w:szCs w:val="24"/>
        </w:rPr>
        <w:t xml:space="preserve"> </w:t>
      </w:r>
      <w:r w:rsidR="00A87967" w:rsidRPr="009E3F0D">
        <w:rPr>
          <w:rFonts w:ascii="Arial" w:hAnsi="Arial" w:cs="Arial"/>
          <w:kern w:val="24"/>
          <w:szCs w:val="24"/>
        </w:rPr>
        <w:t>c</w:t>
      </w:r>
      <w:r w:rsidR="00065D65" w:rsidRPr="009E3F0D">
        <w:rPr>
          <w:rFonts w:ascii="Arial" w:hAnsi="Arial" w:cs="Arial"/>
          <w:kern w:val="24"/>
          <w:szCs w:val="24"/>
        </w:rPr>
        <w:t xml:space="preserve">on </w:t>
      </w:r>
      <w:r w:rsidRPr="009E3F0D">
        <w:rPr>
          <w:rFonts w:ascii="Arial" w:hAnsi="Arial" w:cs="Arial"/>
          <w:kern w:val="24"/>
          <w:szCs w:val="24"/>
        </w:rPr>
        <w:t xml:space="preserve">crecimientos </w:t>
      </w:r>
      <w:r w:rsidR="00A71C79" w:rsidRPr="009E3F0D">
        <w:rPr>
          <w:rFonts w:ascii="Arial" w:hAnsi="Arial" w:cs="Arial"/>
          <w:kern w:val="24"/>
          <w:szCs w:val="24"/>
        </w:rPr>
        <w:t xml:space="preserve">importantes </w:t>
      </w:r>
      <w:r w:rsidRPr="009E3F0D">
        <w:rPr>
          <w:rFonts w:ascii="Arial" w:hAnsi="Arial" w:cs="Arial"/>
          <w:kern w:val="24"/>
          <w:szCs w:val="24"/>
        </w:rPr>
        <w:t>del</w:t>
      </w:r>
      <w:r w:rsidR="00065D65" w:rsidRPr="009E3F0D">
        <w:rPr>
          <w:rFonts w:ascii="Arial" w:hAnsi="Arial" w:cs="Arial"/>
          <w:kern w:val="24"/>
          <w:szCs w:val="24"/>
        </w:rPr>
        <w:t xml:space="preserve"> PBI </w:t>
      </w:r>
      <w:r w:rsidRPr="009E3F0D">
        <w:rPr>
          <w:rFonts w:ascii="Arial" w:hAnsi="Arial" w:cs="Arial"/>
          <w:kern w:val="24"/>
          <w:szCs w:val="24"/>
        </w:rPr>
        <w:t xml:space="preserve">y </w:t>
      </w:r>
      <w:r w:rsidR="00A87967" w:rsidRPr="009E3F0D">
        <w:rPr>
          <w:rFonts w:ascii="Arial" w:hAnsi="Arial" w:cs="Arial"/>
          <w:kern w:val="24"/>
          <w:szCs w:val="24"/>
        </w:rPr>
        <w:t>la Demanda Interna</w:t>
      </w:r>
      <w:r w:rsidR="00981E37" w:rsidRPr="009E3F0D">
        <w:rPr>
          <w:rFonts w:ascii="Arial" w:hAnsi="Arial" w:cs="Arial"/>
          <w:kern w:val="24"/>
          <w:szCs w:val="24"/>
        </w:rPr>
        <w:t xml:space="preserve"> </w:t>
      </w:r>
      <w:r w:rsidR="00A71C79">
        <w:rPr>
          <w:rFonts w:ascii="Arial" w:hAnsi="Arial" w:cs="Arial"/>
          <w:kern w:val="24"/>
          <w:szCs w:val="24"/>
        </w:rPr>
        <w:t>que se habrían registrado en e</w:t>
      </w:r>
      <w:r w:rsidRPr="009E3F0D">
        <w:rPr>
          <w:rFonts w:ascii="Arial" w:hAnsi="Arial" w:cs="Arial"/>
          <w:kern w:val="24"/>
          <w:szCs w:val="24"/>
        </w:rPr>
        <w:t>l mes de ju</w:t>
      </w:r>
      <w:r w:rsidR="00757B7F">
        <w:rPr>
          <w:rFonts w:ascii="Arial" w:hAnsi="Arial" w:cs="Arial"/>
          <w:kern w:val="24"/>
          <w:szCs w:val="24"/>
        </w:rPr>
        <w:t>l</w:t>
      </w:r>
      <w:r w:rsidRPr="009E3F0D">
        <w:rPr>
          <w:rFonts w:ascii="Arial" w:hAnsi="Arial" w:cs="Arial"/>
          <w:kern w:val="24"/>
          <w:szCs w:val="24"/>
        </w:rPr>
        <w:t xml:space="preserve">io, los cuales contrastan con las </w:t>
      </w:r>
      <w:r w:rsidR="00981E37" w:rsidRPr="009E3F0D">
        <w:rPr>
          <w:rFonts w:ascii="Arial" w:hAnsi="Arial" w:cs="Arial"/>
          <w:kern w:val="24"/>
          <w:szCs w:val="24"/>
        </w:rPr>
        <w:t xml:space="preserve">reducciones registradas el año </w:t>
      </w:r>
      <w:r w:rsidR="00DB2F18" w:rsidRPr="009E3F0D">
        <w:rPr>
          <w:rFonts w:ascii="Arial" w:hAnsi="Arial" w:cs="Arial"/>
          <w:kern w:val="24"/>
          <w:szCs w:val="24"/>
        </w:rPr>
        <w:t>anterior</w:t>
      </w:r>
      <w:r w:rsidR="00577B70">
        <w:rPr>
          <w:rFonts w:ascii="Arial" w:hAnsi="Arial" w:cs="Arial"/>
          <w:kern w:val="24"/>
          <w:szCs w:val="24"/>
        </w:rPr>
        <w:t>.</w:t>
      </w:r>
    </w:p>
    <w:p w14:paraId="7BB85386" w14:textId="6B6A0DB0" w:rsidR="00B96CE8" w:rsidRPr="001849AF" w:rsidRDefault="00A87967" w:rsidP="001849AF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 xml:space="preserve">Los </w:t>
      </w:r>
      <w:r w:rsidR="00FC6AE3" w:rsidRPr="009E3F0D">
        <w:rPr>
          <w:rFonts w:ascii="Arial" w:hAnsi="Arial" w:cs="Arial"/>
          <w:kern w:val="24"/>
          <w:szCs w:val="24"/>
        </w:rPr>
        <w:t>mayo</w:t>
      </w:r>
      <w:r w:rsidRPr="009E3F0D">
        <w:rPr>
          <w:rFonts w:ascii="Arial" w:hAnsi="Arial" w:cs="Arial"/>
          <w:kern w:val="24"/>
          <w:szCs w:val="24"/>
        </w:rPr>
        <w:t xml:space="preserve">res pagos a cuenta de </w:t>
      </w:r>
      <w:r w:rsidR="00031226" w:rsidRPr="009E3F0D">
        <w:rPr>
          <w:rFonts w:ascii="Arial" w:hAnsi="Arial" w:cs="Arial"/>
          <w:kern w:val="24"/>
          <w:szCs w:val="24"/>
        </w:rPr>
        <w:t>I</w:t>
      </w:r>
      <w:r w:rsidRPr="009E3F0D">
        <w:rPr>
          <w:rFonts w:ascii="Arial" w:hAnsi="Arial" w:cs="Arial"/>
          <w:kern w:val="24"/>
          <w:szCs w:val="24"/>
        </w:rPr>
        <w:t xml:space="preserve">mpuesto a la </w:t>
      </w:r>
      <w:r w:rsidR="00031226" w:rsidRPr="009E3F0D">
        <w:rPr>
          <w:rFonts w:ascii="Arial" w:hAnsi="Arial" w:cs="Arial"/>
          <w:kern w:val="24"/>
          <w:szCs w:val="24"/>
        </w:rPr>
        <w:t>R</w:t>
      </w:r>
      <w:r w:rsidRPr="009E3F0D">
        <w:rPr>
          <w:rFonts w:ascii="Arial" w:hAnsi="Arial" w:cs="Arial"/>
          <w:kern w:val="24"/>
          <w:szCs w:val="24"/>
        </w:rPr>
        <w:t xml:space="preserve">enta, </w:t>
      </w:r>
      <w:r w:rsidR="00102F7D">
        <w:rPr>
          <w:rFonts w:ascii="Arial" w:hAnsi="Arial" w:cs="Arial"/>
          <w:kern w:val="24"/>
          <w:szCs w:val="24"/>
        </w:rPr>
        <w:t>especialmente</w:t>
      </w:r>
      <w:r w:rsidRPr="009E3F0D">
        <w:rPr>
          <w:rFonts w:ascii="Arial" w:hAnsi="Arial" w:cs="Arial"/>
          <w:kern w:val="24"/>
          <w:szCs w:val="24"/>
        </w:rPr>
        <w:t xml:space="preserve"> por parte de empresas </w:t>
      </w:r>
      <w:r w:rsidRPr="00F55038">
        <w:rPr>
          <w:rFonts w:ascii="Arial" w:hAnsi="Arial" w:cs="Arial"/>
          <w:kern w:val="24"/>
          <w:szCs w:val="24"/>
        </w:rPr>
        <w:t xml:space="preserve">mineras, </w:t>
      </w:r>
      <w:r w:rsidR="00577B70">
        <w:rPr>
          <w:rFonts w:ascii="Arial" w:hAnsi="Arial" w:cs="Arial"/>
          <w:kern w:val="24"/>
          <w:szCs w:val="24"/>
        </w:rPr>
        <w:t>y de Impuesto Especial a la Minería,</w:t>
      </w:r>
      <w:r w:rsidR="00577B70" w:rsidRPr="00F55038">
        <w:rPr>
          <w:rFonts w:ascii="Arial" w:hAnsi="Arial" w:cs="Arial"/>
          <w:kern w:val="24"/>
          <w:szCs w:val="24"/>
        </w:rPr>
        <w:t xml:space="preserve"> </w:t>
      </w:r>
      <w:r w:rsidRPr="00F55038">
        <w:rPr>
          <w:rFonts w:ascii="Arial" w:hAnsi="Arial" w:cs="Arial"/>
          <w:kern w:val="24"/>
          <w:szCs w:val="24"/>
        </w:rPr>
        <w:t xml:space="preserve">reflejando la buena coyuntura de </w:t>
      </w:r>
      <w:r w:rsidR="00B25DB9" w:rsidRPr="00F55038">
        <w:rPr>
          <w:rFonts w:ascii="Arial" w:hAnsi="Arial" w:cs="Arial"/>
          <w:kern w:val="24"/>
          <w:szCs w:val="24"/>
        </w:rPr>
        <w:t xml:space="preserve">cotizaciones </w:t>
      </w:r>
      <w:r w:rsidRPr="00F55038">
        <w:rPr>
          <w:rFonts w:ascii="Arial" w:hAnsi="Arial" w:cs="Arial"/>
          <w:kern w:val="24"/>
          <w:szCs w:val="24"/>
        </w:rPr>
        <w:t>internacionales</w:t>
      </w:r>
      <w:r w:rsidR="00A90D9B" w:rsidRPr="00F55038">
        <w:rPr>
          <w:rFonts w:ascii="Arial" w:hAnsi="Arial" w:cs="Arial"/>
          <w:kern w:val="24"/>
          <w:szCs w:val="24"/>
        </w:rPr>
        <w:t xml:space="preserve">, especialmente </w:t>
      </w:r>
      <w:r w:rsidR="00F43B5D">
        <w:rPr>
          <w:rFonts w:ascii="Arial" w:hAnsi="Arial" w:cs="Arial"/>
          <w:kern w:val="24"/>
          <w:szCs w:val="24"/>
        </w:rPr>
        <w:t>el</w:t>
      </w:r>
      <w:r w:rsidR="00A90D9B" w:rsidRPr="00F55038">
        <w:rPr>
          <w:rFonts w:ascii="Arial" w:hAnsi="Arial" w:cs="Arial"/>
          <w:kern w:val="24"/>
          <w:szCs w:val="24"/>
        </w:rPr>
        <w:t xml:space="preserve"> </w:t>
      </w:r>
      <w:r w:rsidR="00F43B5D">
        <w:rPr>
          <w:rFonts w:ascii="Arial" w:hAnsi="Arial" w:cs="Arial"/>
          <w:kern w:val="24"/>
          <w:szCs w:val="24"/>
        </w:rPr>
        <w:t>c</w:t>
      </w:r>
      <w:r w:rsidR="00A90D9B" w:rsidRPr="00F55038">
        <w:rPr>
          <w:rFonts w:ascii="Arial" w:hAnsi="Arial" w:cs="Arial"/>
          <w:kern w:val="24"/>
          <w:szCs w:val="24"/>
        </w:rPr>
        <w:t>obre</w:t>
      </w:r>
      <w:r w:rsidR="001849AF">
        <w:rPr>
          <w:rFonts w:ascii="Arial" w:hAnsi="Arial" w:cs="Arial"/>
          <w:kern w:val="24"/>
          <w:szCs w:val="24"/>
        </w:rPr>
        <w:t>.</w:t>
      </w:r>
      <w:r w:rsidR="00A71C79">
        <w:rPr>
          <w:rFonts w:ascii="Arial" w:hAnsi="Arial" w:cs="Arial"/>
          <w:kern w:val="24"/>
          <w:szCs w:val="24"/>
        </w:rPr>
        <w:t xml:space="preserve"> </w:t>
      </w:r>
    </w:p>
    <w:p w14:paraId="0432F08A" w14:textId="53B895D7" w:rsidR="00065D65" w:rsidRPr="009E3F0D" w:rsidRDefault="007723A2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>La m</w:t>
      </w:r>
      <w:r w:rsidR="00065D65" w:rsidRPr="009E3F0D">
        <w:rPr>
          <w:rFonts w:ascii="Arial" w:hAnsi="Arial" w:cs="Arial"/>
          <w:kern w:val="24"/>
          <w:szCs w:val="24"/>
        </w:rPr>
        <w:t xml:space="preserve">ayor recaudación </w:t>
      </w:r>
      <w:r w:rsidR="00BA5A70" w:rsidRPr="009E3F0D">
        <w:rPr>
          <w:rFonts w:ascii="Arial" w:hAnsi="Arial" w:cs="Arial"/>
          <w:kern w:val="24"/>
          <w:szCs w:val="24"/>
        </w:rPr>
        <w:t xml:space="preserve">de tributos aduaneros </w:t>
      </w:r>
      <w:r w:rsidR="00065D65" w:rsidRPr="009E3F0D">
        <w:rPr>
          <w:rFonts w:ascii="Arial" w:hAnsi="Arial" w:cs="Arial"/>
          <w:kern w:val="24"/>
          <w:szCs w:val="24"/>
        </w:rPr>
        <w:t>asociad</w:t>
      </w:r>
      <w:r w:rsidR="00BA5A70" w:rsidRPr="009E3F0D">
        <w:rPr>
          <w:rFonts w:ascii="Arial" w:hAnsi="Arial" w:cs="Arial"/>
          <w:kern w:val="24"/>
          <w:szCs w:val="24"/>
        </w:rPr>
        <w:t>a</w:t>
      </w:r>
      <w:r w:rsidR="00065D65" w:rsidRPr="009E3F0D">
        <w:rPr>
          <w:rFonts w:ascii="Arial" w:hAnsi="Arial" w:cs="Arial"/>
          <w:kern w:val="24"/>
          <w:szCs w:val="24"/>
        </w:rPr>
        <w:t xml:space="preserve"> al incremento</w:t>
      </w:r>
      <w:r w:rsidR="008F0EE6" w:rsidRPr="009E3F0D">
        <w:rPr>
          <w:rFonts w:ascii="Arial" w:hAnsi="Arial" w:cs="Arial"/>
          <w:kern w:val="24"/>
          <w:szCs w:val="24"/>
        </w:rPr>
        <w:t xml:space="preserve"> del tipo de </w:t>
      </w:r>
      <w:r w:rsidR="008F0EE6" w:rsidRPr="00663115">
        <w:rPr>
          <w:rFonts w:ascii="Arial" w:hAnsi="Arial" w:cs="Arial"/>
          <w:kern w:val="24"/>
          <w:szCs w:val="24"/>
        </w:rPr>
        <w:t>cambio</w:t>
      </w:r>
      <w:r w:rsidR="00A71C79">
        <w:rPr>
          <w:rFonts w:ascii="Arial" w:hAnsi="Arial" w:cs="Arial"/>
          <w:kern w:val="24"/>
          <w:szCs w:val="24"/>
        </w:rPr>
        <w:t xml:space="preserve"> (15%)</w:t>
      </w:r>
      <w:r w:rsidR="008F0EE6" w:rsidRPr="00663115">
        <w:rPr>
          <w:rFonts w:ascii="Arial" w:hAnsi="Arial" w:cs="Arial"/>
          <w:kern w:val="24"/>
          <w:szCs w:val="24"/>
        </w:rPr>
        <w:t xml:space="preserve"> y </w:t>
      </w:r>
      <w:r w:rsidR="00065D65" w:rsidRPr="00663115">
        <w:rPr>
          <w:rFonts w:ascii="Arial" w:hAnsi="Arial" w:cs="Arial"/>
          <w:kern w:val="24"/>
          <w:szCs w:val="24"/>
        </w:rPr>
        <w:t xml:space="preserve">las </w:t>
      </w:r>
      <w:r w:rsidR="00A71C79">
        <w:rPr>
          <w:rFonts w:ascii="Arial" w:hAnsi="Arial" w:cs="Arial"/>
          <w:kern w:val="24"/>
          <w:szCs w:val="24"/>
        </w:rPr>
        <w:t xml:space="preserve">mayores </w:t>
      </w:r>
      <w:r w:rsidR="00065D65" w:rsidRPr="00663115">
        <w:rPr>
          <w:rFonts w:ascii="Arial" w:hAnsi="Arial" w:cs="Arial"/>
          <w:kern w:val="24"/>
          <w:szCs w:val="24"/>
        </w:rPr>
        <w:t>importaciones</w:t>
      </w:r>
      <w:r w:rsidR="009D0BF2" w:rsidRPr="00663115">
        <w:rPr>
          <w:rFonts w:ascii="Arial" w:hAnsi="Arial" w:cs="Arial"/>
          <w:kern w:val="24"/>
          <w:szCs w:val="24"/>
        </w:rPr>
        <w:t>,</w:t>
      </w:r>
      <w:r w:rsidR="00065D65" w:rsidRPr="00663115">
        <w:rPr>
          <w:rFonts w:ascii="Arial" w:hAnsi="Arial" w:cs="Arial"/>
          <w:kern w:val="24"/>
          <w:szCs w:val="24"/>
        </w:rPr>
        <w:t xml:space="preserve"> </w:t>
      </w:r>
      <w:r w:rsidR="00845B42" w:rsidRPr="00663115">
        <w:rPr>
          <w:rFonts w:ascii="Arial" w:hAnsi="Arial" w:cs="Arial"/>
          <w:kern w:val="24"/>
          <w:szCs w:val="24"/>
        </w:rPr>
        <w:t xml:space="preserve">que </w:t>
      </w:r>
      <w:r w:rsidR="00065D65" w:rsidRPr="00663115">
        <w:rPr>
          <w:rFonts w:ascii="Arial" w:hAnsi="Arial" w:cs="Arial"/>
          <w:kern w:val="24"/>
          <w:szCs w:val="24"/>
        </w:rPr>
        <w:t>según datos de</w:t>
      </w:r>
      <w:r w:rsidR="00A87967" w:rsidRPr="00663115">
        <w:rPr>
          <w:rFonts w:ascii="Arial" w:hAnsi="Arial" w:cs="Arial"/>
          <w:kern w:val="24"/>
          <w:szCs w:val="24"/>
        </w:rPr>
        <w:t xml:space="preserve"> la</w:t>
      </w:r>
      <w:r w:rsidR="00065D65" w:rsidRPr="00663115">
        <w:rPr>
          <w:rFonts w:ascii="Arial" w:hAnsi="Arial" w:cs="Arial"/>
          <w:kern w:val="24"/>
          <w:szCs w:val="24"/>
        </w:rPr>
        <w:t xml:space="preserve"> SUNAT</w:t>
      </w:r>
      <w:r w:rsidR="008F0EE6" w:rsidRPr="00663115">
        <w:rPr>
          <w:rFonts w:ascii="Arial" w:hAnsi="Arial" w:cs="Arial"/>
          <w:kern w:val="24"/>
          <w:szCs w:val="24"/>
        </w:rPr>
        <w:t xml:space="preserve"> </w:t>
      </w:r>
      <w:r w:rsidR="00D73B67" w:rsidRPr="00663115">
        <w:rPr>
          <w:rFonts w:ascii="Arial" w:hAnsi="Arial" w:cs="Arial"/>
          <w:kern w:val="24"/>
          <w:szCs w:val="24"/>
        </w:rPr>
        <w:t xml:space="preserve">habrían </w:t>
      </w:r>
      <w:r w:rsidR="008F0EE6" w:rsidRPr="00663115">
        <w:rPr>
          <w:rFonts w:ascii="Arial" w:hAnsi="Arial" w:cs="Arial"/>
          <w:kern w:val="24"/>
          <w:szCs w:val="24"/>
        </w:rPr>
        <w:t>creci</w:t>
      </w:r>
      <w:r w:rsidR="00D73B67" w:rsidRPr="00663115">
        <w:rPr>
          <w:rFonts w:ascii="Arial" w:hAnsi="Arial" w:cs="Arial"/>
          <w:kern w:val="24"/>
          <w:szCs w:val="24"/>
        </w:rPr>
        <w:t xml:space="preserve">do </w:t>
      </w:r>
      <w:r w:rsidR="00663115" w:rsidRPr="00663115">
        <w:rPr>
          <w:rFonts w:ascii="Arial" w:hAnsi="Arial" w:cs="Arial"/>
          <w:kern w:val="24"/>
          <w:szCs w:val="24"/>
        </w:rPr>
        <w:t>aproximadamente</w:t>
      </w:r>
      <w:r w:rsidR="00D73B67" w:rsidRPr="00663115">
        <w:rPr>
          <w:rFonts w:ascii="Arial" w:hAnsi="Arial" w:cs="Arial"/>
          <w:kern w:val="24"/>
          <w:szCs w:val="24"/>
        </w:rPr>
        <w:t xml:space="preserve"> </w:t>
      </w:r>
      <w:r w:rsidR="00102F7D">
        <w:rPr>
          <w:rFonts w:ascii="Arial" w:hAnsi="Arial" w:cs="Arial"/>
          <w:kern w:val="24"/>
          <w:szCs w:val="24"/>
        </w:rPr>
        <w:t>55%</w:t>
      </w:r>
      <w:r w:rsidR="00F62822" w:rsidRPr="00663115">
        <w:rPr>
          <w:rFonts w:ascii="Arial" w:hAnsi="Arial" w:cs="Arial"/>
          <w:kern w:val="24"/>
          <w:szCs w:val="24"/>
        </w:rPr>
        <w:t xml:space="preserve"> durante el mes pasado</w:t>
      </w:r>
      <w:r w:rsidR="008F0EE6" w:rsidRPr="00663115">
        <w:rPr>
          <w:rFonts w:ascii="Arial" w:hAnsi="Arial" w:cs="Arial"/>
          <w:kern w:val="24"/>
          <w:szCs w:val="24"/>
        </w:rPr>
        <w:t>.</w:t>
      </w:r>
      <w:bookmarkEnd w:id="6"/>
    </w:p>
    <w:p w14:paraId="7EB97CFA" w14:textId="1B222409" w:rsidR="008D0CA8" w:rsidRPr="009E3F0D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9E3F0D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0BDDDD08" wp14:editId="280482DD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9E3F0D">
        <w:rPr>
          <w:rFonts w:ascii="Arial" w:eastAsia="Arial" w:hAnsi="Arial" w:cs="Arial"/>
          <w:b/>
        </w:rPr>
        <w:t>P</w:t>
      </w:r>
      <w:r w:rsidR="001444E8" w:rsidRPr="009E3F0D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6E55FF2C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E3F0D">
        <w:rPr>
          <w:rFonts w:ascii="Arial" w:eastAsia="Arial" w:hAnsi="Arial" w:cs="Arial"/>
        </w:rPr>
        <w:t xml:space="preserve">En </w:t>
      </w:r>
      <w:r w:rsidR="00E83FE5">
        <w:rPr>
          <w:rFonts w:ascii="Arial" w:eastAsia="Arial" w:hAnsi="Arial" w:cs="Arial"/>
        </w:rPr>
        <w:t>agost</w:t>
      </w:r>
      <w:r w:rsidR="00BF5227" w:rsidRPr="009E3F0D">
        <w:rPr>
          <w:rFonts w:ascii="Arial" w:eastAsia="Arial" w:hAnsi="Arial" w:cs="Arial"/>
        </w:rPr>
        <w:t>o</w:t>
      </w:r>
      <w:r w:rsidR="00325AF5" w:rsidRPr="009E3F0D">
        <w:rPr>
          <w:rFonts w:ascii="Arial" w:eastAsia="Arial" w:hAnsi="Arial" w:cs="Arial"/>
        </w:rPr>
        <w:t xml:space="preserve"> de 2021</w:t>
      </w:r>
      <w:r w:rsidRPr="009E3F0D">
        <w:rPr>
          <w:rFonts w:ascii="Arial" w:eastAsia="Arial" w:hAnsi="Arial" w:cs="Arial"/>
        </w:rPr>
        <w:t xml:space="preserve"> se recaud</w:t>
      </w:r>
      <w:r w:rsidR="00AD1B5A">
        <w:rPr>
          <w:rFonts w:ascii="Arial" w:eastAsia="Arial" w:hAnsi="Arial" w:cs="Arial"/>
        </w:rPr>
        <w:t>ó</w:t>
      </w:r>
      <w:r w:rsidRPr="009E3F0D">
        <w:rPr>
          <w:rFonts w:ascii="Arial" w:eastAsia="Arial" w:hAnsi="Arial" w:cs="Arial"/>
        </w:rPr>
        <w:t xml:space="preserve"> S/ </w:t>
      </w:r>
      <w:r w:rsidR="00E83FE5">
        <w:rPr>
          <w:rFonts w:ascii="Arial" w:eastAsia="Arial" w:hAnsi="Arial" w:cs="Arial"/>
        </w:rPr>
        <w:t>3 82</w:t>
      </w:r>
      <w:r w:rsidR="00BA7575">
        <w:rPr>
          <w:rFonts w:ascii="Arial" w:eastAsia="Arial" w:hAnsi="Arial" w:cs="Arial"/>
        </w:rPr>
        <w:t>7</w:t>
      </w:r>
      <w:r w:rsidR="002E3C8D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millones por concepto de </w:t>
      </w:r>
      <w:r w:rsidRPr="00AD1B5A">
        <w:rPr>
          <w:rFonts w:ascii="Arial" w:eastAsia="Arial" w:hAnsi="Arial" w:cs="Arial"/>
          <w:b/>
          <w:bCs/>
        </w:rPr>
        <w:t>Impuesto a la Renta</w:t>
      </w:r>
      <w:r w:rsidRPr="009E3F0D">
        <w:rPr>
          <w:rFonts w:ascii="Arial" w:eastAsia="Arial" w:hAnsi="Arial" w:cs="Arial"/>
          <w:bCs/>
        </w:rPr>
        <w:t xml:space="preserve">, </w:t>
      </w:r>
      <w:r w:rsidR="00A97202" w:rsidRPr="009E3F0D">
        <w:rPr>
          <w:rFonts w:ascii="Arial" w:eastAsia="Arial" w:hAnsi="Arial" w:cs="Arial"/>
          <w:bCs/>
        </w:rPr>
        <w:t>monto</w:t>
      </w:r>
      <w:r w:rsidRPr="009E3F0D">
        <w:rPr>
          <w:rFonts w:ascii="Arial" w:eastAsia="Arial" w:hAnsi="Arial" w:cs="Arial"/>
          <w:bCs/>
        </w:rPr>
        <w:t xml:space="preserve"> que sign</w:t>
      </w:r>
      <w:r w:rsidRPr="009E3F0D">
        <w:rPr>
          <w:rFonts w:ascii="Arial" w:eastAsia="Arial" w:hAnsi="Arial" w:cs="Arial"/>
        </w:rPr>
        <w:t xml:space="preserve">ificó S/ </w:t>
      </w:r>
      <w:r w:rsidR="00F16F74" w:rsidRPr="009E3F0D">
        <w:rPr>
          <w:rFonts w:ascii="Arial" w:eastAsia="Arial" w:hAnsi="Arial" w:cs="Arial"/>
        </w:rPr>
        <w:t xml:space="preserve">1 </w:t>
      </w:r>
      <w:r w:rsidR="00E83FE5">
        <w:rPr>
          <w:rFonts w:ascii="Arial" w:eastAsia="Arial" w:hAnsi="Arial" w:cs="Arial"/>
        </w:rPr>
        <w:t>35</w:t>
      </w:r>
      <w:r w:rsidR="00BA7575">
        <w:rPr>
          <w:rFonts w:ascii="Arial" w:eastAsia="Arial" w:hAnsi="Arial" w:cs="Arial"/>
        </w:rPr>
        <w:t>9</w:t>
      </w:r>
      <w:r w:rsidR="00F24E1C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>millones de m</w:t>
      </w:r>
      <w:r w:rsidR="007E71B6" w:rsidRPr="009E3F0D">
        <w:rPr>
          <w:rFonts w:ascii="Arial" w:eastAsia="Arial" w:hAnsi="Arial" w:cs="Arial"/>
        </w:rPr>
        <w:t>ayor</w:t>
      </w:r>
      <w:r w:rsidRPr="009E3F0D">
        <w:rPr>
          <w:rFonts w:ascii="Arial" w:eastAsia="Arial" w:hAnsi="Arial" w:cs="Arial"/>
        </w:rPr>
        <w:t xml:space="preserve"> recaudación con respecto </w:t>
      </w:r>
      <w:r w:rsidR="00C30CA9" w:rsidRPr="009E3F0D">
        <w:rPr>
          <w:rFonts w:ascii="Arial" w:eastAsia="Arial" w:hAnsi="Arial" w:cs="Arial"/>
        </w:rPr>
        <w:t>a similar</w:t>
      </w:r>
      <w:r w:rsidR="005A081C" w:rsidRPr="009E3F0D">
        <w:rPr>
          <w:rFonts w:ascii="Arial" w:eastAsia="Arial" w:hAnsi="Arial" w:cs="Arial"/>
        </w:rPr>
        <w:t xml:space="preserve"> mes</w:t>
      </w:r>
      <w:r w:rsidRPr="009E3F0D">
        <w:rPr>
          <w:rFonts w:ascii="Arial" w:eastAsia="Arial" w:hAnsi="Arial" w:cs="Arial"/>
        </w:rPr>
        <w:t xml:space="preserve"> del año 20</w:t>
      </w:r>
      <w:r w:rsidR="00325AF5" w:rsidRPr="009E3F0D">
        <w:rPr>
          <w:rFonts w:ascii="Arial" w:eastAsia="Arial" w:hAnsi="Arial" w:cs="Arial"/>
        </w:rPr>
        <w:t>20</w:t>
      </w:r>
      <w:r w:rsidR="0007349D" w:rsidRPr="009E3F0D">
        <w:rPr>
          <w:rFonts w:ascii="Arial" w:eastAsia="Arial" w:hAnsi="Arial" w:cs="Arial"/>
        </w:rPr>
        <w:t xml:space="preserve"> </w:t>
      </w:r>
      <w:r w:rsidR="004156C9" w:rsidRPr="009E3F0D">
        <w:rPr>
          <w:rFonts w:ascii="Arial" w:eastAsia="Arial" w:hAnsi="Arial" w:cs="Arial"/>
        </w:rPr>
        <w:t xml:space="preserve">y </w:t>
      </w:r>
      <w:r w:rsidR="002E3C8D" w:rsidRPr="009E3F0D">
        <w:rPr>
          <w:rFonts w:ascii="Arial" w:eastAsia="Arial" w:hAnsi="Arial" w:cs="Arial"/>
        </w:rPr>
        <w:t>un</w:t>
      </w:r>
      <w:r w:rsidR="00E458CB" w:rsidRPr="009E3F0D">
        <w:rPr>
          <w:rFonts w:ascii="Arial" w:eastAsia="Arial" w:hAnsi="Arial" w:cs="Arial"/>
        </w:rPr>
        <w:t xml:space="preserve"> crecimiento </w:t>
      </w:r>
      <w:r w:rsidR="004156C9" w:rsidRPr="009E3F0D">
        <w:rPr>
          <w:rFonts w:ascii="Arial" w:eastAsia="Arial" w:hAnsi="Arial" w:cs="Arial"/>
        </w:rPr>
        <w:t xml:space="preserve">de </w:t>
      </w:r>
      <w:r w:rsidR="00E83FE5">
        <w:rPr>
          <w:rFonts w:ascii="Arial" w:eastAsia="Arial" w:hAnsi="Arial" w:cs="Arial"/>
        </w:rPr>
        <w:t>4</w:t>
      </w:r>
      <w:r w:rsidR="00BA7575">
        <w:rPr>
          <w:rFonts w:ascii="Arial" w:eastAsia="Arial" w:hAnsi="Arial" w:cs="Arial"/>
        </w:rPr>
        <w:t>7,7</w:t>
      </w:r>
      <w:r w:rsidR="00972636" w:rsidRPr="009E3F0D">
        <w:rPr>
          <w:rFonts w:ascii="Arial" w:eastAsia="Arial" w:hAnsi="Arial" w:cs="Arial"/>
        </w:rPr>
        <w:t>%</w:t>
      </w:r>
      <w:r w:rsidR="00981E37" w:rsidRPr="009E3F0D">
        <w:rPr>
          <w:rFonts w:ascii="Arial" w:eastAsia="Arial" w:hAnsi="Arial" w:cs="Arial"/>
        </w:rPr>
        <w:t>.</w:t>
      </w:r>
    </w:p>
    <w:p w14:paraId="46BF7240" w14:textId="2A845BEC" w:rsidR="003B2F05" w:rsidRPr="009E3F0D" w:rsidRDefault="00DB0596" w:rsidP="000319A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9E3F0D">
        <w:rPr>
          <w:rFonts w:ascii="Arial" w:hAnsi="Arial" w:cs="Arial"/>
        </w:rPr>
        <w:t>A nivel de componentes, e</w:t>
      </w:r>
      <w:r w:rsidR="000641D7" w:rsidRPr="009E3F0D">
        <w:rPr>
          <w:rFonts w:ascii="Arial" w:hAnsi="Arial" w:cs="Arial"/>
        </w:rPr>
        <w:t>se</w:t>
      </w:r>
      <w:r w:rsidRPr="009E3F0D">
        <w:rPr>
          <w:rFonts w:ascii="Arial" w:hAnsi="Arial" w:cs="Arial"/>
        </w:rPr>
        <w:t xml:space="preserve"> </w:t>
      </w:r>
      <w:r w:rsidR="001444E8" w:rsidRPr="009E3F0D">
        <w:rPr>
          <w:rFonts w:ascii="Arial" w:eastAsia="Arial" w:hAnsi="Arial" w:cs="Arial"/>
        </w:rPr>
        <w:t>resultado</w:t>
      </w:r>
      <w:r w:rsidR="00200A5B" w:rsidRPr="009E3F0D">
        <w:rPr>
          <w:rFonts w:ascii="Arial" w:eastAsia="Arial" w:hAnsi="Arial" w:cs="Arial"/>
        </w:rPr>
        <w:t xml:space="preserve"> </w:t>
      </w:r>
      <w:r w:rsidR="00895004" w:rsidRPr="009E3F0D">
        <w:rPr>
          <w:rFonts w:ascii="Arial" w:eastAsia="Arial" w:hAnsi="Arial" w:cs="Arial"/>
        </w:rPr>
        <w:t>refleja</w:t>
      </w:r>
      <w:r w:rsidR="004B0635" w:rsidRPr="009E3F0D">
        <w:rPr>
          <w:rFonts w:ascii="Arial" w:eastAsia="Arial" w:hAnsi="Arial" w:cs="Arial"/>
        </w:rPr>
        <w:t xml:space="preserve"> </w:t>
      </w:r>
      <w:r w:rsidR="00885EB4" w:rsidRPr="009E3F0D">
        <w:rPr>
          <w:rFonts w:ascii="Arial" w:eastAsia="Arial" w:hAnsi="Arial" w:cs="Arial"/>
          <w:iCs/>
        </w:rPr>
        <w:t>l</w:t>
      </w:r>
      <w:r w:rsidR="000C71E8" w:rsidRPr="009E3F0D">
        <w:rPr>
          <w:rFonts w:ascii="Arial" w:eastAsia="Arial" w:hAnsi="Arial" w:cs="Arial"/>
          <w:iCs/>
        </w:rPr>
        <w:t>os</w:t>
      </w:r>
      <w:r w:rsidR="003B2F05" w:rsidRPr="009E3F0D">
        <w:rPr>
          <w:rFonts w:ascii="Arial" w:eastAsia="Arial" w:hAnsi="Arial" w:cs="Arial"/>
          <w:iCs/>
        </w:rPr>
        <w:t xml:space="preserve"> mayores</w:t>
      </w:r>
      <w:r w:rsidR="000C71E8" w:rsidRPr="009E3F0D">
        <w:rPr>
          <w:rFonts w:ascii="Arial" w:eastAsia="Arial" w:hAnsi="Arial" w:cs="Arial"/>
          <w:iCs/>
        </w:rPr>
        <w:t xml:space="preserve"> </w:t>
      </w:r>
      <w:r w:rsidR="00C44E14" w:rsidRPr="009E3F0D">
        <w:rPr>
          <w:rFonts w:ascii="Arial" w:eastAsia="Arial" w:hAnsi="Arial" w:cs="Arial"/>
          <w:iCs/>
        </w:rPr>
        <w:t xml:space="preserve">pagos a cuenta del Impuesto a la Renta de Tercera Categoría del Régimen General (RG) y del Régimen Mype Tributario (RMT) que se incrementaron en </w:t>
      </w:r>
      <w:r w:rsidR="00F94677" w:rsidRPr="00102F7D">
        <w:rPr>
          <w:rFonts w:ascii="Arial" w:eastAsia="Arial" w:hAnsi="Arial" w:cs="Arial"/>
          <w:iCs/>
        </w:rPr>
        <w:t>11</w:t>
      </w:r>
      <w:r w:rsidR="00DE1F66">
        <w:rPr>
          <w:rFonts w:ascii="Arial" w:eastAsia="Arial" w:hAnsi="Arial" w:cs="Arial"/>
          <w:iCs/>
        </w:rPr>
        <w:t>6,8</w:t>
      </w:r>
      <w:r w:rsidR="00C44E14" w:rsidRPr="00102F7D">
        <w:rPr>
          <w:rFonts w:ascii="Arial" w:eastAsia="Arial" w:hAnsi="Arial" w:cs="Arial"/>
          <w:iCs/>
        </w:rPr>
        <w:t>%.</w:t>
      </w:r>
    </w:p>
    <w:p w14:paraId="4ABD893C" w14:textId="6138B389" w:rsidR="003A3813" w:rsidRPr="003A3813" w:rsidRDefault="00C44E14" w:rsidP="003A38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color w:val="FF0000"/>
        </w:rPr>
      </w:pPr>
      <w:r w:rsidRPr="009E3F0D">
        <w:rPr>
          <w:rFonts w:ascii="Arial" w:eastAsia="Arial" w:hAnsi="Arial" w:cs="Arial"/>
          <w:iCs/>
        </w:rPr>
        <w:t>En el caso de los pagos a cuenta del RG, el incremento fue de</w:t>
      </w:r>
      <w:r w:rsidRPr="009E3F0D">
        <w:rPr>
          <w:rFonts w:ascii="Arial" w:eastAsia="Arial" w:hAnsi="Arial" w:cs="Arial"/>
        </w:rPr>
        <w:t xml:space="preserve"> </w:t>
      </w:r>
      <w:r w:rsidR="00F94677" w:rsidRPr="00102F7D">
        <w:rPr>
          <w:rFonts w:ascii="Arial" w:eastAsia="Arial" w:hAnsi="Arial" w:cs="Arial"/>
        </w:rPr>
        <w:t>118,</w:t>
      </w:r>
      <w:r w:rsidR="00DE1F66">
        <w:rPr>
          <w:rFonts w:ascii="Arial" w:eastAsia="Arial" w:hAnsi="Arial" w:cs="Arial"/>
        </w:rPr>
        <w:t>2</w:t>
      </w:r>
      <w:r w:rsidRPr="00102F7D">
        <w:rPr>
          <w:rFonts w:ascii="Arial" w:eastAsia="Arial" w:hAnsi="Arial" w:cs="Arial"/>
        </w:rPr>
        <w:t>%,</w:t>
      </w:r>
      <w:r w:rsidRPr="009E3F0D">
        <w:rPr>
          <w:rFonts w:ascii="Arial" w:eastAsia="Arial" w:hAnsi="Arial" w:cs="Arial"/>
        </w:rPr>
        <w:t xml:space="preserve"> debido a mayores ingresos mensuales, mejores coeficientes y menores saldos a favor </w:t>
      </w:r>
      <w:r w:rsidR="003B2F05" w:rsidRPr="00FC4117">
        <w:rPr>
          <w:rFonts w:ascii="Arial" w:eastAsia="Arial" w:hAnsi="Arial" w:cs="Arial"/>
        </w:rPr>
        <w:t>correspondientes a un</w:t>
      </w:r>
      <w:r w:rsidRPr="00FC4117">
        <w:rPr>
          <w:rFonts w:ascii="Arial" w:eastAsia="Arial" w:hAnsi="Arial" w:cs="Arial"/>
        </w:rPr>
        <w:t xml:space="preserve"> grupo de empresas</w:t>
      </w:r>
      <w:r w:rsidR="003B2F05" w:rsidRPr="00FC4117">
        <w:rPr>
          <w:rFonts w:ascii="Arial" w:eastAsia="Arial" w:hAnsi="Arial" w:cs="Arial"/>
        </w:rPr>
        <w:t xml:space="preserve">, </w:t>
      </w:r>
      <w:r w:rsidR="003B2F05" w:rsidRPr="00102F7D">
        <w:rPr>
          <w:rFonts w:ascii="Arial" w:eastAsia="Arial" w:hAnsi="Arial" w:cs="Arial"/>
        </w:rPr>
        <w:t xml:space="preserve">principalmente </w:t>
      </w:r>
      <w:r w:rsidRPr="00102F7D">
        <w:rPr>
          <w:rFonts w:ascii="Arial" w:eastAsia="Arial" w:hAnsi="Arial" w:cs="Arial"/>
        </w:rPr>
        <w:t>m</w:t>
      </w:r>
      <w:r w:rsidRPr="00FC4117">
        <w:rPr>
          <w:rFonts w:ascii="Arial" w:eastAsia="Arial" w:hAnsi="Arial" w:cs="Arial"/>
        </w:rPr>
        <w:t xml:space="preserve">ineras. </w:t>
      </w:r>
      <w:r w:rsidR="000319A6" w:rsidRPr="00FC4117">
        <w:rPr>
          <w:rFonts w:ascii="Arial" w:eastAsia="Arial" w:hAnsi="Arial" w:cs="Arial"/>
        </w:rPr>
        <w:t xml:space="preserve">En lo correspondiente a los pagos a cuenta del RMT, se registró un crecimiento de </w:t>
      </w:r>
      <w:r w:rsidR="00F94677" w:rsidRPr="00102F7D">
        <w:rPr>
          <w:rFonts w:ascii="Arial" w:eastAsia="Arial" w:hAnsi="Arial" w:cs="Arial"/>
        </w:rPr>
        <w:t>1</w:t>
      </w:r>
      <w:r w:rsidR="000716D5" w:rsidRPr="00102F7D">
        <w:rPr>
          <w:rFonts w:ascii="Arial" w:eastAsia="Arial" w:hAnsi="Arial" w:cs="Arial"/>
        </w:rPr>
        <w:t>0</w:t>
      </w:r>
      <w:r w:rsidR="00DE1F66">
        <w:rPr>
          <w:rFonts w:ascii="Arial" w:eastAsia="Arial" w:hAnsi="Arial" w:cs="Arial"/>
        </w:rPr>
        <w:t>2</w:t>
      </w:r>
      <w:r w:rsidR="000716D5" w:rsidRPr="00102F7D">
        <w:rPr>
          <w:rFonts w:ascii="Arial" w:eastAsia="Arial" w:hAnsi="Arial" w:cs="Arial"/>
        </w:rPr>
        <w:t>,</w:t>
      </w:r>
      <w:r w:rsidR="00DE1F66">
        <w:rPr>
          <w:rFonts w:ascii="Arial" w:eastAsia="Arial" w:hAnsi="Arial" w:cs="Arial"/>
        </w:rPr>
        <w:t>2</w:t>
      </w:r>
      <w:r w:rsidR="000319A6" w:rsidRPr="00102F7D">
        <w:rPr>
          <w:rFonts w:ascii="Arial" w:eastAsia="Arial" w:hAnsi="Arial" w:cs="Arial"/>
        </w:rPr>
        <w:t>%,</w:t>
      </w:r>
      <w:r w:rsidR="000319A6" w:rsidRPr="00FC4117">
        <w:rPr>
          <w:rFonts w:ascii="Arial" w:eastAsia="Arial" w:hAnsi="Arial" w:cs="Arial"/>
        </w:rPr>
        <w:t xml:space="preserve"> </w:t>
      </w:r>
      <w:r w:rsidR="003A3813" w:rsidRPr="00FC4117">
        <w:rPr>
          <w:rFonts w:ascii="Arial" w:eastAsia="Arial" w:hAnsi="Arial" w:cs="Arial"/>
        </w:rPr>
        <w:t xml:space="preserve">el mismo que refleja la recuperación </w:t>
      </w:r>
      <w:r w:rsidR="002103DA" w:rsidRPr="00FC4117">
        <w:rPr>
          <w:rFonts w:ascii="Arial" w:eastAsia="Arial" w:hAnsi="Arial" w:cs="Arial"/>
        </w:rPr>
        <w:t xml:space="preserve">sostenida </w:t>
      </w:r>
      <w:r w:rsidR="003A3813" w:rsidRPr="00FC4117">
        <w:rPr>
          <w:rFonts w:ascii="Arial" w:eastAsia="Arial" w:hAnsi="Arial" w:cs="Arial"/>
        </w:rPr>
        <w:t>de la economía</w:t>
      </w:r>
      <w:r w:rsidR="00A71C79">
        <w:rPr>
          <w:rFonts w:ascii="Arial" w:eastAsia="Arial" w:hAnsi="Arial" w:cs="Arial"/>
        </w:rPr>
        <w:t xml:space="preserve"> frente a los resultados del 2020</w:t>
      </w:r>
      <w:r w:rsidR="002103DA" w:rsidRPr="00FC4117">
        <w:rPr>
          <w:rFonts w:ascii="Arial" w:eastAsia="Arial" w:hAnsi="Arial" w:cs="Arial"/>
        </w:rPr>
        <w:t>.</w:t>
      </w:r>
    </w:p>
    <w:p w14:paraId="5DDB1B72" w14:textId="4CB2BD4A" w:rsidR="001A6EC4" w:rsidRDefault="009E3F0D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  <w:iCs/>
        </w:rPr>
        <w:t xml:space="preserve">Asimismo, </w:t>
      </w:r>
      <w:r w:rsidR="00C44E14" w:rsidRPr="009E3F0D">
        <w:rPr>
          <w:rFonts w:ascii="Arial" w:eastAsia="Arial" w:hAnsi="Arial" w:cs="Arial"/>
          <w:iCs/>
        </w:rPr>
        <w:t xml:space="preserve">destacaron los mayores pagos por concepto de rentas de </w:t>
      </w:r>
      <w:r w:rsidR="00355838">
        <w:rPr>
          <w:rFonts w:ascii="Arial" w:eastAsia="Arial" w:hAnsi="Arial" w:cs="Arial"/>
          <w:iCs/>
        </w:rPr>
        <w:t>S</w:t>
      </w:r>
      <w:r w:rsidR="00355838" w:rsidRPr="009E3F0D">
        <w:rPr>
          <w:rFonts w:ascii="Arial" w:eastAsia="Arial" w:hAnsi="Arial" w:cs="Arial"/>
          <w:iCs/>
        </w:rPr>
        <w:t xml:space="preserve">egunda </w:t>
      </w:r>
      <w:r w:rsidR="00355838">
        <w:rPr>
          <w:rFonts w:ascii="Arial" w:eastAsia="Arial" w:hAnsi="Arial" w:cs="Arial"/>
          <w:iCs/>
        </w:rPr>
        <w:t>C</w:t>
      </w:r>
      <w:r w:rsidR="00355838" w:rsidRPr="009E3F0D">
        <w:rPr>
          <w:rFonts w:ascii="Arial" w:eastAsia="Arial" w:hAnsi="Arial" w:cs="Arial"/>
          <w:iCs/>
        </w:rPr>
        <w:t>ategoría</w:t>
      </w:r>
      <w:r w:rsidR="00F36C0A" w:rsidRPr="009E3F0D">
        <w:rPr>
          <w:rFonts w:ascii="Arial" w:eastAsia="Arial" w:hAnsi="Arial" w:cs="Arial"/>
          <w:iCs/>
        </w:rPr>
        <w:t xml:space="preserve">, </w:t>
      </w:r>
      <w:r w:rsidR="00577B70" w:rsidRPr="009E3F0D">
        <w:rPr>
          <w:rFonts w:ascii="Arial" w:eastAsia="Arial" w:hAnsi="Arial" w:cs="Arial"/>
          <w:iCs/>
        </w:rPr>
        <w:t>l</w:t>
      </w:r>
      <w:r w:rsidR="00577B70">
        <w:rPr>
          <w:rFonts w:ascii="Arial" w:eastAsia="Arial" w:hAnsi="Arial" w:cs="Arial"/>
          <w:iCs/>
        </w:rPr>
        <w:t>o</w:t>
      </w:r>
      <w:r w:rsidR="00577B70" w:rsidRPr="009E3F0D">
        <w:rPr>
          <w:rFonts w:ascii="Arial" w:eastAsia="Arial" w:hAnsi="Arial" w:cs="Arial"/>
          <w:iCs/>
        </w:rPr>
        <w:t xml:space="preserve">s </w:t>
      </w:r>
      <w:r w:rsidR="00F36C0A" w:rsidRPr="009E3F0D">
        <w:rPr>
          <w:rFonts w:ascii="Arial" w:eastAsia="Arial" w:hAnsi="Arial" w:cs="Arial"/>
          <w:iCs/>
        </w:rPr>
        <w:t xml:space="preserve">que </w:t>
      </w:r>
      <w:r w:rsidR="00E458CB" w:rsidRPr="009E3F0D">
        <w:rPr>
          <w:rFonts w:ascii="Arial" w:eastAsia="Arial" w:hAnsi="Arial" w:cs="Arial"/>
          <w:iCs/>
        </w:rPr>
        <w:t>creciero</w:t>
      </w:r>
      <w:r w:rsidR="00F36C0A" w:rsidRPr="009E3F0D">
        <w:rPr>
          <w:rFonts w:ascii="Arial" w:eastAsia="Arial" w:hAnsi="Arial" w:cs="Arial"/>
          <w:iCs/>
        </w:rPr>
        <w:t xml:space="preserve">n en </w:t>
      </w:r>
      <w:r w:rsidR="00F94677">
        <w:rPr>
          <w:rFonts w:ascii="Arial" w:eastAsia="Arial" w:hAnsi="Arial" w:cs="Arial"/>
          <w:iCs/>
        </w:rPr>
        <w:t>60,0</w:t>
      </w:r>
      <w:r w:rsidR="00577B70" w:rsidRPr="009E3F0D">
        <w:rPr>
          <w:rFonts w:ascii="Arial" w:eastAsia="Arial" w:hAnsi="Arial" w:cs="Arial"/>
          <w:iCs/>
        </w:rPr>
        <w:t>%</w:t>
      </w:r>
      <w:r w:rsidR="00577B70">
        <w:rPr>
          <w:rFonts w:ascii="Arial" w:eastAsia="Arial" w:hAnsi="Arial" w:cs="Arial"/>
          <w:iCs/>
        </w:rPr>
        <w:t xml:space="preserve">; </w:t>
      </w:r>
      <w:r w:rsidR="00FC4117">
        <w:rPr>
          <w:rFonts w:ascii="Arial" w:eastAsia="Arial" w:hAnsi="Arial" w:cs="Arial"/>
          <w:iCs/>
        </w:rPr>
        <w:t>renta</w:t>
      </w:r>
      <w:r w:rsidR="00102F7D">
        <w:rPr>
          <w:rFonts w:ascii="Arial" w:eastAsia="Arial" w:hAnsi="Arial" w:cs="Arial"/>
          <w:iCs/>
        </w:rPr>
        <w:t>s</w:t>
      </w:r>
      <w:r w:rsidR="00FC4117">
        <w:rPr>
          <w:rFonts w:ascii="Arial" w:eastAsia="Arial" w:hAnsi="Arial" w:cs="Arial"/>
          <w:iCs/>
        </w:rPr>
        <w:t xml:space="preserve"> de </w:t>
      </w:r>
      <w:r w:rsidR="00F16F74" w:rsidRPr="009E3F0D">
        <w:rPr>
          <w:rFonts w:ascii="Arial" w:eastAsia="Arial" w:hAnsi="Arial" w:cs="Arial"/>
        </w:rPr>
        <w:t>No Domiciliados</w:t>
      </w:r>
      <w:r w:rsidR="00FC4117">
        <w:rPr>
          <w:rFonts w:ascii="Arial" w:eastAsia="Arial" w:hAnsi="Arial" w:cs="Arial"/>
        </w:rPr>
        <w:t>, que</w:t>
      </w:r>
      <w:r w:rsidR="00F16F74" w:rsidRPr="009E3F0D">
        <w:rPr>
          <w:rFonts w:ascii="Arial" w:eastAsia="Arial" w:hAnsi="Arial" w:cs="Arial"/>
        </w:rPr>
        <w:t xml:space="preserve"> crecieron </w:t>
      </w:r>
      <w:r w:rsidR="00F94677">
        <w:rPr>
          <w:rFonts w:ascii="Arial" w:eastAsia="Arial" w:hAnsi="Arial" w:cs="Arial"/>
        </w:rPr>
        <w:t>3</w:t>
      </w:r>
      <w:r w:rsidR="00D67584">
        <w:rPr>
          <w:rFonts w:ascii="Arial" w:eastAsia="Arial" w:hAnsi="Arial" w:cs="Arial"/>
        </w:rPr>
        <w:t>0</w:t>
      </w:r>
      <w:r w:rsidR="00F16F74" w:rsidRPr="009E3F0D">
        <w:rPr>
          <w:rFonts w:ascii="Arial" w:eastAsia="Arial" w:hAnsi="Arial" w:cs="Arial"/>
        </w:rPr>
        <w:t>,</w:t>
      </w:r>
      <w:r w:rsidR="00397BCE">
        <w:rPr>
          <w:rFonts w:ascii="Arial" w:eastAsia="Arial" w:hAnsi="Arial" w:cs="Arial"/>
        </w:rPr>
        <w:t>7</w:t>
      </w:r>
      <w:r w:rsidR="00577B70" w:rsidRPr="009E3F0D">
        <w:rPr>
          <w:rFonts w:ascii="Arial" w:eastAsia="Arial" w:hAnsi="Arial" w:cs="Arial"/>
        </w:rPr>
        <w:t>%</w:t>
      </w:r>
      <w:r w:rsidR="00577B70">
        <w:rPr>
          <w:rFonts w:ascii="Arial" w:eastAsia="Arial" w:hAnsi="Arial" w:cs="Arial"/>
        </w:rPr>
        <w:t xml:space="preserve">; </w:t>
      </w:r>
      <w:r w:rsidR="003E560F" w:rsidRPr="009E3F0D">
        <w:rPr>
          <w:rFonts w:ascii="Arial" w:eastAsia="Arial" w:hAnsi="Arial" w:cs="Arial"/>
        </w:rPr>
        <w:t xml:space="preserve">Régimen Especial de Renta </w:t>
      </w:r>
      <w:r w:rsidR="00D172A9" w:rsidRPr="009E3F0D">
        <w:rPr>
          <w:rFonts w:ascii="Arial" w:eastAsia="Arial" w:hAnsi="Arial" w:cs="Arial"/>
        </w:rPr>
        <w:t>(</w:t>
      </w:r>
      <w:r w:rsidR="003E560F" w:rsidRPr="009E3F0D">
        <w:rPr>
          <w:rFonts w:ascii="Arial" w:eastAsia="Arial" w:hAnsi="Arial" w:cs="Arial"/>
        </w:rPr>
        <w:t>RER</w:t>
      </w:r>
      <w:r w:rsidR="00D172A9" w:rsidRPr="009E3F0D">
        <w:rPr>
          <w:rFonts w:ascii="Arial" w:eastAsia="Arial" w:hAnsi="Arial" w:cs="Arial"/>
        </w:rPr>
        <w:t>)</w:t>
      </w:r>
      <w:r w:rsidR="0023113B" w:rsidRPr="009E3F0D">
        <w:rPr>
          <w:rFonts w:ascii="Arial" w:eastAsia="Arial" w:hAnsi="Arial" w:cs="Arial"/>
        </w:rPr>
        <w:t xml:space="preserve"> </w:t>
      </w:r>
      <w:r w:rsidR="00A24387">
        <w:rPr>
          <w:rFonts w:ascii="Arial" w:eastAsia="Arial" w:hAnsi="Arial" w:cs="Arial"/>
        </w:rPr>
        <w:t>con</w:t>
      </w:r>
      <w:r w:rsidR="0077115D" w:rsidRPr="009E3F0D">
        <w:rPr>
          <w:rFonts w:ascii="Arial" w:eastAsia="Arial" w:hAnsi="Arial" w:cs="Arial"/>
        </w:rPr>
        <w:t xml:space="preserve"> </w:t>
      </w:r>
      <w:r w:rsidR="00D67584">
        <w:rPr>
          <w:rFonts w:ascii="Arial" w:eastAsia="Arial" w:hAnsi="Arial" w:cs="Arial"/>
        </w:rPr>
        <w:t>72,0</w:t>
      </w:r>
      <w:r w:rsidR="00577B70" w:rsidRPr="009E3F0D">
        <w:rPr>
          <w:rFonts w:ascii="Arial" w:eastAsia="Arial" w:hAnsi="Arial" w:cs="Arial"/>
        </w:rPr>
        <w:t>%</w:t>
      </w:r>
      <w:r w:rsidR="00577B70">
        <w:rPr>
          <w:rFonts w:ascii="Arial" w:eastAsia="Arial" w:hAnsi="Arial" w:cs="Arial"/>
        </w:rPr>
        <w:t>;</w:t>
      </w:r>
      <w:r w:rsidR="00577B70" w:rsidRPr="009E3F0D">
        <w:rPr>
          <w:rFonts w:ascii="Arial" w:eastAsia="Arial" w:hAnsi="Arial" w:cs="Arial"/>
        </w:rPr>
        <w:t xml:space="preserve"> </w:t>
      </w:r>
      <w:r w:rsidR="00E458CB" w:rsidRPr="009E3F0D">
        <w:rPr>
          <w:rFonts w:ascii="Arial" w:eastAsia="Arial" w:hAnsi="Arial" w:cs="Arial"/>
        </w:rPr>
        <w:t xml:space="preserve">los de la Cuarta Categoría </w:t>
      </w:r>
      <w:r w:rsidR="00FC4117">
        <w:rPr>
          <w:rFonts w:ascii="Arial" w:eastAsia="Arial" w:hAnsi="Arial" w:cs="Arial"/>
        </w:rPr>
        <w:t>27,</w:t>
      </w:r>
      <w:r w:rsidR="00D67584">
        <w:rPr>
          <w:rFonts w:ascii="Arial" w:eastAsia="Arial" w:hAnsi="Arial" w:cs="Arial"/>
        </w:rPr>
        <w:t>4</w:t>
      </w:r>
      <w:r w:rsidR="00E458CB" w:rsidRPr="009E3F0D">
        <w:rPr>
          <w:rFonts w:ascii="Arial" w:eastAsia="Arial" w:hAnsi="Arial" w:cs="Arial"/>
        </w:rPr>
        <w:t>%</w:t>
      </w:r>
      <w:r w:rsidR="00F16F74" w:rsidRPr="009E3F0D">
        <w:rPr>
          <w:rFonts w:ascii="Arial" w:eastAsia="Arial" w:hAnsi="Arial" w:cs="Arial"/>
        </w:rPr>
        <w:t xml:space="preserve"> </w:t>
      </w:r>
      <w:r w:rsidR="0023113B" w:rsidRPr="009E3F0D">
        <w:rPr>
          <w:rFonts w:ascii="Arial" w:eastAsia="Arial" w:hAnsi="Arial" w:cs="Arial"/>
        </w:rPr>
        <w:t>y</w:t>
      </w:r>
      <w:r w:rsidR="0077115D" w:rsidRPr="009E3F0D">
        <w:rPr>
          <w:rFonts w:ascii="Arial" w:eastAsia="Arial" w:hAnsi="Arial" w:cs="Arial"/>
        </w:rPr>
        <w:t xml:space="preserve"> los de la</w:t>
      </w:r>
      <w:r w:rsidR="0019448E" w:rsidRPr="009E3F0D">
        <w:rPr>
          <w:rFonts w:ascii="Arial" w:eastAsia="Arial" w:hAnsi="Arial" w:cs="Arial"/>
        </w:rPr>
        <w:t xml:space="preserve"> </w:t>
      </w:r>
      <w:r w:rsidR="00B3085D" w:rsidRPr="009E3F0D">
        <w:rPr>
          <w:rFonts w:ascii="Arial" w:eastAsia="Arial" w:hAnsi="Arial" w:cs="Arial"/>
        </w:rPr>
        <w:t>Quinta Categoría</w:t>
      </w:r>
      <w:r w:rsidR="00C216EA" w:rsidRPr="009E3F0D">
        <w:rPr>
          <w:rFonts w:ascii="Arial" w:eastAsia="Arial" w:hAnsi="Arial" w:cs="Arial"/>
        </w:rPr>
        <w:t xml:space="preserve"> </w:t>
      </w:r>
      <w:r w:rsidR="00FC4117">
        <w:rPr>
          <w:rFonts w:ascii="Arial" w:eastAsia="Arial" w:hAnsi="Arial" w:cs="Arial"/>
        </w:rPr>
        <w:t>9,</w:t>
      </w:r>
      <w:r w:rsidR="00D67584">
        <w:rPr>
          <w:rFonts w:ascii="Arial" w:eastAsia="Arial" w:hAnsi="Arial" w:cs="Arial"/>
        </w:rPr>
        <w:t>5</w:t>
      </w:r>
      <w:r w:rsidR="00C216EA" w:rsidRPr="009E3F0D">
        <w:rPr>
          <w:rFonts w:ascii="Arial" w:eastAsia="Arial" w:hAnsi="Arial" w:cs="Arial"/>
        </w:rPr>
        <w:t>%</w:t>
      </w:r>
      <w:r w:rsidR="00E458CB" w:rsidRPr="009E3F0D">
        <w:rPr>
          <w:rFonts w:ascii="Arial" w:eastAsia="Arial" w:hAnsi="Arial" w:cs="Arial"/>
        </w:rPr>
        <w:t xml:space="preserve">. </w:t>
      </w:r>
    </w:p>
    <w:p w14:paraId="67A05219" w14:textId="572959A6" w:rsidR="00443454" w:rsidRPr="00A24387" w:rsidRDefault="00443454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A24387">
        <w:rPr>
          <w:rFonts w:ascii="Arial" w:eastAsia="Arial" w:hAnsi="Arial" w:cs="Arial"/>
        </w:rPr>
        <w:t xml:space="preserve">Finalmente, </w:t>
      </w:r>
      <w:r w:rsidR="00F55038" w:rsidRPr="00A24387">
        <w:rPr>
          <w:rFonts w:ascii="Arial" w:eastAsia="Arial" w:hAnsi="Arial" w:cs="Arial"/>
        </w:rPr>
        <w:t xml:space="preserve">la recaudación correspondiente a la regularización del impuesto a la renta se contrajo en </w:t>
      </w:r>
      <w:r w:rsidR="00A24387" w:rsidRPr="00A24387">
        <w:rPr>
          <w:rFonts w:ascii="Arial" w:eastAsia="Arial" w:hAnsi="Arial" w:cs="Arial"/>
        </w:rPr>
        <w:t>44,</w:t>
      </w:r>
      <w:r w:rsidR="00403CCB">
        <w:rPr>
          <w:rFonts w:ascii="Arial" w:eastAsia="Arial" w:hAnsi="Arial" w:cs="Arial"/>
        </w:rPr>
        <w:t>6</w:t>
      </w:r>
      <w:r w:rsidR="00F55038" w:rsidRPr="00A24387">
        <w:rPr>
          <w:rFonts w:ascii="Arial" w:eastAsia="Arial" w:hAnsi="Arial" w:cs="Arial"/>
        </w:rPr>
        <w:t>%</w:t>
      </w:r>
      <w:r w:rsidR="00A24387" w:rsidRPr="00A24387">
        <w:rPr>
          <w:rFonts w:ascii="Arial" w:eastAsia="Arial" w:hAnsi="Arial" w:cs="Arial"/>
        </w:rPr>
        <w:t xml:space="preserve"> en agosto de 2021, </w:t>
      </w:r>
      <w:r w:rsidR="000716D5">
        <w:rPr>
          <w:rFonts w:ascii="Arial" w:eastAsia="Arial" w:hAnsi="Arial" w:cs="Arial"/>
        </w:rPr>
        <w:t>por un efecto estadístico ya que</w:t>
      </w:r>
      <w:r w:rsidR="00102F7D">
        <w:rPr>
          <w:rFonts w:ascii="Arial" w:eastAsia="Arial" w:hAnsi="Arial" w:cs="Arial"/>
        </w:rPr>
        <w:t>,</w:t>
      </w:r>
      <w:r w:rsidR="000716D5">
        <w:rPr>
          <w:rFonts w:ascii="Arial" w:eastAsia="Arial" w:hAnsi="Arial" w:cs="Arial"/>
        </w:rPr>
        <w:t xml:space="preserve"> en 2020</w:t>
      </w:r>
      <w:r w:rsidR="00102F7D">
        <w:rPr>
          <w:rFonts w:ascii="Arial" w:eastAsia="Arial" w:hAnsi="Arial" w:cs="Arial"/>
        </w:rPr>
        <w:t>,</w:t>
      </w:r>
      <w:r w:rsidR="000716D5">
        <w:rPr>
          <w:rFonts w:ascii="Arial" w:eastAsia="Arial" w:hAnsi="Arial" w:cs="Arial"/>
        </w:rPr>
        <w:t xml:space="preserve"> </w:t>
      </w:r>
      <w:r w:rsidR="00102F7D">
        <w:rPr>
          <w:rFonts w:ascii="Arial" w:eastAsia="Arial" w:hAnsi="Arial" w:cs="Arial"/>
        </w:rPr>
        <w:t xml:space="preserve">de forma </w:t>
      </w:r>
      <w:r w:rsidR="000716D5">
        <w:rPr>
          <w:rFonts w:ascii="Arial" w:eastAsia="Arial" w:hAnsi="Arial" w:cs="Arial"/>
        </w:rPr>
        <w:t>excepcional y en el marco de las medidas para otorgar liquidez y alivio a los contribuyentes, el período de regularización se postergó hasta agosto, a diferencia de este año que terminó en abril</w:t>
      </w:r>
      <w:r w:rsidR="00102F7D">
        <w:rPr>
          <w:rFonts w:ascii="Arial" w:eastAsia="Arial" w:hAnsi="Arial" w:cs="Arial"/>
        </w:rPr>
        <w:t xml:space="preserve"> como regularmente ocurre según cronograma</w:t>
      </w:r>
      <w:r w:rsidR="000716D5">
        <w:rPr>
          <w:rFonts w:ascii="Arial" w:eastAsia="Arial" w:hAnsi="Arial" w:cs="Arial"/>
        </w:rPr>
        <w:t>.</w:t>
      </w:r>
      <w:r w:rsidR="00A71C79">
        <w:rPr>
          <w:rFonts w:ascii="Arial" w:eastAsia="Arial" w:hAnsi="Arial" w:cs="Arial"/>
        </w:rPr>
        <w:t xml:space="preserve"> </w:t>
      </w:r>
    </w:p>
    <w:p w14:paraId="35CA561B" w14:textId="0214D742" w:rsidR="00F7129E" w:rsidRPr="009E3F0D" w:rsidRDefault="003B2F05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E1B0293" wp14:editId="14D1B46E">
            <wp:simplePos x="0" y="0"/>
            <wp:positionH relativeFrom="margin">
              <wp:posOffset>2466696</wp:posOffset>
            </wp:positionH>
            <wp:positionV relativeFrom="paragraph">
              <wp:posOffset>245364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BF1B8" w14:textId="1D42CCE1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D1B5A">
        <w:rPr>
          <w:rFonts w:ascii="Arial" w:eastAsia="Arial" w:hAnsi="Arial" w:cs="Arial"/>
          <w:b/>
          <w:bCs/>
        </w:rPr>
        <w:t>La recaudación del IGV</w:t>
      </w:r>
      <w:r w:rsidRPr="009E3F0D">
        <w:rPr>
          <w:rFonts w:ascii="Arial" w:eastAsia="Arial" w:hAnsi="Arial" w:cs="Arial"/>
        </w:rPr>
        <w:t xml:space="preserve"> </w:t>
      </w:r>
      <w:r w:rsidR="002E56AC" w:rsidRPr="009E3F0D">
        <w:rPr>
          <w:rFonts w:ascii="Arial" w:eastAsia="Arial" w:hAnsi="Arial" w:cs="Arial"/>
        </w:rPr>
        <w:t>alcanzó</w:t>
      </w:r>
      <w:r w:rsidRPr="009E3F0D">
        <w:rPr>
          <w:rFonts w:ascii="Arial" w:eastAsia="Arial" w:hAnsi="Arial" w:cs="Arial"/>
        </w:rPr>
        <w:t xml:space="preserve"> </w:t>
      </w:r>
      <w:r w:rsidR="002E56AC" w:rsidRPr="009E3F0D">
        <w:rPr>
          <w:rFonts w:ascii="Arial" w:eastAsia="Arial" w:hAnsi="Arial" w:cs="Arial"/>
        </w:rPr>
        <w:t>los</w:t>
      </w:r>
      <w:r w:rsidR="003D507D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S/ </w:t>
      </w:r>
      <w:r w:rsidR="00A24387">
        <w:rPr>
          <w:rFonts w:ascii="Arial" w:eastAsia="Arial" w:hAnsi="Arial" w:cs="Arial"/>
        </w:rPr>
        <w:t>7 02</w:t>
      </w:r>
      <w:r w:rsidR="000C7667">
        <w:rPr>
          <w:rFonts w:ascii="Arial" w:eastAsia="Arial" w:hAnsi="Arial" w:cs="Arial"/>
        </w:rPr>
        <w:t>6</w:t>
      </w:r>
      <w:r w:rsidRPr="009E3F0D">
        <w:rPr>
          <w:rFonts w:ascii="Arial" w:eastAsia="Arial" w:hAnsi="Arial" w:cs="Arial"/>
        </w:rPr>
        <w:t xml:space="preserve"> millones</w:t>
      </w:r>
      <w:r w:rsidR="00740519" w:rsidRPr="009E3F0D">
        <w:rPr>
          <w:rFonts w:ascii="Arial" w:eastAsia="Arial" w:hAnsi="Arial" w:cs="Arial"/>
        </w:rPr>
        <w:t xml:space="preserve">, </w:t>
      </w:r>
      <w:r w:rsidR="00FE0AD4" w:rsidRPr="009E3F0D">
        <w:rPr>
          <w:rFonts w:ascii="Arial" w:eastAsia="Arial" w:hAnsi="Arial" w:cs="Arial"/>
        </w:rPr>
        <w:t>monto</w:t>
      </w:r>
      <w:r w:rsidRPr="009E3F0D">
        <w:rPr>
          <w:rFonts w:ascii="Arial" w:eastAsia="Arial" w:hAnsi="Arial" w:cs="Arial"/>
        </w:rPr>
        <w:t xml:space="preserve"> </w:t>
      </w:r>
      <w:r w:rsidR="0016798B" w:rsidRPr="009E3F0D">
        <w:rPr>
          <w:rFonts w:ascii="Arial" w:eastAsia="Arial" w:hAnsi="Arial" w:cs="Arial"/>
        </w:rPr>
        <w:t>que representa un incremento de</w:t>
      </w:r>
      <w:r w:rsidR="00473D21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S/ </w:t>
      </w:r>
      <w:r w:rsidR="00F15A64" w:rsidRPr="009E3F0D">
        <w:rPr>
          <w:rFonts w:ascii="Arial" w:eastAsia="Arial" w:hAnsi="Arial" w:cs="Arial"/>
        </w:rPr>
        <w:t xml:space="preserve">2 </w:t>
      </w:r>
      <w:r w:rsidR="00A24387">
        <w:rPr>
          <w:rFonts w:ascii="Arial" w:eastAsia="Arial" w:hAnsi="Arial" w:cs="Arial"/>
        </w:rPr>
        <w:t>54</w:t>
      </w:r>
      <w:r w:rsidR="000C7667">
        <w:rPr>
          <w:rFonts w:ascii="Arial" w:eastAsia="Arial" w:hAnsi="Arial" w:cs="Arial"/>
        </w:rPr>
        <w:t>6</w:t>
      </w:r>
      <w:r w:rsidRPr="009E3F0D">
        <w:rPr>
          <w:rFonts w:ascii="Arial" w:eastAsia="Arial" w:hAnsi="Arial" w:cs="Arial"/>
        </w:rPr>
        <w:t xml:space="preserve"> millones con respecto a</w:t>
      </w:r>
      <w:r w:rsidR="0016798B" w:rsidRPr="009E3F0D">
        <w:rPr>
          <w:rFonts w:ascii="Arial" w:eastAsia="Arial" w:hAnsi="Arial" w:cs="Arial"/>
        </w:rPr>
        <w:t>l monto</w:t>
      </w:r>
      <w:r w:rsidRPr="009E3F0D">
        <w:rPr>
          <w:rFonts w:ascii="Arial" w:eastAsia="Arial" w:hAnsi="Arial" w:cs="Arial"/>
        </w:rPr>
        <w:t xml:space="preserve"> </w:t>
      </w:r>
      <w:r w:rsidR="00FE0AD4" w:rsidRPr="009E3F0D">
        <w:rPr>
          <w:rFonts w:ascii="Arial" w:eastAsia="Arial" w:hAnsi="Arial" w:cs="Arial"/>
        </w:rPr>
        <w:t>registrado</w:t>
      </w:r>
      <w:r w:rsidRPr="009E3F0D">
        <w:rPr>
          <w:rFonts w:ascii="Arial" w:eastAsia="Arial" w:hAnsi="Arial" w:cs="Arial"/>
        </w:rPr>
        <w:t xml:space="preserve"> en </w:t>
      </w:r>
      <w:r w:rsidR="00A24387">
        <w:rPr>
          <w:rFonts w:ascii="Arial" w:eastAsia="Arial" w:hAnsi="Arial" w:cs="Arial"/>
        </w:rPr>
        <w:t>agost</w:t>
      </w:r>
      <w:r w:rsidR="00BF5227" w:rsidRPr="009E3F0D">
        <w:rPr>
          <w:rFonts w:ascii="Arial" w:eastAsia="Arial" w:hAnsi="Arial" w:cs="Arial"/>
        </w:rPr>
        <w:t>o</w:t>
      </w:r>
      <w:r w:rsidR="00E20D74" w:rsidRPr="009E3F0D">
        <w:rPr>
          <w:rFonts w:ascii="Arial" w:eastAsia="Arial" w:hAnsi="Arial" w:cs="Arial"/>
        </w:rPr>
        <w:t xml:space="preserve"> </w:t>
      </w:r>
      <w:r w:rsidR="006A65DA" w:rsidRPr="009E3F0D">
        <w:rPr>
          <w:rFonts w:ascii="Arial" w:eastAsia="Arial" w:hAnsi="Arial" w:cs="Arial"/>
        </w:rPr>
        <w:t xml:space="preserve">de </w:t>
      </w:r>
      <w:r w:rsidR="00E20D74" w:rsidRPr="009E3F0D">
        <w:rPr>
          <w:rFonts w:ascii="Arial" w:eastAsia="Arial" w:hAnsi="Arial" w:cs="Arial"/>
        </w:rPr>
        <w:t>2020</w:t>
      </w:r>
      <w:r w:rsidR="00942AEC" w:rsidRPr="009E3F0D">
        <w:rPr>
          <w:rFonts w:ascii="Arial" w:eastAsia="Arial" w:hAnsi="Arial" w:cs="Arial"/>
        </w:rPr>
        <w:t xml:space="preserve"> y un </w:t>
      </w:r>
      <w:r w:rsidR="00522528" w:rsidRPr="009E3F0D">
        <w:rPr>
          <w:rFonts w:ascii="Arial" w:eastAsia="Arial" w:hAnsi="Arial" w:cs="Arial"/>
        </w:rPr>
        <w:t>c</w:t>
      </w:r>
      <w:r w:rsidR="003D507D" w:rsidRPr="009E3F0D">
        <w:rPr>
          <w:rFonts w:ascii="Arial" w:eastAsia="Arial" w:hAnsi="Arial" w:cs="Arial"/>
        </w:rPr>
        <w:t>recimiento</w:t>
      </w:r>
      <w:r w:rsidR="00942AEC" w:rsidRPr="009E3F0D">
        <w:rPr>
          <w:rFonts w:ascii="Arial" w:eastAsia="Arial" w:hAnsi="Arial" w:cs="Arial"/>
        </w:rPr>
        <w:t xml:space="preserve"> de </w:t>
      </w:r>
      <w:r w:rsidR="000C7667">
        <w:rPr>
          <w:rFonts w:ascii="Arial" w:eastAsia="Arial" w:hAnsi="Arial" w:cs="Arial"/>
        </w:rPr>
        <w:t>49,4</w:t>
      </w:r>
      <w:r w:rsidR="00942AEC" w:rsidRPr="009E3F0D">
        <w:rPr>
          <w:rFonts w:ascii="Arial" w:eastAsia="Arial" w:hAnsi="Arial" w:cs="Arial"/>
        </w:rPr>
        <w:t>%</w:t>
      </w:r>
      <w:r w:rsidR="00BC0BE6" w:rsidRPr="009E3F0D">
        <w:rPr>
          <w:rFonts w:ascii="Arial" w:eastAsia="Arial" w:hAnsi="Arial" w:cs="Arial"/>
        </w:rPr>
        <w:t>.</w:t>
      </w:r>
      <w:r w:rsidRPr="009E3F0D">
        <w:rPr>
          <w:rFonts w:ascii="Arial" w:eastAsia="Arial" w:hAnsi="Arial" w:cs="Arial"/>
        </w:rPr>
        <w:t xml:space="preserve"> </w:t>
      </w:r>
    </w:p>
    <w:p w14:paraId="388CA5AF" w14:textId="236B23FB" w:rsidR="00CA0411" w:rsidRDefault="0016798B" w:rsidP="00240DD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9E3F0D">
        <w:rPr>
          <w:rFonts w:ascii="Arial" w:hAnsi="Arial" w:cs="Arial"/>
          <w:kern w:val="24"/>
          <w:lang w:val="es-ES"/>
        </w:rPr>
        <w:t>El</w:t>
      </w:r>
      <w:r w:rsidR="00092239" w:rsidRPr="009E3F0D">
        <w:rPr>
          <w:rFonts w:ascii="Arial" w:hAnsi="Arial" w:cs="Arial"/>
          <w:kern w:val="24"/>
          <w:lang w:val="es-ES"/>
        </w:rPr>
        <w:t xml:space="preserve"> IGV </w:t>
      </w:r>
      <w:r w:rsidR="00D172A9" w:rsidRPr="009E3F0D">
        <w:rPr>
          <w:rFonts w:ascii="Arial" w:hAnsi="Arial" w:cs="Arial"/>
          <w:kern w:val="24"/>
          <w:lang w:val="es-ES"/>
        </w:rPr>
        <w:t>I</w:t>
      </w:r>
      <w:r w:rsidR="00092239" w:rsidRPr="009E3F0D">
        <w:rPr>
          <w:rFonts w:ascii="Arial" w:hAnsi="Arial" w:cs="Arial"/>
          <w:kern w:val="24"/>
          <w:lang w:val="es-ES"/>
        </w:rPr>
        <w:t xml:space="preserve">nterno </w:t>
      </w:r>
      <w:r w:rsidRPr="009E3F0D">
        <w:rPr>
          <w:rFonts w:ascii="Arial" w:hAnsi="Arial" w:cs="Arial"/>
          <w:kern w:val="24"/>
          <w:lang w:val="es-ES"/>
        </w:rPr>
        <w:t>se incrementó</w:t>
      </w:r>
      <w:r w:rsidR="00641A8C" w:rsidRPr="009E3F0D">
        <w:rPr>
          <w:rFonts w:ascii="Arial" w:hAnsi="Arial" w:cs="Arial"/>
          <w:kern w:val="24"/>
          <w:lang w:val="es-ES"/>
        </w:rPr>
        <w:t xml:space="preserve"> en </w:t>
      </w:r>
      <w:r w:rsidR="00A24387">
        <w:rPr>
          <w:rFonts w:ascii="Arial" w:hAnsi="Arial" w:cs="Arial"/>
          <w:kern w:val="24"/>
          <w:lang w:val="es-ES"/>
        </w:rPr>
        <w:t>2</w:t>
      </w:r>
      <w:r w:rsidR="000C7667">
        <w:rPr>
          <w:rFonts w:ascii="Arial" w:hAnsi="Arial" w:cs="Arial"/>
          <w:kern w:val="24"/>
          <w:lang w:val="es-ES"/>
        </w:rPr>
        <w:t>4</w:t>
      </w:r>
      <w:r w:rsidR="00A24387">
        <w:rPr>
          <w:rFonts w:ascii="Arial" w:hAnsi="Arial" w:cs="Arial"/>
          <w:kern w:val="24"/>
          <w:lang w:val="es-ES"/>
        </w:rPr>
        <w:t>,</w:t>
      </w:r>
      <w:r w:rsidR="000C7667">
        <w:rPr>
          <w:rFonts w:ascii="Arial" w:hAnsi="Arial" w:cs="Arial"/>
          <w:kern w:val="24"/>
          <w:lang w:val="es-ES"/>
        </w:rPr>
        <w:t>4</w:t>
      </w:r>
      <w:r w:rsidR="00641A8C" w:rsidRPr="009E3F0D">
        <w:rPr>
          <w:rFonts w:ascii="Arial" w:hAnsi="Arial" w:cs="Arial"/>
          <w:kern w:val="24"/>
          <w:lang w:val="es-ES"/>
        </w:rPr>
        <w:t>%</w:t>
      </w:r>
      <w:r w:rsidRPr="009E3F0D">
        <w:rPr>
          <w:rFonts w:ascii="Arial" w:hAnsi="Arial" w:cs="Arial"/>
          <w:kern w:val="24"/>
          <w:lang w:val="es-ES"/>
        </w:rPr>
        <w:t xml:space="preserve"> </w:t>
      </w:r>
      <w:r w:rsidR="00850632" w:rsidRPr="009E3F0D">
        <w:rPr>
          <w:rFonts w:ascii="Arial" w:hAnsi="Arial" w:cs="Arial"/>
          <w:kern w:val="24"/>
          <w:lang w:val="es-ES"/>
        </w:rPr>
        <w:t xml:space="preserve">y </w:t>
      </w:r>
      <w:r w:rsidR="00092239" w:rsidRPr="009E3F0D">
        <w:rPr>
          <w:rFonts w:ascii="Arial" w:hAnsi="Arial" w:cs="Arial"/>
          <w:kern w:val="24"/>
          <w:lang w:val="es-ES"/>
        </w:rPr>
        <w:t>recaud</w:t>
      </w:r>
      <w:r w:rsidR="00C8387C" w:rsidRPr="009E3F0D">
        <w:rPr>
          <w:rFonts w:ascii="Arial" w:hAnsi="Arial" w:cs="Arial"/>
          <w:kern w:val="24"/>
          <w:lang w:val="es-ES"/>
        </w:rPr>
        <w:t xml:space="preserve">ó </w:t>
      </w:r>
      <w:r w:rsidR="00092239" w:rsidRPr="009E3F0D">
        <w:rPr>
          <w:rFonts w:ascii="Arial" w:hAnsi="Arial" w:cs="Arial"/>
          <w:kern w:val="24"/>
          <w:lang w:val="es-ES"/>
        </w:rPr>
        <w:t xml:space="preserve">S/ </w:t>
      </w:r>
      <w:r w:rsidR="003D507D" w:rsidRPr="009E3F0D">
        <w:rPr>
          <w:rFonts w:ascii="Arial" w:hAnsi="Arial" w:cs="Arial"/>
          <w:kern w:val="24"/>
          <w:lang w:val="es-ES"/>
        </w:rPr>
        <w:t xml:space="preserve">3 </w:t>
      </w:r>
      <w:r w:rsidR="00A24387">
        <w:rPr>
          <w:rFonts w:ascii="Arial" w:hAnsi="Arial" w:cs="Arial"/>
          <w:kern w:val="24"/>
          <w:lang w:val="es-ES"/>
        </w:rPr>
        <w:t>57</w:t>
      </w:r>
      <w:r w:rsidR="000C7667">
        <w:rPr>
          <w:rFonts w:ascii="Arial" w:hAnsi="Arial" w:cs="Arial"/>
          <w:kern w:val="24"/>
          <w:lang w:val="es-ES"/>
        </w:rPr>
        <w:t>6</w:t>
      </w:r>
      <w:r w:rsidR="006D44D1" w:rsidRPr="009E3F0D">
        <w:rPr>
          <w:rFonts w:ascii="Arial" w:hAnsi="Arial" w:cs="Arial"/>
          <w:kern w:val="24"/>
          <w:lang w:val="es-ES"/>
        </w:rPr>
        <w:t xml:space="preserve"> </w:t>
      </w:r>
      <w:r w:rsidR="00092239" w:rsidRPr="009E3F0D">
        <w:rPr>
          <w:rFonts w:ascii="Arial" w:hAnsi="Arial" w:cs="Arial"/>
          <w:kern w:val="24"/>
          <w:lang w:val="es-ES"/>
        </w:rPr>
        <w:t>millones</w:t>
      </w:r>
      <w:r w:rsidR="006C5D8B" w:rsidRPr="009E3F0D">
        <w:rPr>
          <w:rFonts w:ascii="Arial" w:hAnsi="Arial" w:cs="Arial"/>
          <w:kern w:val="24"/>
          <w:lang w:val="es-ES"/>
        </w:rPr>
        <w:t>,</w:t>
      </w:r>
      <w:r w:rsidR="00942AEC" w:rsidRPr="009E3F0D">
        <w:rPr>
          <w:rFonts w:ascii="Arial" w:hAnsi="Arial" w:cs="Arial"/>
          <w:kern w:val="24"/>
          <w:lang w:val="es-ES"/>
        </w:rPr>
        <w:t xml:space="preserve"> </w:t>
      </w:r>
      <w:r w:rsidR="00FE0AD4" w:rsidRPr="009E3F0D">
        <w:rPr>
          <w:rFonts w:ascii="Arial" w:hAnsi="Arial" w:cs="Arial"/>
          <w:kern w:val="24"/>
          <w:lang w:val="es-ES"/>
        </w:rPr>
        <w:t>importe</w:t>
      </w:r>
      <w:r w:rsidR="00092239" w:rsidRPr="009E3F0D">
        <w:rPr>
          <w:rFonts w:ascii="Arial" w:hAnsi="Arial" w:cs="Arial"/>
          <w:kern w:val="24"/>
          <w:lang w:val="es-ES"/>
        </w:rPr>
        <w:t xml:space="preserve"> </w:t>
      </w:r>
      <w:r w:rsidRPr="009E3F0D">
        <w:rPr>
          <w:rFonts w:ascii="Arial" w:hAnsi="Arial" w:cs="Arial"/>
          <w:kern w:val="24"/>
          <w:lang w:val="es-ES"/>
        </w:rPr>
        <w:t xml:space="preserve">que superó </w:t>
      </w:r>
      <w:r w:rsidR="00E631FF" w:rsidRPr="009E3F0D">
        <w:rPr>
          <w:rFonts w:ascii="Arial" w:hAnsi="Arial" w:cs="Arial"/>
          <w:kern w:val="24"/>
          <w:lang w:val="es-ES"/>
        </w:rPr>
        <w:t xml:space="preserve">en S/ </w:t>
      </w:r>
      <w:r w:rsidR="00A24387">
        <w:rPr>
          <w:rFonts w:ascii="Arial" w:hAnsi="Arial" w:cs="Arial"/>
          <w:kern w:val="24"/>
          <w:lang w:val="es-ES"/>
        </w:rPr>
        <w:t>8</w:t>
      </w:r>
      <w:r w:rsidR="000C7667">
        <w:rPr>
          <w:rFonts w:ascii="Arial" w:hAnsi="Arial" w:cs="Arial"/>
          <w:kern w:val="24"/>
          <w:lang w:val="es-ES"/>
        </w:rPr>
        <w:t>36</w:t>
      </w:r>
      <w:r w:rsidR="00855BA6" w:rsidRPr="009E3F0D">
        <w:rPr>
          <w:rFonts w:ascii="Arial" w:hAnsi="Arial" w:cs="Arial"/>
          <w:kern w:val="24"/>
          <w:lang w:val="es-ES"/>
        </w:rPr>
        <w:t xml:space="preserve"> millones</w:t>
      </w:r>
      <w:r w:rsidR="000E0347" w:rsidRPr="009E3F0D">
        <w:rPr>
          <w:rFonts w:ascii="Arial" w:hAnsi="Arial" w:cs="Arial"/>
          <w:kern w:val="24"/>
          <w:lang w:val="es-ES"/>
        </w:rPr>
        <w:t xml:space="preserve"> a</w:t>
      </w:r>
      <w:r w:rsidR="00C8387C" w:rsidRPr="009E3F0D">
        <w:rPr>
          <w:rFonts w:ascii="Arial" w:hAnsi="Arial" w:cs="Arial"/>
          <w:kern w:val="24"/>
          <w:lang w:val="es-ES"/>
        </w:rPr>
        <w:t xml:space="preserve"> </w:t>
      </w:r>
      <w:r w:rsidR="000E0347" w:rsidRPr="009E3F0D">
        <w:rPr>
          <w:rFonts w:ascii="Arial" w:hAnsi="Arial" w:cs="Arial"/>
          <w:kern w:val="24"/>
          <w:lang w:val="es-ES"/>
        </w:rPr>
        <w:t>l</w:t>
      </w:r>
      <w:r w:rsidR="00C8387C" w:rsidRPr="009E3F0D">
        <w:rPr>
          <w:rFonts w:ascii="Arial" w:hAnsi="Arial" w:cs="Arial"/>
          <w:kern w:val="24"/>
          <w:lang w:val="es-ES"/>
        </w:rPr>
        <w:t>o</w:t>
      </w:r>
      <w:r w:rsidR="000E0347" w:rsidRPr="009E3F0D">
        <w:rPr>
          <w:rFonts w:ascii="Arial" w:hAnsi="Arial" w:cs="Arial"/>
          <w:kern w:val="24"/>
          <w:lang w:val="es-ES"/>
        </w:rPr>
        <w:t xml:space="preserve"> </w:t>
      </w:r>
      <w:r w:rsidR="00C8387C" w:rsidRPr="009E3F0D">
        <w:rPr>
          <w:rFonts w:ascii="Arial" w:hAnsi="Arial" w:cs="Arial"/>
          <w:kern w:val="24"/>
          <w:lang w:val="es-ES"/>
        </w:rPr>
        <w:t>recaudado</w:t>
      </w:r>
      <w:r w:rsidR="000E0347" w:rsidRPr="009E3F0D">
        <w:rPr>
          <w:rFonts w:ascii="Arial" w:hAnsi="Arial" w:cs="Arial"/>
          <w:kern w:val="24"/>
          <w:lang w:val="es-ES"/>
        </w:rPr>
        <w:t xml:space="preserve"> en </w:t>
      </w:r>
      <w:r w:rsidR="00A24387">
        <w:rPr>
          <w:rFonts w:ascii="Arial" w:hAnsi="Arial" w:cs="Arial"/>
          <w:kern w:val="24"/>
          <w:lang w:val="es-ES"/>
        </w:rPr>
        <w:t>agosto</w:t>
      </w:r>
      <w:r w:rsidR="00E20D74" w:rsidRPr="009E3F0D">
        <w:rPr>
          <w:rFonts w:ascii="Arial" w:hAnsi="Arial" w:cs="Arial"/>
          <w:kern w:val="24"/>
          <w:lang w:val="es-ES"/>
        </w:rPr>
        <w:t xml:space="preserve"> </w:t>
      </w:r>
      <w:r w:rsidR="00AD1B5A">
        <w:rPr>
          <w:rFonts w:ascii="Arial" w:hAnsi="Arial" w:cs="Arial"/>
          <w:kern w:val="24"/>
          <w:lang w:val="es-ES"/>
        </w:rPr>
        <w:t xml:space="preserve">de </w:t>
      </w:r>
      <w:r w:rsidR="00E20D74" w:rsidRPr="009E3F0D">
        <w:rPr>
          <w:rFonts w:ascii="Arial" w:hAnsi="Arial" w:cs="Arial"/>
          <w:kern w:val="24"/>
          <w:lang w:val="es-ES"/>
        </w:rPr>
        <w:t>202</w:t>
      </w:r>
      <w:r w:rsidR="0007150C" w:rsidRPr="009E3F0D">
        <w:rPr>
          <w:rFonts w:ascii="Arial" w:hAnsi="Arial" w:cs="Arial"/>
          <w:kern w:val="24"/>
          <w:lang w:val="es-ES"/>
        </w:rPr>
        <w:t>0</w:t>
      </w:r>
      <w:r w:rsidR="00641A8C" w:rsidRPr="009E3F0D">
        <w:rPr>
          <w:rFonts w:ascii="Arial" w:hAnsi="Arial" w:cs="Arial"/>
          <w:kern w:val="24"/>
          <w:lang w:val="es-ES"/>
        </w:rPr>
        <w:t xml:space="preserve">. </w:t>
      </w:r>
      <w:r w:rsidR="00CA0411">
        <w:rPr>
          <w:rFonts w:ascii="Arial" w:hAnsi="Arial" w:cs="Arial"/>
          <w:kern w:val="24"/>
          <w:lang w:val="es-ES"/>
        </w:rPr>
        <w:t>El crecimiento del IGV interno registrado en agosto</w:t>
      </w:r>
      <w:r w:rsidR="00DD1F71" w:rsidRPr="009E3F0D">
        <w:rPr>
          <w:rFonts w:ascii="Arial" w:hAnsi="Arial" w:cs="Arial"/>
          <w:kern w:val="24"/>
          <w:lang w:val="es-ES"/>
        </w:rPr>
        <w:t xml:space="preserve"> </w:t>
      </w:r>
      <w:r w:rsidR="006A5EE3" w:rsidRPr="009E3F0D">
        <w:rPr>
          <w:rFonts w:ascii="Arial" w:hAnsi="Arial" w:cs="Arial"/>
          <w:kern w:val="24"/>
          <w:lang w:val="es-ES"/>
        </w:rPr>
        <w:t>respond</w:t>
      </w:r>
      <w:r w:rsidR="00CA0411">
        <w:rPr>
          <w:rFonts w:ascii="Arial" w:hAnsi="Arial" w:cs="Arial"/>
          <w:kern w:val="24"/>
          <w:lang w:val="es-ES"/>
        </w:rPr>
        <w:t>e</w:t>
      </w:r>
      <w:r w:rsidR="006A5EE3" w:rsidRPr="009E3F0D">
        <w:rPr>
          <w:rFonts w:ascii="Arial" w:hAnsi="Arial" w:cs="Arial"/>
          <w:kern w:val="24"/>
          <w:lang w:val="es-ES"/>
        </w:rPr>
        <w:t xml:space="preserve"> </w:t>
      </w:r>
      <w:r w:rsidR="00102F7D">
        <w:rPr>
          <w:rFonts w:ascii="Arial" w:hAnsi="Arial" w:cs="Arial"/>
          <w:kern w:val="24"/>
          <w:lang w:val="es-ES"/>
        </w:rPr>
        <w:t>especialmente</w:t>
      </w:r>
      <w:r w:rsidR="00DD1F71" w:rsidRPr="009E3F0D">
        <w:rPr>
          <w:rFonts w:ascii="Arial" w:hAnsi="Arial" w:cs="Arial"/>
          <w:kern w:val="24"/>
          <w:lang w:val="es-ES"/>
        </w:rPr>
        <w:t xml:space="preserve"> </w:t>
      </w:r>
      <w:r w:rsidR="00AC3661" w:rsidRPr="009E3F0D">
        <w:rPr>
          <w:rFonts w:ascii="Arial" w:hAnsi="Arial" w:cs="Arial"/>
          <w:kern w:val="24"/>
          <w:lang w:val="es-ES"/>
        </w:rPr>
        <w:t xml:space="preserve">a la recuperación </w:t>
      </w:r>
      <w:r w:rsidR="000C3584">
        <w:rPr>
          <w:rFonts w:ascii="Arial" w:hAnsi="Arial" w:cs="Arial"/>
          <w:kern w:val="24"/>
          <w:lang w:val="es-ES"/>
        </w:rPr>
        <w:t>de</w:t>
      </w:r>
      <w:r w:rsidR="00AC3661" w:rsidRPr="009E3F0D">
        <w:rPr>
          <w:rFonts w:ascii="Arial" w:hAnsi="Arial" w:cs="Arial"/>
          <w:kern w:val="24"/>
          <w:lang w:val="es-ES"/>
        </w:rPr>
        <w:t xml:space="preserve"> la economía</w:t>
      </w:r>
      <w:r w:rsidR="003B2F05" w:rsidRPr="009E3F0D">
        <w:rPr>
          <w:rFonts w:ascii="Arial" w:hAnsi="Arial" w:cs="Arial"/>
          <w:kern w:val="24"/>
          <w:lang w:val="es-ES"/>
        </w:rPr>
        <w:t xml:space="preserve">. </w:t>
      </w:r>
    </w:p>
    <w:p w14:paraId="18E595EE" w14:textId="60501991" w:rsidR="00F15A64" w:rsidRPr="009E3F0D" w:rsidRDefault="006C5D8B" w:rsidP="00240DD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9E3F0D">
        <w:rPr>
          <w:rFonts w:ascii="Arial" w:hAnsi="Arial" w:cs="Arial"/>
          <w:kern w:val="24"/>
          <w:lang w:val="es-ES"/>
        </w:rPr>
        <w:lastRenderedPageBreak/>
        <w:t>Por su parte</w:t>
      </w:r>
      <w:r w:rsidR="00F2294A" w:rsidRPr="009E3F0D">
        <w:rPr>
          <w:rFonts w:ascii="Arial" w:hAnsi="Arial" w:cs="Arial"/>
          <w:kern w:val="24"/>
          <w:lang w:val="es-ES"/>
        </w:rPr>
        <w:t>, e</w:t>
      </w:r>
      <w:r w:rsidR="00D1362B" w:rsidRPr="009E3F0D">
        <w:rPr>
          <w:rFonts w:ascii="Arial" w:hAnsi="Arial" w:cs="Arial"/>
          <w:kern w:val="24"/>
          <w:lang w:val="es-ES"/>
        </w:rPr>
        <w:t>l</w:t>
      </w:r>
      <w:r w:rsidR="00D1362B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9E3F0D">
        <w:rPr>
          <w:rFonts w:ascii="Arial" w:hAnsi="Arial" w:cs="Arial"/>
          <w:kern w:val="24"/>
          <w:szCs w:val="24"/>
          <w:lang w:val="es-ES"/>
        </w:rPr>
        <w:t xml:space="preserve">IGV </w:t>
      </w:r>
      <w:r w:rsidR="006A65DA" w:rsidRPr="009E3F0D">
        <w:rPr>
          <w:rFonts w:ascii="Arial" w:hAnsi="Arial" w:cs="Arial"/>
          <w:kern w:val="24"/>
          <w:szCs w:val="24"/>
          <w:lang w:val="es-ES"/>
        </w:rPr>
        <w:t>I</w:t>
      </w:r>
      <w:r w:rsidR="00092239" w:rsidRPr="009E3F0D">
        <w:rPr>
          <w:rFonts w:ascii="Arial" w:hAnsi="Arial" w:cs="Arial"/>
          <w:kern w:val="24"/>
          <w:szCs w:val="24"/>
          <w:lang w:val="es-ES"/>
        </w:rPr>
        <w:t>mportaciones</w:t>
      </w:r>
      <w:r w:rsidR="00D1362B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9E3F0D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9E3F0D">
        <w:rPr>
          <w:rFonts w:ascii="Arial" w:hAnsi="Arial" w:cs="Arial"/>
          <w:kern w:val="24"/>
          <w:szCs w:val="24"/>
          <w:lang w:val="es-ES"/>
        </w:rPr>
        <w:t xml:space="preserve"> S/</w:t>
      </w:r>
      <w:r w:rsidR="00CA0411">
        <w:rPr>
          <w:rFonts w:ascii="Arial" w:hAnsi="Arial" w:cs="Arial"/>
          <w:kern w:val="24"/>
          <w:szCs w:val="24"/>
          <w:lang w:val="es-ES"/>
        </w:rPr>
        <w:t xml:space="preserve"> 3 4</w:t>
      </w:r>
      <w:r w:rsidR="00C11D7F">
        <w:rPr>
          <w:rFonts w:ascii="Arial" w:hAnsi="Arial" w:cs="Arial"/>
          <w:kern w:val="24"/>
          <w:szCs w:val="24"/>
          <w:lang w:val="es-ES"/>
        </w:rPr>
        <w:t>50</w:t>
      </w:r>
      <w:r w:rsidR="00F15A64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9E3F0D">
        <w:rPr>
          <w:rFonts w:ascii="Arial" w:hAnsi="Arial" w:cs="Arial"/>
          <w:kern w:val="24"/>
          <w:szCs w:val="24"/>
          <w:lang w:val="es-ES"/>
        </w:rPr>
        <w:t>millones</w:t>
      </w:r>
      <w:r w:rsidR="004A4435" w:rsidRPr="009E3F0D">
        <w:rPr>
          <w:rFonts w:ascii="Arial" w:hAnsi="Arial" w:cs="Arial"/>
          <w:kern w:val="24"/>
          <w:szCs w:val="24"/>
          <w:lang w:val="es-ES"/>
        </w:rPr>
        <w:t>,</w:t>
      </w:r>
      <w:r w:rsidR="005C0528" w:rsidRPr="009E3F0D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9E3F0D">
        <w:rPr>
          <w:rFonts w:ascii="Arial" w:hAnsi="Arial" w:cs="Arial"/>
          <w:kern w:val="24"/>
          <w:szCs w:val="24"/>
          <w:lang w:val="es-ES"/>
        </w:rPr>
        <w:t>que</w:t>
      </w:r>
      <w:r w:rsidR="005C0528" w:rsidRPr="009E3F0D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9E3F0D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9E3F0D">
        <w:rPr>
          <w:rFonts w:ascii="Arial" w:hAnsi="Arial" w:cs="Arial"/>
          <w:kern w:val="24"/>
          <w:szCs w:val="24"/>
          <w:lang w:val="es-ES"/>
        </w:rPr>
        <w:t xml:space="preserve">de </w:t>
      </w:r>
      <w:r w:rsidR="00CA0411">
        <w:rPr>
          <w:rFonts w:ascii="Arial" w:hAnsi="Arial" w:cs="Arial"/>
          <w:kern w:val="24"/>
          <w:szCs w:val="24"/>
          <w:lang w:val="es-ES"/>
        </w:rPr>
        <w:t>8</w:t>
      </w:r>
      <w:r w:rsidR="00C11D7F">
        <w:rPr>
          <w:rFonts w:ascii="Arial" w:hAnsi="Arial" w:cs="Arial"/>
          <w:kern w:val="24"/>
          <w:szCs w:val="24"/>
          <w:lang w:val="es-ES"/>
        </w:rPr>
        <w:t>8,9</w:t>
      </w:r>
      <w:r w:rsidR="00241EF0" w:rsidRPr="009E3F0D">
        <w:rPr>
          <w:rFonts w:ascii="Arial" w:hAnsi="Arial" w:cs="Arial"/>
          <w:kern w:val="24"/>
          <w:szCs w:val="24"/>
          <w:lang w:val="es-ES"/>
        </w:rPr>
        <w:t>%</w:t>
      </w:r>
      <w:r w:rsidR="005C1833" w:rsidRPr="009E3F0D">
        <w:rPr>
          <w:rFonts w:ascii="Arial" w:hAnsi="Arial" w:cs="Arial"/>
          <w:kern w:val="24"/>
          <w:szCs w:val="24"/>
          <w:lang w:val="es-ES"/>
        </w:rPr>
        <w:t xml:space="preserve"> asociado a las may</w:t>
      </w:r>
      <w:r w:rsidR="003D507D" w:rsidRPr="009E3F0D">
        <w:rPr>
          <w:rFonts w:ascii="Arial" w:hAnsi="Arial" w:cs="Arial"/>
          <w:kern w:val="24"/>
          <w:szCs w:val="24"/>
          <w:lang w:val="es-ES"/>
        </w:rPr>
        <w:t>o</w:t>
      </w:r>
      <w:r w:rsidR="00E20D74" w:rsidRPr="009E3F0D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9E3F0D">
        <w:rPr>
          <w:rFonts w:ascii="Arial" w:hAnsi="Arial" w:cs="Arial"/>
          <w:kern w:val="24"/>
          <w:szCs w:val="24"/>
          <w:lang w:val="es-ES"/>
        </w:rPr>
        <w:t xml:space="preserve">(que </w:t>
      </w:r>
      <w:r w:rsidR="00241EF0" w:rsidRPr="009E3F0D">
        <w:rPr>
          <w:rFonts w:ascii="Arial" w:hAnsi="Arial" w:cs="Arial"/>
          <w:kern w:val="24"/>
          <w:szCs w:val="24"/>
          <w:lang w:val="es-ES"/>
        </w:rPr>
        <w:t>crecieron</w:t>
      </w:r>
      <w:r w:rsidR="00E52CA9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860DDD" w:rsidRPr="00860DDD">
        <w:rPr>
          <w:rFonts w:ascii="Arial" w:hAnsi="Arial" w:cs="Arial"/>
          <w:kern w:val="24"/>
          <w:szCs w:val="24"/>
          <w:lang w:val="es-ES"/>
        </w:rPr>
        <w:t>alrededor de</w:t>
      </w:r>
      <w:r w:rsidR="00240DD9" w:rsidRPr="00860DDD">
        <w:rPr>
          <w:rFonts w:ascii="Arial" w:hAnsi="Arial" w:cs="Arial"/>
          <w:kern w:val="24"/>
          <w:szCs w:val="24"/>
          <w:lang w:val="es-ES"/>
        </w:rPr>
        <w:t xml:space="preserve"> </w:t>
      </w:r>
      <w:r w:rsidR="00102F7D">
        <w:rPr>
          <w:rFonts w:ascii="Arial" w:hAnsi="Arial" w:cs="Arial"/>
          <w:kern w:val="24"/>
          <w:szCs w:val="24"/>
          <w:lang w:val="es-ES"/>
        </w:rPr>
        <w:t>55</w:t>
      </w:r>
      <w:r w:rsidR="00240DD9" w:rsidRPr="00860DDD">
        <w:rPr>
          <w:rFonts w:ascii="Arial" w:hAnsi="Arial" w:cs="Arial"/>
          <w:kern w:val="24"/>
          <w:szCs w:val="24"/>
          <w:lang w:val="es-ES"/>
        </w:rPr>
        <w:t>%</w:t>
      </w:r>
      <w:r w:rsidR="00E52CA9" w:rsidRPr="00860DDD">
        <w:rPr>
          <w:rFonts w:ascii="Arial" w:hAnsi="Arial" w:cs="Arial"/>
          <w:kern w:val="24"/>
          <w:szCs w:val="24"/>
          <w:lang w:val="es-ES"/>
        </w:rPr>
        <w:t xml:space="preserve">) </w:t>
      </w:r>
      <w:r w:rsidR="00DD1F71" w:rsidRPr="00860DDD">
        <w:rPr>
          <w:rFonts w:ascii="Arial" w:hAnsi="Arial" w:cs="Arial"/>
          <w:kern w:val="24"/>
          <w:szCs w:val="24"/>
          <w:lang w:val="es-ES"/>
        </w:rPr>
        <w:t>y</w:t>
      </w:r>
      <w:r w:rsidR="00DD1F71" w:rsidRPr="009E3F0D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9E3F0D">
        <w:rPr>
          <w:rFonts w:ascii="Arial" w:hAnsi="Arial" w:cs="Arial"/>
          <w:kern w:val="24"/>
          <w:szCs w:val="24"/>
          <w:lang w:val="es-ES"/>
        </w:rPr>
        <w:t xml:space="preserve">al </w:t>
      </w:r>
      <w:r w:rsidR="005C1833" w:rsidRPr="009E3F0D">
        <w:rPr>
          <w:rFonts w:ascii="Arial" w:hAnsi="Arial" w:cs="Arial"/>
          <w:kern w:val="24"/>
          <w:szCs w:val="24"/>
          <w:lang w:val="es-ES"/>
        </w:rPr>
        <w:t xml:space="preserve">incremento en el </w:t>
      </w:r>
      <w:r w:rsidR="00DD1F71" w:rsidRPr="009E3F0D">
        <w:rPr>
          <w:rFonts w:ascii="Arial" w:hAnsi="Arial" w:cs="Arial"/>
          <w:kern w:val="24"/>
          <w:szCs w:val="24"/>
          <w:lang w:val="es-ES"/>
        </w:rPr>
        <w:t>tipo de cambio</w:t>
      </w:r>
      <w:r w:rsidR="009A6453">
        <w:rPr>
          <w:rFonts w:ascii="Arial" w:hAnsi="Arial" w:cs="Arial"/>
          <w:kern w:val="24"/>
          <w:szCs w:val="24"/>
          <w:lang w:val="es-ES"/>
        </w:rPr>
        <w:t xml:space="preserve"> (15%)</w:t>
      </w:r>
      <w:r w:rsidR="00DD1F71" w:rsidRPr="009E3F0D">
        <w:rPr>
          <w:rFonts w:ascii="Arial" w:hAnsi="Arial" w:cs="Arial"/>
          <w:kern w:val="24"/>
          <w:szCs w:val="24"/>
          <w:lang w:val="es-ES"/>
        </w:rPr>
        <w:t>.</w:t>
      </w:r>
      <w:bookmarkStart w:id="7" w:name="_gjdgxs" w:colFirst="0" w:colLast="0"/>
      <w:bookmarkEnd w:id="7"/>
    </w:p>
    <w:p w14:paraId="04F57A65" w14:textId="5784B376" w:rsidR="00AC3661" w:rsidRPr="009E3F0D" w:rsidRDefault="00AC3661" w:rsidP="00F15A64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9E3F0D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2D1E63BA">
            <wp:simplePos x="0" y="0"/>
            <wp:positionH relativeFrom="margin">
              <wp:posOffset>2729585</wp:posOffset>
            </wp:positionH>
            <wp:positionV relativeFrom="paragraph">
              <wp:posOffset>199009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EFB85" w14:textId="2934EE3A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D1B5A">
        <w:rPr>
          <w:rFonts w:ascii="Arial" w:eastAsia="Arial" w:hAnsi="Arial" w:cs="Arial"/>
          <w:b/>
          <w:bCs/>
        </w:rPr>
        <w:t>La recaudación por el ISC</w:t>
      </w:r>
      <w:r w:rsidRPr="009E3F0D">
        <w:rPr>
          <w:rFonts w:ascii="Arial" w:eastAsia="Arial" w:hAnsi="Arial" w:cs="Arial"/>
        </w:rPr>
        <w:t xml:space="preserve"> </w:t>
      </w:r>
      <w:r w:rsidR="00280FEA" w:rsidRPr="009E3F0D">
        <w:rPr>
          <w:rFonts w:ascii="Arial" w:eastAsia="Arial" w:hAnsi="Arial" w:cs="Arial"/>
        </w:rPr>
        <w:t xml:space="preserve">alcanzó </w:t>
      </w:r>
      <w:r w:rsidR="00574E76" w:rsidRPr="009E3F0D">
        <w:rPr>
          <w:rFonts w:ascii="Arial" w:eastAsia="Arial" w:hAnsi="Arial" w:cs="Arial"/>
        </w:rPr>
        <w:t>los</w:t>
      </w:r>
      <w:r w:rsidR="00D93733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S/ </w:t>
      </w:r>
      <w:r w:rsidR="00F16F74" w:rsidRPr="009E3F0D">
        <w:rPr>
          <w:rFonts w:ascii="Arial" w:eastAsia="Arial" w:hAnsi="Arial" w:cs="Arial"/>
        </w:rPr>
        <w:t>7</w:t>
      </w:r>
      <w:r w:rsidR="00CA0411">
        <w:rPr>
          <w:rFonts w:ascii="Arial" w:eastAsia="Arial" w:hAnsi="Arial" w:cs="Arial"/>
        </w:rPr>
        <w:t>92</w:t>
      </w:r>
      <w:r w:rsidRPr="009E3F0D">
        <w:rPr>
          <w:rFonts w:ascii="Arial" w:eastAsia="Arial" w:hAnsi="Arial" w:cs="Arial"/>
        </w:rPr>
        <w:t xml:space="preserve"> millones</w:t>
      </w:r>
      <w:r w:rsidR="00740519" w:rsidRPr="009E3F0D">
        <w:rPr>
          <w:rFonts w:ascii="Arial" w:eastAsia="Arial" w:hAnsi="Arial" w:cs="Arial"/>
        </w:rPr>
        <w:t>,</w:t>
      </w:r>
      <w:r w:rsidRPr="009E3F0D">
        <w:rPr>
          <w:rFonts w:ascii="Arial" w:eastAsia="Arial" w:hAnsi="Arial" w:cs="Arial"/>
        </w:rPr>
        <w:t xml:space="preserve"> </w:t>
      </w:r>
      <w:r w:rsidR="00574E76" w:rsidRPr="009E3F0D">
        <w:rPr>
          <w:rFonts w:ascii="Arial" w:eastAsia="Arial" w:hAnsi="Arial" w:cs="Arial"/>
        </w:rPr>
        <w:t xml:space="preserve">importe </w:t>
      </w:r>
      <w:r w:rsidR="000641D7" w:rsidRPr="009E3F0D">
        <w:rPr>
          <w:rFonts w:ascii="Arial" w:eastAsia="Arial" w:hAnsi="Arial" w:cs="Arial"/>
        </w:rPr>
        <w:t xml:space="preserve">que </w:t>
      </w:r>
      <w:r w:rsidR="00876282" w:rsidRPr="009E3F0D">
        <w:rPr>
          <w:rFonts w:ascii="Arial" w:eastAsia="Arial" w:hAnsi="Arial" w:cs="Arial"/>
        </w:rPr>
        <w:t xml:space="preserve">equivale a </w:t>
      </w:r>
      <w:r w:rsidR="00574E76" w:rsidRPr="009E3F0D">
        <w:rPr>
          <w:rFonts w:ascii="Arial" w:eastAsia="Arial" w:hAnsi="Arial" w:cs="Arial"/>
        </w:rPr>
        <w:t>un</w:t>
      </w:r>
      <w:r w:rsidR="000C6A41" w:rsidRPr="009E3F0D">
        <w:rPr>
          <w:rFonts w:ascii="Arial" w:eastAsia="Arial" w:hAnsi="Arial" w:cs="Arial"/>
        </w:rPr>
        <w:t xml:space="preserve"> crecimiento de </w:t>
      </w:r>
      <w:r w:rsidR="00CA0411">
        <w:rPr>
          <w:rFonts w:ascii="Arial" w:eastAsia="Arial" w:hAnsi="Arial" w:cs="Arial"/>
        </w:rPr>
        <w:t>36,</w:t>
      </w:r>
      <w:r w:rsidR="00EC789B">
        <w:rPr>
          <w:rFonts w:ascii="Arial" w:eastAsia="Arial" w:hAnsi="Arial" w:cs="Arial"/>
        </w:rPr>
        <w:t>0</w:t>
      </w:r>
      <w:r w:rsidR="006D4211" w:rsidRPr="009E3F0D">
        <w:rPr>
          <w:rFonts w:ascii="Arial" w:eastAsia="Arial" w:hAnsi="Arial" w:cs="Arial"/>
        </w:rPr>
        <w:t>%</w:t>
      </w:r>
      <w:r w:rsidRPr="009E3F0D">
        <w:rPr>
          <w:rFonts w:ascii="Arial" w:eastAsia="Arial" w:hAnsi="Arial" w:cs="Arial"/>
        </w:rPr>
        <w:t>.</w:t>
      </w:r>
      <w:r w:rsidR="0072550E" w:rsidRPr="009E3F0D">
        <w:rPr>
          <w:noProof/>
        </w:rPr>
        <w:t xml:space="preserve"> </w:t>
      </w:r>
    </w:p>
    <w:p w14:paraId="0A5B7DCF" w14:textId="02263170" w:rsidR="00D172A9" w:rsidRPr="009E3F0D" w:rsidRDefault="00166747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E3F0D">
        <w:rPr>
          <w:rFonts w:ascii="Arial" w:eastAsia="Times New Roman" w:hAnsi="Arial" w:cs="Arial"/>
        </w:rPr>
        <w:t xml:space="preserve">A nivel de componentes, </w:t>
      </w:r>
      <w:r w:rsidR="004E3552" w:rsidRPr="009E3F0D">
        <w:rPr>
          <w:rFonts w:ascii="Arial" w:eastAsia="Times New Roman" w:hAnsi="Arial" w:cs="Arial"/>
        </w:rPr>
        <w:t>este resultado se explicó</w:t>
      </w:r>
      <w:r w:rsidR="00664236" w:rsidRPr="009E3F0D">
        <w:rPr>
          <w:rFonts w:ascii="Arial" w:eastAsia="Times New Roman" w:hAnsi="Arial" w:cs="Arial"/>
        </w:rPr>
        <w:t xml:space="preserve"> tanto </w:t>
      </w:r>
      <w:r w:rsidR="002E7863" w:rsidRPr="009E3F0D">
        <w:rPr>
          <w:rFonts w:ascii="Arial" w:eastAsia="Times New Roman" w:hAnsi="Arial" w:cs="Arial"/>
        </w:rPr>
        <w:t xml:space="preserve">por el mayor </w:t>
      </w:r>
      <w:r w:rsidR="00664236" w:rsidRPr="009E3F0D">
        <w:rPr>
          <w:rFonts w:ascii="Arial" w:eastAsia="Times New Roman" w:hAnsi="Arial" w:cs="Arial"/>
        </w:rPr>
        <w:t xml:space="preserve">ISC </w:t>
      </w:r>
      <w:r w:rsidR="006A65DA" w:rsidRPr="009E3F0D">
        <w:rPr>
          <w:rFonts w:ascii="Arial" w:eastAsia="Times New Roman" w:hAnsi="Arial" w:cs="Arial"/>
        </w:rPr>
        <w:t>I</w:t>
      </w:r>
      <w:r w:rsidR="00664236" w:rsidRPr="009E3F0D">
        <w:rPr>
          <w:rFonts w:ascii="Arial" w:eastAsia="Times New Roman" w:hAnsi="Arial" w:cs="Arial"/>
        </w:rPr>
        <w:t>nterno (</w:t>
      </w:r>
      <w:r w:rsidR="00CA0411">
        <w:rPr>
          <w:rFonts w:ascii="Arial" w:eastAsia="Times New Roman" w:hAnsi="Arial" w:cs="Arial"/>
        </w:rPr>
        <w:t>2</w:t>
      </w:r>
      <w:r w:rsidR="00EC789B">
        <w:rPr>
          <w:rFonts w:ascii="Arial" w:eastAsia="Times New Roman" w:hAnsi="Arial" w:cs="Arial"/>
        </w:rPr>
        <w:t>7,5</w:t>
      </w:r>
      <w:r w:rsidR="00664236" w:rsidRPr="009E3F0D">
        <w:rPr>
          <w:rFonts w:ascii="Arial" w:eastAsia="Times New Roman" w:hAnsi="Arial" w:cs="Arial"/>
        </w:rPr>
        <w:t>%) como el ISC Importaciones (</w:t>
      </w:r>
      <w:r w:rsidR="00CA0411">
        <w:rPr>
          <w:rFonts w:ascii="Arial" w:eastAsia="Times New Roman" w:hAnsi="Arial" w:cs="Arial"/>
        </w:rPr>
        <w:t>4</w:t>
      </w:r>
      <w:r w:rsidR="00EC789B">
        <w:rPr>
          <w:rFonts w:ascii="Arial" w:eastAsia="Times New Roman" w:hAnsi="Arial" w:cs="Arial"/>
        </w:rPr>
        <w:t>8,8</w:t>
      </w:r>
      <w:r w:rsidR="00664236" w:rsidRPr="009E3F0D">
        <w:rPr>
          <w:rFonts w:ascii="Arial" w:eastAsia="Times New Roman" w:hAnsi="Arial" w:cs="Arial"/>
        </w:rPr>
        <w:t xml:space="preserve">%). </w:t>
      </w:r>
    </w:p>
    <w:p w14:paraId="34103B3F" w14:textId="06F6457D" w:rsidR="00F00269" w:rsidRPr="009E3F0D" w:rsidRDefault="00876282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E3F0D">
        <w:rPr>
          <w:rFonts w:ascii="Arial" w:eastAsia="Times New Roman" w:hAnsi="Arial" w:cs="Arial"/>
        </w:rPr>
        <w:t>El i</w:t>
      </w:r>
      <w:r w:rsidR="00166747" w:rsidRPr="009E3F0D">
        <w:rPr>
          <w:rFonts w:ascii="Arial" w:eastAsia="Times New Roman" w:hAnsi="Arial" w:cs="Arial"/>
        </w:rPr>
        <w:t xml:space="preserve">ncremento </w:t>
      </w:r>
      <w:r w:rsidR="00F00269" w:rsidRPr="009E3F0D">
        <w:rPr>
          <w:rFonts w:ascii="Arial" w:eastAsia="Times New Roman" w:hAnsi="Arial" w:cs="Arial"/>
        </w:rPr>
        <w:t xml:space="preserve">observado </w:t>
      </w:r>
      <w:r w:rsidR="00166747" w:rsidRPr="009E3F0D">
        <w:rPr>
          <w:rFonts w:ascii="Arial" w:eastAsia="Times New Roman" w:hAnsi="Arial" w:cs="Arial"/>
        </w:rPr>
        <w:t xml:space="preserve">está motivado por el </w:t>
      </w:r>
      <w:r w:rsidR="003E6DFF" w:rsidRPr="009E3F0D">
        <w:rPr>
          <w:rFonts w:ascii="Arial" w:eastAsia="Times New Roman" w:hAnsi="Arial" w:cs="Arial"/>
        </w:rPr>
        <w:t>desempeño</w:t>
      </w:r>
      <w:r w:rsidR="00166747" w:rsidRPr="009E3F0D">
        <w:rPr>
          <w:rFonts w:ascii="Arial" w:eastAsia="Times New Roman" w:hAnsi="Arial" w:cs="Arial"/>
        </w:rPr>
        <w:t xml:space="preserve"> de la demanda interna</w:t>
      </w:r>
      <w:r w:rsidR="005C1833" w:rsidRPr="009E3F0D">
        <w:rPr>
          <w:rFonts w:ascii="Arial" w:eastAsia="Times New Roman" w:hAnsi="Arial" w:cs="Arial"/>
        </w:rPr>
        <w:t xml:space="preserve">, </w:t>
      </w:r>
      <w:r w:rsidR="00517451">
        <w:rPr>
          <w:rFonts w:ascii="Arial" w:eastAsia="Times New Roman" w:hAnsi="Arial" w:cs="Arial"/>
        </w:rPr>
        <w:t xml:space="preserve">y </w:t>
      </w:r>
      <w:r w:rsidR="005C1833" w:rsidRPr="009E3F0D">
        <w:rPr>
          <w:rFonts w:ascii="Arial" w:eastAsia="Times New Roman" w:hAnsi="Arial" w:cs="Arial"/>
        </w:rPr>
        <w:t xml:space="preserve">en </w:t>
      </w:r>
      <w:r w:rsidRPr="009E3F0D">
        <w:rPr>
          <w:rFonts w:ascii="Arial" w:eastAsia="Times New Roman" w:hAnsi="Arial" w:cs="Arial"/>
        </w:rPr>
        <w:t xml:space="preserve">el caso del ISC Importaciones, </w:t>
      </w:r>
      <w:r w:rsidR="00517451">
        <w:rPr>
          <w:rFonts w:ascii="Arial" w:eastAsia="Times New Roman" w:hAnsi="Arial" w:cs="Arial"/>
        </w:rPr>
        <w:t>debido a</w:t>
      </w:r>
      <w:r w:rsidRPr="009E3F0D">
        <w:rPr>
          <w:rFonts w:ascii="Arial" w:eastAsia="Times New Roman" w:hAnsi="Arial" w:cs="Arial"/>
        </w:rPr>
        <w:t xml:space="preserve"> las mayores importaciones y el incremento en el tipo de cambio</w:t>
      </w:r>
      <w:r w:rsidR="005C1833" w:rsidRPr="009E3F0D">
        <w:rPr>
          <w:rFonts w:ascii="Arial" w:eastAsia="Times New Roman" w:hAnsi="Arial" w:cs="Arial"/>
        </w:rPr>
        <w:t xml:space="preserve">.  </w:t>
      </w:r>
    </w:p>
    <w:p w14:paraId="05C1B464" w14:textId="2A716254" w:rsidR="00D7759A" w:rsidRPr="009E3F0D" w:rsidRDefault="001444E8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  <w:bCs/>
        </w:rPr>
        <w:t>El rubro de Otros Ingresos</w:t>
      </w:r>
      <w:r w:rsidRPr="009E3F0D">
        <w:rPr>
          <w:rFonts w:ascii="Arial" w:eastAsia="Arial" w:hAnsi="Arial" w:cs="Arial"/>
        </w:rPr>
        <w:t xml:space="preserve"> registró una </w:t>
      </w:r>
      <w:r w:rsidR="006910F0" w:rsidRPr="009E3F0D">
        <w:rPr>
          <w:rFonts w:ascii="Arial" w:eastAsia="Arial" w:hAnsi="Arial" w:cs="Arial"/>
        </w:rPr>
        <w:t xml:space="preserve">recaudación de S/ </w:t>
      </w:r>
      <w:r w:rsidR="00517451">
        <w:rPr>
          <w:rFonts w:ascii="Arial" w:eastAsia="Arial" w:hAnsi="Arial" w:cs="Arial"/>
        </w:rPr>
        <w:t>3 7</w:t>
      </w:r>
      <w:r w:rsidR="00F74F56">
        <w:rPr>
          <w:rFonts w:ascii="Arial" w:eastAsia="Arial" w:hAnsi="Arial" w:cs="Arial"/>
        </w:rPr>
        <w:t>09</w:t>
      </w:r>
      <w:r w:rsidR="00517451">
        <w:rPr>
          <w:rFonts w:ascii="Arial" w:eastAsia="Arial" w:hAnsi="Arial" w:cs="Arial"/>
        </w:rPr>
        <w:t xml:space="preserve"> </w:t>
      </w:r>
      <w:r w:rsidR="006910F0" w:rsidRPr="009E3F0D">
        <w:rPr>
          <w:rFonts w:ascii="Arial" w:eastAsia="Arial" w:hAnsi="Arial" w:cs="Arial"/>
        </w:rPr>
        <w:t xml:space="preserve">millones, </w:t>
      </w:r>
      <w:r w:rsidR="00A36D87" w:rsidRPr="009E3F0D">
        <w:rPr>
          <w:rFonts w:ascii="Arial" w:eastAsia="Arial" w:hAnsi="Arial" w:cs="Arial"/>
        </w:rPr>
        <w:t>monto que representa un</w:t>
      </w:r>
      <w:r w:rsidR="00265F29" w:rsidRPr="009E3F0D">
        <w:rPr>
          <w:rFonts w:ascii="Arial" w:eastAsia="Arial" w:hAnsi="Arial" w:cs="Arial"/>
        </w:rPr>
        <w:t xml:space="preserve"> crecimiento</w:t>
      </w:r>
      <w:r w:rsidR="00055B53" w:rsidRPr="009E3F0D">
        <w:rPr>
          <w:rFonts w:ascii="Arial" w:eastAsia="Arial" w:hAnsi="Arial" w:cs="Arial"/>
        </w:rPr>
        <w:t xml:space="preserve"> de</w:t>
      </w:r>
      <w:r w:rsidR="006910F0" w:rsidRPr="009E3F0D">
        <w:rPr>
          <w:rFonts w:ascii="Arial" w:eastAsia="Arial" w:hAnsi="Arial" w:cs="Arial"/>
        </w:rPr>
        <w:t xml:space="preserve"> </w:t>
      </w:r>
      <w:r w:rsidR="00517451">
        <w:rPr>
          <w:rFonts w:ascii="Arial" w:eastAsia="Arial" w:hAnsi="Arial" w:cs="Arial"/>
        </w:rPr>
        <w:t>32</w:t>
      </w:r>
      <w:r w:rsidR="00F74F56">
        <w:rPr>
          <w:rFonts w:ascii="Arial" w:eastAsia="Arial" w:hAnsi="Arial" w:cs="Arial"/>
        </w:rPr>
        <w:t>1,9</w:t>
      </w:r>
      <w:r w:rsidR="006910F0" w:rsidRPr="009E3F0D">
        <w:rPr>
          <w:rFonts w:ascii="Arial" w:eastAsia="Arial" w:hAnsi="Arial" w:cs="Arial"/>
        </w:rPr>
        <w:t>%</w:t>
      </w:r>
      <w:r w:rsidR="00045AA9" w:rsidRPr="009E3F0D">
        <w:rPr>
          <w:rFonts w:ascii="Arial" w:eastAsia="Arial" w:hAnsi="Arial" w:cs="Arial"/>
        </w:rPr>
        <w:t>.</w:t>
      </w:r>
      <w:r w:rsidR="00F84AC3" w:rsidRPr="009E3F0D">
        <w:rPr>
          <w:rFonts w:ascii="Arial" w:eastAsia="Arial" w:hAnsi="Arial" w:cs="Arial"/>
        </w:rPr>
        <w:t xml:space="preserve"> Este </w:t>
      </w:r>
      <w:r w:rsidR="00045AA9" w:rsidRPr="009E3F0D">
        <w:rPr>
          <w:rFonts w:ascii="Arial" w:eastAsia="Arial" w:hAnsi="Arial" w:cs="Arial"/>
        </w:rPr>
        <w:t xml:space="preserve">resultado se explicó por </w:t>
      </w:r>
      <w:r w:rsidRPr="009E3F0D">
        <w:rPr>
          <w:rFonts w:ascii="Arial" w:eastAsia="Arial" w:hAnsi="Arial" w:cs="Arial"/>
        </w:rPr>
        <w:t>los m</w:t>
      </w:r>
      <w:r w:rsidR="00265F29" w:rsidRPr="009E3F0D">
        <w:rPr>
          <w:rFonts w:ascii="Arial" w:eastAsia="Arial" w:hAnsi="Arial" w:cs="Arial"/>
        </w:rPr>
        <w:t>ay</w:t>
      </w:r>
      <w:r w:rsidRPr="009E3F0D">
        <w:rPr>
          <w:rFonts w:ascii="Arial" w:eastAsia="Arial" w:hAnsi="Arial" w:cs="Arial"/>
        </w:rPr>
        <w:t xml:space="preserve">ores </w:t>
      </w:r>
      <w:r w:rsidR="00C85AE9" w:rsidRPr="009E3F0D">
        <w:rPr>
          <w:rFonts w:ascii="Arial" w:eastAsia="Arial" w:hAnsi="Arial" w:cs="Arial"/>
        </w:rPr>
        <w:t xml:space="preserve">pagos de </w:t>
      </w:r>
      <w:r w:rsidR="00517451">
        <w:rPr>
          <w:rFonts w:ascii="Arial" w:eastAsia="Arial" w:hAnsi="Arial" w:cs="Arial"/>
        </w:rPr>
        <w:t>fraccionamientos (3 0</w:t>
      </w:r>
      <w:r w:rsidR="00F74F56">
        <w:rPr>
          <w:rFonts w:ascii="Arial" w:eastAsia="Arial" w:hAnsi="Arial" w:cs="Arial"/>
        </w:rPr>
        <w:t>86,3</w:t>
      </w:r>
      <w:r w:rsidR="00517451">
        <w:rPr>
          <w:rFonts w:ascii="Arial" w:eastAsia="Arial" w:hAnsi="Arial" w:cs="Arial"/>
        </w:rPr>
        <w:t xml:space="preserve">%), </w:t>
      </w:r>
      <w:r w:rsidR="00860DDD">
        <w:rPr>
          <w:rFonts w:ascii="Arial" w:eastAsia="Arial" w:hAnsi="Arial" w:cs="Arial"/>
        </w:rPr>
        <w:t>asociado</w:t>
      </w:r>
      <w:r w:rsidR="00517451">
        <w:rPr>
          <w:rFonts w:ascii="Arial" w:eastAsia="Arial" w:hAnsi="Arial" w:cs="Arial"/>
        </w:rPr>
        <w:t xml:space="preserve"> a pagos extraordinarios por </w:t>
      </w:r>
      <w:r w:rsidR="009A6453">
        <w:rPr>
          <w:rFonts w:ascii="Arial" w:eastAsia="Arial" w:hAnsi="Arial" w:cs="Arial"/>
        </w:rPr>
        <w:t xml:space="preserve">este concepto de alrededor de </w:t>
      </w:r>
      <w:r w:rsidR="00517451">
        <w:rPr>
          <w:rFonts w:ascii="Arial" w:eastAsia="Arial" w:hAnsi="Arial" w:cs="Arial"/>
        </w:rPr>
        <w:t xml:space="preserve">S/ 2 </w:t>
      </w:r>
      <w:r w:rsidR="009A6453">
        <w:rPr>
          <w:rFonts w:ascii="Arial" w:eastAsia="Arial" w:hAnsi="Arial" w:cs="Arial"/>
        </w:rPr>
        <w:t>4</w:t>
      </w:r>
      <w:r w:rsidR="00517451">
        <w:rPr>
          <w:rFonts w:ascii="Arial" w:eastAsia="Arial" w:hAnsi="Arial" w:cs="Arial"/>
        </w:rPr>
        <w:t xml:space="preserve">00 millones de empresas del sector minero; seguido de los mayores pagos de </w:t>
      </w:r>
      <w:r w:rsidR="00C85AE9" w:rsidRPr="009E3F0D">
        <w:rPr>
          <w:rFonts w:ascii="Arial" w:eastAsia="Arial" w:hAnsi="Arial" w:cs="Arial"/>
        </w:rPr>
        <w:t>Multas</w:t>
      </w:r>
      <w:r w:rsidR="00EA7BB4" w:rsidRPr="009E3F0D">
        <w:rPr>
          <w:rFonts w:ascii="Arial" w:eastAsia="Arial" w:hAnsi="Arial" w:cs="Arial"/>
        </w:rPr>
        <w:t xml:space="preserve"> (</w:t>
      </w:r>
      <w:r w:rsidR="00517451">
        <w:rPr>
          <w:rFonts w:ascii="Arial" w:eastAsia="Arial" w:hAnsi="Arial" w:cs="Arial"/>
        </w:rPr>
        <w:t>9</w:t>
      </w:r>
      <w:r w:rsidR="00F74F56">
        <w:rPr>
          <w:rFonts w:ascii="Arial" w:eastAsia="Arial" w:hAnsi="Arial" w:cs="Arial"/>
        </w:rPr>
        <w:t>7,3</w:t>
      </w:r>
      <w:r w:rsidR="00EA7BB4" w:rsidRPr="009E3F0D">
        <w:rPr>
          <w:rFonts w:ascii="Arial" w:eastAsia="Arial" w:hAnsi="Arial" w:cs="Arial"/>
        </w:rPr>
        <w:t>%)</w:t>
      </w:r>
      <w:r w:rsidR="00C85AE9" w:rsidRPr="009E3F0D">
        <w:rPr>
          <w:rFonts w:ascii="Arial" w:eastAsia="Arial" w:hAnsi="Arial" w:cs="Arial"/>
        </w:rPr>
        <w:t>.</w:t>
      </w:r>
      <w:r w:rsidR="00EA7BB4" w:rsidRPr="009E3F0D">
        <w:rPr>
          <w:rFonts w:ascii="Arial" w:eastAsia="Arial" w:hAnsi="Arial" w:cs="Arial"/>
        </w:rPr>
        <w:t xml:space="preserve"> </w:t>
      </w:r>
      <w:r w:rsidR="00F84AC3" w:rsidRPr="009E3F0D">
        <w:rPr>
          <w:rFonts w:ascii="Arial" w:eastAsia="Arial" w:hAnsi="Arial" w:cs="Arial"/>
        </w:rPr>
        <w:t xml:space="preserve">Asimismo, se presentaron incrementos importantes </w:t>
      </w:r>
      <w:r w:rsidR="00517451">
        <w:rPr>
          <w:rFonts w:ascii="Arial" w:eastAsia="Arial" w:hAnsi="Arial" w:cs="Arial"/>
        </w:rPr>
        <w:t>en Impuesto Especial a la Minería</w:t>
      </w:r>
      <w:r w:rsidR="009A6453">
        <w:rPr>
          <w:rFonts w:ascii="Arial" w:eastAsia="Arial" w:hAnsi="Arial" w:cs="Arial"/>
        </w:rPr>
        <w:t>-IEM</w:t>
      </w:r>
      <w:r w:rsidR="00517451">
        <w:rPr>
          <w:rFonts w:ascii="Arial" w:eastAsia="Arial" w:hAnsi="Arial" w:cs="Arial"/>
        </w:rPr>
        <w:t xml:space="preserve"> (69</w:t>
      </w:r>
      <w:r w:rsidR="00F74F56">
        <w:rPr>
          <w:rFonts w:ascii="Arial" w:eastAsia="Arial" w:hAnsi="Arial" w:cs="Arial"/>
        </w:rPr>
        <w:t>0,5</w:t>
      </w:r>
      <w:r w:rsidR="00517451">
        <w:rPr>
          <w:rFonts w:ascii="Arial" w:eastAsia="Arial" w:hAnsi="Arial" w:cs="Arial"/>
        </w:rPr>
        <w:t>%),</w:t>
      </w:r>
      <w:r w:rsidR="00C85AE9" w:rsidRPr="009E3F0D">
        <w:rPr>
          <w:rFonts w:ascii="Arial" w:eastAsia="Arial" w:hAnsi="Arial" w:cs="Arial"/>
        </w:rPr>
        <w:t xml:space="preserve"> el Impuesto Temporal a los Activos Netos - ITAN (</w:t>
      </w:r>
      <w:r w:rsidR="00F74F56">
        <w:rPr>
          <w:rFonts w:ascii="Arial" w:eastAsia="Arial" w:hAnsi="Arial" w:cs="Arial"/>
        </w:rPr>
        <w:t>3,8</w:t>
      </w:r>
      <w:r w:rsidR="00C85AE9" w:rsidRPr="009E3F0D">
        <w:rPr>
          <w:rFonts w:ascii="Arial" w:eastAsia="Arial" w:hAnsi="Arial" w:cs="Arial"/>
        </w:rPr>
        <w:t>%)</w:t>
      </w:r>
      <w:r w:rsidR="00D73B67" w:rsidRPr="009E3F0D">
        <w:rPr>
          <w:rFonts w:ascii="Arial" w:eastAsia="Arial" w:hAnsi="Arial" w:cs="Arial"/>
        </w:rPr>
        <w:t xml:space="preserve"> y el ITF (</w:t>
      </w:r>
      <w:r w:rsidR="00517451">
        <w:rPr>
          <w:rFonts w:ascii="Arial" w:eastAsia="Arial" w:hAnsi="Arial" w:cs="Arial"/>
        </w:rPr>
        <w:t>33,</w:t>
      </w:r>
      <w:r w:rsidR="00F74F56">
        <w:rPr>
          <w:rFonts w:ascii="Arial" w:eastAsia="Arial" w:hAnsi="Arial" w:cs="Arial"/>
        </w:rPr>
        <w:t>1</w:t>
      </w:r>
      <w:r w:rsidR="00D73B67" w:rsidRPr="009E3F0D">
        <w:rPr>
          <w:rFonts w:ascii="Arial" w:eastAsia="Arial" w:hAnsi="Arial" w:cs="Arial"/>
        </w:rPr>
        <w:t>%)</w:t>
      </w:r>
      <w:r w:rsidR="00C85AE9" w:rsidRPr="009E3F0D">
        <w:rPr>
          <w:rFonts w:ascii="Arial" w:eastAsia="Arial" w:hAnsi="Arial" w:cs="Arial"/>
        </w:rPr>
        <w:t>.</w:t>
      </w:r>
      <w:r w:rsidR="009A6453">
        <w:rPr>
          <w:rFonts w:ascii="Arial" w:eastAsia="Arial" w:hAnsi="Arial" w:cs="Arial"/>
        </w:rPr>
        <w:t xml:space="preserve"> En el caso del IEM el </w:t>
      </w:r>
      <w:r w:rsidR="009A6453" w:rsidRPr="00F43B5D">
        <w:rPr>
          <w:rFonts w:ascii="Arial" w:eastAsia="Arial" w:hAnsi="Arial" w:cs="Arial"/>
        </w:rPr>
        <w:t>resultado</w:t>
      </w:r>
      <w:r w:rsidR="009A6453">
        <w:rPr>
          <w:rFonts w:ascii="Arial" w:eastAsia="Arial" w:hAnsi="Arial" w:cs="Arial"/>
        </w:rPr>
        <w:t xml:space="preserve"> reflejó </w:t>
      </w:r>
      <w:r w:rsidR="000716D5">
        <w:rPr>
          <w:rFonts w:ascii="Arial" w:eastAsia="Arial" w:hAnsi="Arial" w:cs="Arial"/>
        </w:rPr>
        <w:t xml:space="preserve">el buen performance </w:t>
      </w:r>
      <w:r w:rsidR="009A6453">
        <w:rPr>
          <w:rFonts w:ascii="Arial" w:eastAsia="Arial" w:hAnsi="Arial" w:cs="Arial"/>
        </w:rPr>
        <w:t xml:space="preserve">que viene registrando el sector minero en un contexto de altos precios de los metales como </w:t>
      </w:r>
      <w:r w:rsidR="00355838">
        <w:rPr>
          <w:rFonts w:ascii="Arial" w:eastAsia="Arial" w:hAnsi="Arial" w:cs="Arial"/>
        </w:rPr>
        <w:t>el c</w:t>
      </w:r>
      <w:r w:rsidR="009A6453">
        <w:rPr>
          <w:rFonts w:ascii="Arial" w:eastAsia="Arial" w:hAnsi="Arial" w:cs="Arial"/>
        </w:rPr>
        <w:t>obre.</w:t>
      </w:r>
    </w:p>
    <w:p w14:paraId="4C7C281A" w14:textId="19F4DF03" w:rsidR="00605189" w:rsidRPr="009E3F0D" w:rsidRDefault="00605189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5648" behindDoc="0" locked="0" layoutInCell="1" allowOverlap="1" wp14:anchorId="701C9193" wp14:editId="58512EA2">
            <wp:simplePos x="0" y="0"/>
            <wp:positionH relativeFrom="margin">
              <wp:posOffset>2810790</wp:posOffset>
            </wp:positionH>
            <wp:positionV relativeFrom="paragraph">
              <wp:posOffset>137795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0549" w14:textId="7BD5F54E" w:rsidR="00A1372E" w:rsidRPr="009E3F0D" w:rsidRDefault="00A83E3F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</w:rPr>
        <w:t>F</w:t>
      </w:r>
      <w:r w:rsidR="001444E8" w:rsidRPr="009E3F0D">
        <w:rPr>
          <w:rFonts w:ascii="Arial" w:eastAsia="Arial" w:hAnsi="Arial" w:cs="Arial"/>
        </w:rPr>
        <w:t xml:space="preserve">inalmente, </w:t>
      </w:r>
      <w:r w:rsidR="00F86008">
        <w:rPr>
          <w:rFonts w:ascii="Arial" w:eastAsia="Arial" w:hAnsi="Arial" w:cs="Arial"/>
        </w:rPr>
        <w:t xml:space="preserve">en el mes de agosto 2021 </w:t>
      </w:r>
      <w:r w:rsidR="001444E8" w:rsidRPr="009E3F0D">
        <w:rPr>
          <w:rFonts w:ascii="Arial" w:eastAsia="Arial" w:hAnsi="Arial" w:cs="Arial"/>
        </w:rPr>
        <w:t xml:space="preserve">las </w:t>
      </w:r>
      <w:r w:rsidR="001444E8" w:rsidRPr="00AD1B5A">
        <w:rPr>
          <w:rFonts w:ascii="Arial" w:eastAsia="Arial" w:hAnsi="Arial" w:cs="Arial"/>
          <w:b/>
        </w:rPr>
        <w:t>devoluciones de impuestos</w:t>
      </w:r>
      <w:r w:rsidR="001444E8" w:rsidRPr="009E3F0D">
        <w:rPr>
          <w:rFonts w:ascii="Arial" w:eastAsia="Arial" w:hAnsi="Arial" w:cs="Arial"/>
        </w:rPr>
        <w:t xml:space="preserve"> </w:t>
      </w:r>
      <w:r w:rsidR="0039732E" w:rsidRPr="009E3F0D">
        <w:rPr>
          <w:rFonts w:ascii="Arial" w:eastAsia="Arial" w:hAnsi="Arial" w:cs="Arial"/>
        </w:rPr>
        <w:t xml:space="preserve">realizadas </w:t>
      </w:r>
      <w:r w:rsidR="001444E8" w:rsidRPr="009E3F0D">
        <w:rPr>
          <w:rFonts w:ascii="Arial" w:eastAsia="Arial" w:hAnsi="Arial" w:cs="Arial"/>
        </w:rPr>
        <w:t xml:space="preserve">ascendieron a S/ 1 </w:t>
      </w:r>
      <w:r w:rsidR="00F86008">
        <w:rPr>
          <w:rFonts w:ascii="Arial" w:eastAsia="Arial" w:hAnsi="Arial" w:cs="Arial"/>
        </w:rPr>
        <w:t>51</w:t>
      </w:r>
      <w:r w:rsidR="00F74F56">
        <w:rPr>
          <w:rFonts w:ascii="Arial" w:eastAsia="Arial" w:hAnsi="Arial" w:cs="Arial"/>
        </w:rPr>
        <w:t>2</w:t>
      </w:r>
      <w:r w:rsidR="00816789" w:rsidRPr="009E3F0D">
        <w:rPr>
          <w:rFonts w:ascii="Arial" w:eastAsia="Arial" w:hAnsi="Arial" w:cs="Arial"/>
        </w:rPr>
        <w:t xml:space="preserve"> </w:t>
      </w:r>
      <w:r w:rsidR="001444E8" w:rsidRPr="009E3F0D">
        <w:rPr>
          <w:rFonts w:ascii="Arial" w:eastAsia="Arial" w:hAnsi="Arial" w:cs="Arial"/>
        </w:rPr>
        <w:t>millones</w:t>
      </w:r>
      <w:r w:rsidRPr="009E3F0D">
        <w:rPr>
          <w:rFonts w:ascii="Arial" w:eastAsia="Arial" w:hAnsi="Arial" w:cs="Arial"/>
        </w:rPr>
        <w:t xml:space="preserve">, </w:t>
      </w:r>
      <w:r w:rsidR="005E0190" w:rsidRPr="009E3F0D">
        <w:rPr>
          <w:rFonts w:ascii="Arial" w:eastAsia="Arial" w:hAnsi="Arial" w:cs="Arial"/>
        </w:rPr>
        <w:t xml:space="preserve">monto que </w:t>
      </w:r>
      <w:r w:rsidR="0039732E" w:rsidRPr="009E3F0D">
        <w:rPr>
          <w:rFonts w:ascii="Arial" w:eastAsia="Arial" w:hAnsi="Arial" w:cs="Arial"/>
        </w:rPr>
        <w:t xml:space="preserve">representó </w:t>
      </w:r>
      <w:r w:rsidRPr="009E3F0D">
        <w:rPr>
          <w:rFonts w:ascii="Arial" w:eastAsia="Arial" w:hAnsi="Arial" w:cs="Arial"/>
        </w:rPr>
        <w:t>un</w:t>
      </w:r>
      <w:r w:rsidR="00C71E6D" w:rsidRPr="009E3F0D">
        <w:rPr>
          <w:rFonts w:ascii="Arial" w:eastAsia="Arial" w:hAnsi="Arial" w:cs="Arial"/>
        </w:rPr>
        <w:t xml:space="preserve"> </w:t>
      </w:r>
      <w:r w:rsidR="00FE0F17" w:rsidRPr="009E3F0D">
        <w:rPr>
          <w:rFonts w:ascii="Arial" w:eastAsia="Arial" w:hAnsi="Arial" w:cs="Arial"/>
        </w:rPr>
        <w:t>crecimiento</w:t>
      </w:r>
      <w:r w:rsidR="00C71E6D" w:rsidRPr="009E3F0D">
        <w:rPr>
          <w:rFonts w:ascii="Arial" w:eastAsia="Arial" w:hAnsi="Arial" w:cs="Arial"/>
        </w:rPr>
        <w:t xml:space="preserve"> de </w:t>
      </w:r>
      <w:r w:rsidR="00F86008">
        <w:rPr>
          <w:rFonts w:ascii="Arial" w:eastAsia="Arial" w:hAnsi="Arial" w:cs="Arial"/>
        </w:rPr>
        <w:t>6,</w:t>
      </w:r>
      <w:r w:rsidR="00F74F56">
        <w:rPr>
          <w:rFonts w:ascii="Arial" w:eastAsia="Arial" w:hAnsi="Arial" w:cs="Arial"/>
        </w:rPr>
        <w:t>4</w:t>
      </w:r>
      <w:r w:rsidR="006A24A7" w:rsidRPr="009E3F0D">
        <w:rPr>
          <w:rFonts w:ascii="Arial" w:eastAsia="Arial" w:hAnsi="Arial" w:cs="Arial"/>
        </w:rPr>
        <w:t>%</w:t>
      </w:r>
      <w:r w:rsidR="001444E8" w:rsidRPr="009E3F0D">
        <w:rPr>
          <w:rFonts w:ascii="Arial" w:eastAsia="Arial" w:hAnsi="Arial" w:cs="Arial"/>
        </w:rPr>
        <w:t xml:space="preserve"> </w:t>
      </w:r>
      <w:r w:rsidR="00E241A7" w:rsidRPr="009E3F0D">
        <w:rPr>
          <w:rFonts w:ascii="Arial" w:eastAsia="Arial" w:hAnsi="Arial" w:cs="Arial"/>
        </w:rPr>
        <w:t xml:space="preserve">con respecto </w:t>
      </w:r>
      <w:r w:rsidR="00D73B67" w:rsidRPr="009E3F0D">
        <w:rPr>
          <w:rFonts w:ascii="Arial" w:eastAsia="Arial" w:hAnsi="Arial" w:cs="Arial"/>
        </w:rPr>
        <w:t xml:space="preserve">de </w:t>
      </w:r>
      <w:r w:rsidR="00F86008">
        <w:rPr>
          <w:rFonts w:ascii="Arial" w:eastAsia="Arial" w:hAnsi="Arial" w:cs="Arial"/>
        </w:rPr>
        <w:t>agosto</w:t>
      </w:r>
      <w:r w:rsidR="00D73B67" w:rsidRPr="009E3F0D">
        <w:rPr>
          <w:rFonts w:ascii="Arial" w:eastAsia="Arial" w:hAnsi="Arial" w:cs="Arial"/>
        </w:rPr>
        <w:t xml:space="preserve"> 2020</w:t>
      </w:r>
      <w:r w:rsidR="003D5D8B" w:rsidRPr="009E3F0D">
        <w:rPr>
          <w:rFonts w:ascii="Arial" w:eastAsia="Arial" w:hAnsi="Arial" w:cs="Arial"/>
        </w:rPr>
        <w:t>.</w:t>
      </w:r>
      <w:r w:rsidR="004E3552" w:rsidRPr="009E3F0D">
        <w:rPr>
          <w:rFonts w:ascii="Arial" w:eastAsia="Arial" w:hAnsi="Arial" w:cs="Arial"/>
        </w:rPr>
        <w:t xml:space="preserve"> Destacaron las </w:t>
      </w:r>
      <w:r w:rsidR="00C03757" w:rsidRPr="009E3F0D">
        <w:rPr>
          <w:rFonts w:ascii="Arial" w:eastAsia="Arial" w:hAnsi="Arial" w:cs="Arial"/>
        </w:rPr>
        <w:t>mayor</w:t>
      </w:r>
      <w:r w:rsidR="00E01034" w:rsidRPr="009E3F0D">
        <w:rPr>
          <w:rFonts w:ascii="Arial" w:eastAsia="Arial" w:hAnsi="Arial" w:cs="Arial"/>
        </w:rPr>
        <w:t>es</w:t>
      </w:r>
      <w:r w:rsidR="00C03757" w:rsidRPr="009E3F0D">
        <w:rPr>
          <w:rFonts w:ascii="Arial" w:eastAsia="Arial" w:hAnsi="Arial" w:cs="Arial"/>
        </w:rPr>
        <w:t xml:space="preserve"> devoluci</w:t>
      </w:r>
      <w:r w:rsidR="00E01034" w:rsidRPr="009E3F0D">
        <w:rPr>
          <w:rFonts w:ascii="Arial" w:eastAsia="Arial" w:hAnsi="Arial" w:cs="Arial"/>
        </w:rPr>
        <w:t xml:space="preserve">ones </w:t>
      </w:r>
      <w:r w:rsidR="00C03757" w:rsidRPr="009E3F0D">
        <w:rPr>
          <w:rFonts w:ascii="Arial" w:eastAsia="Arial" w:hAnsi="Arial" w:cs="Arial"/>
        </w:rPr>
        <w:t xml:space="preserve">por concepto de </w:t>
      </w:r>
      <w:r w:rsidR="00A5260C" w:rsidRPr="009E3F0D">
        <w:rPr>
          <w:rFonts w:ascii="Arial" w:eastAsia="Arial" w:hAnsi="Arial" w:cs="Arial"/>
        </w:rPr>
        <w:t xml:space="preserve">exportadores </w:t>
      </w:r>
      <w:r w:rsidR="00E01034" w:rsidRPr="009E3F0D">
        <w:rPr>
          <w:rFonts w:ascii="Arial" w:eastAsia="Arial" w:hAnsi="Arial" w:cs="Arial"/>
        </w:rPr>
        <w:t xml:space="preserve">y </w:t>
      </w:r>
      <w:r w:rsidR="006248E7" w:rsidRPr="009E3F0D">
        <w:rPr>
          <w:rFonts w:ascii="Arial" w:eastAsia="Arial" w:hAnsi="Arial" w:cs="Arial"/>
        </w:rPr>
        <w:t>Drawback</w:t>
      </w:r>
      <w:r w:rsidR="00D73B67" w:rsidRPr="009E3F0D">
        <w:rPr>
          <w:rFonts w:ascii="Arial" w:eastAsia="Arial" w:hAnsi="Arial" w:cs="Arial"/>
        </w:rPr>
        <w:t xml:space="preserve"> </w:t>
      </w:r>
      <w:r w:rsidR="009A6453">
        <w:rPr>
          <w:rFonts w:ascii="Arial" w:eastAsia="Arial" w:hAnsi="Arial" w:cs="Arial"/>
        </w:rPr>
        <w:t>frente a</w:t>
      </w:r>
      <w:r w:rsidR="00D73B67" w:rsidRPr="009E3F0D">
        <w:rPr>
          <w:rFonts w:ascii="Arial" w:eastAsia="Arial" w:hAnsi="Arial" w:cs="Arial"/>
        </w:rPr>
        <w:t xml:space="preserve"> la mayor actividad económica.</w:t>
      </w:r>
    </w:p>
    <w:p w14:paraId="35BBEE25" w14:textId="6C4D30B4" w:rsidR="007A7FC2" w:rsidRPr="009E3F0D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Pr="009E3F0D" w:rsidRDefault="0076209B">
      <w:pPr>
        <w:rPr>
          <w:rFonts w:ascii="Arial" w:eastAsia="Arial" w:hAnsi="Arial" w:cs="Arial"/>
        </w:rPr>
      </w:pPr>
      <w:r w:rsidRPr="009E3F0D">
        <w:rPr>
          <w:rFonts w:ascii="Arial" w:eastAsia="Arial" w:hAnsi="Arial" w:cs="Arial"/>
        </w:rPr>
        <w:br w:type="page"/>
      </w:r>
    </w:p>
    <w:p w14:paraId="2975F5B6" w14:textId="5F1A9152" w:rsidR="008D0CA8" w:rsidRPr="007B5DA3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B5DA3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5E4A0E65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</w:t>
      </w:r>
      <w:r w:rsidR="00AD1B5A">
        <w:rPr>
          <w:rFonts w:ascii="Arial Narrow" w:eastAsia="Arial Narrow" w:hAnsi="Arial Narrow" w:cs="Arial Narrow"/>
          <w:b/>
          <w:sz w:val="24"/>
          <w:szCs w:val="24"/>
        </w:rPr>
        <w:t>e</w:t>
      </w:r>
      <w:r w:rsidRPr="007B5DA3">
        <w:rPr>
          <w:rFonts w:ascii="Arial Narrow" w:eastAsia="Arial Narrow" w:hAnsi="Arial Narrow" w:cs="Arial Narrow"/>
          <w:b/>
          <w:sz w:val="24"/>
          <w:szCs w:val="24"/>
        </w:rPr>
        <w:t>n millones de soles variación% real)</w:t>
      </w:r>
    </w:p>
    <w:p w14:paraId="442F2198" w14:textId="79927752" w:rsidR="005A32B9" w:rsidRDefault="00660AA4" w:rsidP="00403BAF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660AA4">
        <w:rPr>
          <w:noProof/>
        </w:rPr>
        <w:drawing>
          <wp:inline distT="0" distB="0" distL="0" distR="0" wp14:anchorId="16613BAC" wp14:editId="069AB8C0">
            <wp:extent cx="6188281" cy="3860800"/>
            <wp:effectExtent l="0" t="0" r="317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433" cy="38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7B5DA3">
        <w:rPr>
          <w:rFonts w:ascii="Arial" w:eastAsia="Arial" w:hAnsi="Arial" w:cs="Arial"/>
          <w:b/>
        </w:rPr>
        <w:t xml:space="preserve"> </w:t>
      </w:r>
    </w:p>
    <w:p w14:paraId="1F0FCA46" w14:textId="77777777" w:rsidR="00553395" w:rsidRPr="007B5DA3" w:rsidRDefault="0055339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7B5DA3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  <w:b/>
        </w:rPr>
        <w:t>Gerencia de Comunicaciones e Imagen Institucional</w:t>
      </w:r>
    </w:p>
    <w:p w14:paraId="0B0E4419" w14:textId="4B350F92" w:rsidR="008D0CA8" w:rsidRPr="007B5DA3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</w:rPr>
        <w:t xml:space="preserve">Lima, </w:t>
      </w:r>
      <w:r w:rsidR="00AD1B5A">
        <w:rPr>
          <w:rFonts w:ascii="Arial" w:eastAsia="Arial" w:hAnsi="Arial" w:cs="Arial"/>
        </w:rPr>
        <w:t>jueves</w:t>
      </w:r>
      <w:r w:rsidR="00403BAF">
        <w:rPr>
          <w:rFonts w:ascii="Arial" w:eastAsia="Arial" w:hAnsi="Arial" w:cs="Arial"/>
        </w:rPr>
        <w:t xml:space="preserve"> </w:t>
      </w:r>
      <w:r w:rsidR="00AD1B5A">
        <w:rPr>
          <w:rFonts w:ascii="Arial" w:eastAsia="Arial" w:hAnsi="Arial" w:cs="Arial"/>
        </w:rPr>
        <w:t>2</w:t>
      </w:r>
      <w:r w:rsidR="00FD6068" w:rsidRPr="007B5DA3">
        <w:rPr>
          <w:rFonts w:ascii="Arial" w:eastAsia="Arial" w:hAnsi="Arial" w:cs="Arial"/>
        </w:rPr>
        <w:t xml:space="preserve"> </w:t>
      </w:r>
      <w:r w:rsidR="00B375B8" w:rsidRPr="007B5DA3">
        <w:rPr>
          <w:rFonts w:ascii="Arial" w:eastAsia="Arial" w:hAnsi="Arial" w:cs="Arial"/>
        </w:rPr>
        <w:t xml:space="preserve">de </w:t>
      </w:r>
      <w:r w:rsidR="005424EB">
        <w:rPr>
          <w:rFonts w:ascii="Arial" w:eastAsia="Arial" w:hAnsi="Arial" w:cs="Arial"/>
        </w:rPr>
        <w:t>setiembre</w:t>
      </w:r>
      <w:r w:rsidR="00EE4EAD">
        <w:rPr>
          <w:rFonts w:ascii="Arial" w:eastAsia="Arial" w:hAnsi="Arial" w:cs="Arial"/>
        </w:rPr>
        <w:t xml:space="preserve"> </w:t>
      </w:r>
      <w:r w:rsidR="00591563" w:rsidRPr="007B5DA3">
        <w:rPr>
          <w:rFonts w:ascii="Arial" w:eastAsia="Arial" w:hAnsi="Arial" w:cs="Arial"/>
        </w:rPr>
        <w:t>de</w:t>
      </w:r>
      <w:r w:rsidR="00AD1B5A">
        <w:rPr>
          <w:rFonts w:ascii="Arial" w:eastAsia="Arial" w:hAnsi="Arial" w:cs="Arial"/>
        </w:rPr>
        <w:t>l</w:t>
      </w:r>
      <w:r w:rsidR="00591563" w:rsidRPr="007B5DA3">
        <w:rPr>
          <w:rFonts w:ascii="Arial" w:eastAsia="Arial" w:hAnsi="Arial" w:cs="Arial"/>
        </w:rPr>
        <w:t xml:space="preserve"> 2021</w:t>
      </w:r>
    </w:p>
    <w:sectPr w:rsidR="008D0CA8" w:rsidRPr="007B5DA3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4AC76" w14:textId="77777777" w:rsidR="001D1A80" w:rsidRDefault="001D1A80">
      <w:pPr>
        <w:spacing w:after="0" w:line="240" w:lineRule="auto"/>
      </w:pPr>
      <w:r>
        <w:separator/>
      </w:r>
    </w:p>
  </w:endnote>
  <w:endnote w:type="continuationSeparator" w:id="0">
    <w:p w14:paraId="27908EFB" w14:textId="77777777" w:rsidR="001D1A80" w:rsidRDefault="001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6FF1FF1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</w:t>
    </w:r>
    <w:r w:rsidR="00031226" w:rsidRPr="00031226">
      <w:rPr>
        <w:rFonts w:ascii="Antique Olive Roman" w:eastAsia="Antique Olive Roman" w:hAnsi="Antique Olive Roman" w:cs="Antique Olive Roman"/>
        <w:b/>
        <w:color w:val="000000"/>
      </w:rPr>
      <w:t>@SUNATOficial</w:t>
    </w:r>
    <w:r w:rsidR="00031226" w:rsidRPr="00031226" w:rsidDel="00031226">
      <w:rPr>
        <w:rFonts w:ascii="Antique Olive Roman" w:eastAsia="Antique Olive Roman" w:hAnsi="Antique Olive Roman" w:cs="Antique Olive Roman"/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A7189" w14:textId="77777777" w:rsidR="001D1A80" w:rsidRDefault="001D1A80">
      <w:pPr>
        <w:spacing w:after="0" w:line="240" w:lineRule="auto"/>
      </w:pPr>
      <w:r>
        <w:separator/>
      </w:r>
    </w:p>
  </w:footnote>
  <w:footnote w:type="continuationSeparator" w:id="0">
    <w:p w14:paraId="78AD8EFE" w14:textId="77777777" w:rsidR="001D1A80" w:rsidRDefault="001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3BA4284A" w:rsidR="001A4F94" w:rsidRDefault="00E8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E166203">
              <wp:simplePos x="0" y="0"/>
              <wp:positionH relativeFrom="column">
                <wp:posOffset>4318000</wp:posOffset>
              </wp:positionH>
              <wp:positionV relativeFrom="paragraph">
                <wp:posOffset>119380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14310DB6" w:rsidR="001A4F94" w:rsidRPr="00E860EC" w:rsidRDefault="00E860EC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860E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9.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" stroked="f">
              <v:textbox inset="2.53958mm,1.2694mm,2.53958mm,1.2694mm">
                <w:txbxContent>
                  <w:p w14:paraId="2AFF7D09" w14:textId="14310DB6" w:rsidR="001A4F94" w:rsidRPr="00E860EC" w:rsidRDefault="00E860EC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860E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  <w:r w:rsidR="001A4F94">
      <w:rPr>
        <w:noProof/>
        <w:color w:val="000000"/>
      </w:rPr>
      <w:drawing>
        <wp:inline distT="0" distB="0" distL="0" distR="0" wp14:anchorId="310823F4" wp14:editId="63F3FA6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B4307"/>
    <w:multiLevelType w:val="hybridMultilevel"/>
    <w:tmpl w:val="E0826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1E6"/>
    <w:multiLevelType w:val="hybridMultilevel"/>
    <w:tmpl w:val="48AA258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F486D"/>
    <w:multiLevelType w:val="hybridMultilevel"/>
    <w:tmpl w:val="62E44BDA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184D"/>
    <w:rsid w:val="00012015"/>
    <w:rsid w:val="00014A61"/>
    <w:rsid w:val="000170BA"/>
    <w:rsid w:val="00021E4B"/>
    <w:rsid w:val="0002317B"/>
    <w:rsid w:val="00023E28"/>
    <w:rsid w:val="00025EA2"/>
    <w:rsid w:val="000309C6"/>
    <w:rsid w:val="00031226"/>
    <w:rsid w:val="00031406"/>
    <w:rsid w:val="000319A6"/>
    <w:rsid w:val="000329D7"/>
    <w:rsid w:val="00035753"/>
    <w:rsid w:val="00040B49"/>
    <w:rsid w:val="00042FD6"/>
    <w:rsid w:val="00043F72"/>
    <w:rsid w:val="00044749"/>
    <w:rsid w:val="00045AA9"/>
    <w:rsid w:val="000462ED"/>
    <w:rsid w:val="00052586"/>
    <w:rsid w:val="00052AEB"/>
    <w:rsid w:val="00054DF4"/>
    <w:rsid w:val="0005577C"/>
    <w:rsid w:val="00055B53"/>
    <w:rsid w:val="00057ED3"/>
    <w:rsid w:val="000609C2"/>
    <w:rsid w:val="00060BF8"/>
    <w:rsid w:val="00063324"/>
    <w:rsid w:val="00063588"/>
    <w:rsid w:val="0006390F"/>
    <w:rsid w:val="000641D7"/>
    <w:rsid w:val="00064688"/>
    <w:rsid w:val="00064A84"/>
    <w:rsid w:val="00065D65"/>
    <w:rsid w:val="0007150C"/>
    <w:rsid w:val="000716D5"/>
    <w:rsid w:val="0007349D"/>
    <w:rsid w:val="00074540"/>
    <w:rsid w:val="00082184"/>
    <w:rsid w:val="00091916"/>
    <w:rsid w:val="00092239"/>
    <w:rsid w:val="0009255F"/>
    <w:rsid w:val="000929CF"/>
    <w:rsid w:val="00093F6D"/>
    <w:rsid w:val="0009490B"/>
    <w:rsid w:val="00094B0B"/>
    <w:rsid w:val="00097DAB"/>
    <w:rsid w:val="000A0C1B"/>
    <w:rsid w:val="000A354E"/>
    <w:rsid w:val="000A64F5"/>
    <w:rsid w:val="000A7462"/>
    <w:rsid w:val="000B35E7"/>
    <w:rsid w:val="000B6D4A"/>
    <w:rsid w:val="000C0FCA"/>
    <w:rsid w:val="000C3584"/>
    <w:rsid w:val="000C3892"/>
    <w:rsid w:val="000C4428"/>
    <w:rsid w:val="000C4CCA"/>
    <w:rsid w:val="000C6A41"/>
    <w:rsid w:val="000C71E8"/>
    <w:rsid w:val="000C7667"/>
    <w:rsid w:val="000D600E"/>
    <w:rsid w:val="000D6553"/>
    <w:rsid w:val="000E0347"/>
    <w:rsid w:val="000E0E80"/>
    <w:rsid w:val="000E230F"/>
    <w:rsid w:val="000E3E30"/>
    <w:rsid w:val="000E6EB1"/>
    <w:rsid w:val="000E7EB9"/>
    <w:rsid w:val="000F2BFD"/>
    <w:rsid w:val="000F42A7"/>
    <w:rsid w:val="000F4510"/>
    <w:rsid w:val="000F52F4"/>
    <w:rsid w:val="00102CA4"/>
    <w:rsid w:val="00102F7D"/>
    <w:rsid w:val="00106BA7"/>
    <w:rsid w:val="0011141C"/>
    <w:rsid w:val="00111ED9"/>
    <w:rsid w:val="001160CD"/>
    <w:rsid w:val="00121C3B"/>
    <w:rsid w:val="001242F2"/>
    <w:rsid w:val="001251F7"/>
    <w:rsid w:val="0012559E"/>
    <w:rsid w:val="00127A4D"/>
    <w:rsid w:val="001338A0"/>
    <w:rsid w:val="00133DF8"/>
    <w:rsid w:val="00134122"/>
    <w:rsid w:val="001369C7"/>
    <w:rsid w:val="00142550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26C3"/>
    <w:rsid w:val="00164A69"/>
    <w:rsid w:val="00165B61"/>
    <w:rsid w:val="00166747"/>
    <w:rsid w:val="0016798B"/>
    <w:rsid w:val="00172EEB"/>
    <w:rsid w:val="0017694D"/>
    <w:rsid w:val="00177A3F"/>
    <w:rsid w:val="00180FDD"/>
    <w:rsid w:val="00182C4A"/>
    <w:rsid w:val="001849AF"/>
    <w:rsid w:val="001859F1"/>
    <w:rsid w:val="001861DC"/>
    <w:rsid w:val="001910CD"/>
    <w:rsid w:val="0019121A"/>
    <w:rsid w:val="00191243"/>
    <w:rsid w:val="0019165A"/>
    <w:rsid w:val="00191B89"/>
    <w:rsid w:val="0019448E"/>
    <w:rsid w:val="00195657"/>
    <w:rsid w:val="0019639B"/>
    <w:rsid w:val="00197389"/>
    <w:rsid w:val="001974EC"/>
    <w:rsid w:val="001A3C70"/>
    <w:rsid w:val="001A4F94"/>
    <w:rsid w:val="001A6EC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12E6"/>
    <w:rsid w:val="001D1A80"/>
    <w:rsid w:val="001D3028"/>
    <w:rsid w:val="001D35F0"/>
    <w:rsid w:val="001D73D0"/>
    <w:rsid w:val="001E04EA"/>
    <w:rsid w:val="001E18B6"/>
    <w:rsid w:val="001E419B"/>
    <w:rsid w:val="001E5EEB"/>
    <w:rsid w:val="001F02C5"/>
    <w:rsid w:val="001F075B"/>
    <w:rsid w:val="001F0F49"/>
    <w:rsid w:val="001F2130"/>
    <w:rsid w:val="00200A5B"/>
    <w:rsid w:val="0020414C"/>
    <w:rsid w:val="00206FB7"/>
    <w:rsid w:val="002103DA"/>
    <w:rsid w:val="00210C8B"/>
    <w:rsid w:val="002135C3"/>
    <w:rsid w:val="00213CF8"/>
    <w:rsid w:val="002142DB"/>
    <w:rsid w:val="00215221"/>
    <w:rsid w:val="0021573F"/>
    <w:rsid w:val="002164F6"/>
    <w:rsid w:val="00217576"/>
    <w:rsid w:val="0021794A"/>
    <w:rsid w:val="00217DF6"/>
    <w:rsid w:val="002204A2"/>
    <w:rsid w:val="002254C4"/>
    <w:rsid w:val="0023113B"/>
    <w:rsid w:val="002334B3"/>
    <w:rsid w:val="00233675"/>
    <w:rsid w:val="0023406A"/>
    <w:rsid w:val="002344DA"/>
    <w:rsid w:val="00235BAC"/>
    <w:rsid w:val="00236708"/>
    <w:rsid w:val="00240D20"/>
    <w:rsid w:val="00240DD9"/>
    <w:rsid w:val="00241EF0"/>
    <w:rsid w:val="00242DF7"/>
    <w:rsid w:val="00244E2E"/>
    <w:rsid w:val="002458EA"/>
    <w:rsid w:val="002533F9"/>
    <w:rsid w:val="002538CD"/>
    <w:rsid w:val="00254BB9"/>
    <w:rsid w:val="00254E5E"/>
    <w:rsid w:val="002558A3"/>
    <w:rsid w:val="002569A4"/>
    <w:rsid w:val="002622DD"/>
    <w:rsid w:val="00264921"/>
    <w:rsid w:val="0026549B"/>
    <w:rsid w:val="00265F29"/>
    <w:rsid w:val="00266D06"/>
    <w:rsid w:val="0027195B"/>
    <w:rsid w:val="0027738C"/>
    <w:rsid w:val="00280FEA"/>
    <w:rsid w:val="002827A5"/>
    <w:rsid w:val="002839BF"/>
    <w:rsid w:val="00283A53"/>
    <w:rsid w:val="0028570B"/>
    <w:rsid w:val="002872DE"/>
    <w:rsid w:val="00292539"/>
    <w:rsid w:val="00292EAD"/>
    <w:rsid w:val="00295399"/>
    <w:rsid w:val="0029715B"/>
    <w:rsid w:val="002A0096"/>
    <w:rsid w:val="002B3EA3"/>
    <w:rsid w:val="002B4F4D"/>
    <w:rsid w:val="002B689E"/>
    <w:rsid w:val="002B71E6"/>
    <w:rsid w:val="002B7A44"/>
    <w:rsid w:val="002C14C5"/>
    <w:rsid w:val="002C504E"/>
    <w:rsid w:val="002D133E"/>
    <w:rsid w:val="002D37F0"/>
    <w:rsid w:val="002D55B1"/>
    <w:rsid w:val="002E0135"/>
    <w:rsid w:val="002E1A6A"/>
    <w:rsid w:val="002E3C8D"/>
    <w:rsid w:val="002E41E3"/>
    <w:rsid w:val="002E568F"/>
    <w:rsid w:val="002E56AC"/>
    <w:rsid w:val="002E7863"/>
    <w:rsid w:val="002F1CFB"/>
    <w:rsid w:val="002F2978"/>
    <w:rsid w:val="002F2F0A"/>
    <w:rsid w:val="002F3547"/>
    <w:rsid w:val="002F4E28"/>
    <w:rsid w:val="002F51A3"/>
    <w:rsid w:val="002F5933"/>
    <w:rsid w:val="00302A4A"/>
    <w:rsid w:val="003061D1"/>
    <w:rsid w:val="003063EB"/>
    <w:rsid w:val="00307262"/>
    <w:rsid w:val="00307581"/>
    <w:rsid w:val="00310570"/>
    <w:rsid w:val="00310F82"/>
    <w:rsid w:val="0031169A"/>
    <w:rsid w:val="00312F55"/>
    <w:rsid w:val="00313A02"/>
    <w:rsid w:val="00314E56"/>
    <w:rsid w:val="003217A4"/>
    <w:rsid w:val="00325AF5"/>
    <w:rsid w:val="00326075"/>
    <w:rsid w:val="003306C5"/>
    <w:rsid w:val="003315A5"/>
    <w:rsid w:val="00331D44"/>
    <w:rsid w:val="00333F5F"/>
    <w:rsid w:val="00335866"/>
    <w:rsid w:val="0034633E"/>
    <w:rsid w:val="0034729F"/>
    <w:rsid w:val="00351483"/>
    <w:rsid w:val="00352635"/>
    <w:rsid w:val="00355838"/>
    <w:rsid w:val="003572C8"/>
    <w:rsid w:val="00360101"/>
    <w:rsid w:val="0036106C"/>
    <w:rsid w:val="0036153D"/>
    <w:rsid w:val="00364F80"/>
    <w:rsid w:val="003652D7"/>
    <w:rsid w:val="00366ED0"/>
    <w:rsid w:val="00370BDC"/>
    <w:rsid w:val="00371165"/>
    <w:rsid w:val="00376009"/>
    <w:rsid w:val="00377053"/>
    <w:rsid w:val="00380FC1"/>
    <w:rsid w:val="00383CD1"/>
    <w:rsid w:val="00384658"/>
    <w:rsid w:val="003859EF"/>
    <w:rsid w:val="003906FD"/>
    <w:rsid w:val="00393BDB"/>
    <w:rsid w:val="00393E7A"/>
    <w:rsid w:val="00395870"/>
    <w:rsid w:val="0039732E"/>
    <w:rsid w:val="00397BCE"/>
    <w:rsid w:val="003A1AD1"/>
    <w:rsid w:val="003A27E1"/>
    <w:rsid w:val="003A3813"/>
    <w:rsid w:val="003A5796"/>
    <w:rsid w:val="003A777B"/>
    <w:rsid w:val="003A7952"/>
    <w:rsid w:val="003B095D"/>
    <w:rsid w:val="003B226C"/>
    <w:rsid w:val="003B2430"/>
    <w:rsid w:val="003B2938"/>
    <w:rsid w:val="003B2F05"/>
    <w:rsid w:val="003B4DB1"/>
    <w:rsid w:val="003B6531"/>
    <w:rsid w:val="003C14E5"/>
    <w:rsid w:val="003C4E44"/>
    <w:rsid w:val="003C7A89"/>
    <w:rsid w:val="003D507D"/>
    <w:rsid w:val="003D5D8B"/>
    <w:rsid w:val="003E094F"/>
    <w:rsid w:val="003E280D"/>
    <w:rsid w:val="003E382D"/>
    <w:rsid w:val="003E4405"/>
    <w:rsid w:val="003E560F"/>
    <w:rsid w:val="003E6DFF"/>
    <w:rsid w:val="003F4D48"/>
    <w:rsid w:val="003F6168"/>
    <w:rsid w:val="003F636D"/>
    <w:rsid w:val="003F6C1D"/>
    <w:rsid w:val="00401801"/>
    <w:rsid w:val="00401AA4"/>
    <w:rsid w:val="004025B6"/>
    <w:rsid w:val="0040396E"/>
    <w:rsid w:val="00403BAF"/>
    <w:rsid w:val="00403CCB"/>
    <w:rsid w:val="0040538B"/>
    <w:rsid w:val="00407390"/>
    <w:rsid w:val="00410FFF"/>
    <w:rsid w:val="004122CC"/>
    <w:rsid w:val="0041413F"/>
    <w:rsid w:val="004156C9"/>
    <w:rsid w:val="004214BD"/>
    <w:rsid w:val="00421614"/>
    <w:rsid w:val="0042283B"/>
    <w:rsid w:val="00425801"/>
    <w:rsid w:val="00426CEF"/>
    <w:rsid w:val="00431F4D"/>
    <w:rsid w:val="00431F97"/>
    <w:rsid w:val="00433273"/>
    <w:rsid w:val="0043472A"/>
    <w:rsid w:val="00434847"/>
    <w:rsid w:val="0043582A"/>
    <w:rsid w:val="00436489"/>
    <w:rsid w:val="004367AC"/>
    <w:rsid w:val="00436C69"/>
    <w:rsid w:val="004370A4"/>
    <w:rsid w:val="00443454"/>
    <w:rsid w:val="00445D34"/>
    <w:rsid w:val="0044690E"/>
    <w:rsid w:val="00453B28"/>
    <w:rsid w:val="004554B8"/>
    <w:rsid w:val="00455BB7"/>
    <w:rsid w:val="0046082D"/>
    <w:rsid w:val="00461B8B"/>
    <w:rsid w:val="0046315F"/>
    <w:rsid w:val="004634A2"/>
    <w:rsid w:val="00463541"/>
    <w:rsid w:val="004671FB"/>
    <w:rsid w:val="00471623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56F0"/>
    <w:rsid w:val="00490DC9"/>
    <w:rsid w:val="00491978"/>
    <w:rsid w:val="0049232D"/>
    <w:rsid w:val="004A0B53"/>
    <w:rsid w:val="004A4435"/>
    <w:rsid w:val="004A595D"/>
    <w:rsid w:val="004B0635"/>
    <w:rsid w:val="004B0ADA"/>
    <w:rsid w:val="004B2FEA"/>
    <w:rsid w:val="004B6E96"/>
    <w:rsid w:val="004B78AC"/>
    <w:rsid w:val="004C0E4B"/>
    <w:rsid w:val="004C3059"/>
    <w:rsid w:val="004C796A"/>
    <w:rsid w:val="004D2DC3"/>
    <w:rsid w:val="004D4AE0"/>
    <w:rsid w:val="004E0CBF"/>
    <w:rsid w:val="004E1B80"/>
    <w:rsid w:val="004E30EA"/>
    <w:rsid w:val="004E3552"/>
    <w:rsid w:val="004F05D8"/>
    <w:rsid w:val="004F2BA1"/>
    <w:rsid w:val="004F3AC8"/>
    <w:rsid w:val="004F3D6A"/>
    <w:rsid w:val="004F465F"/>
    <w:rsid w:val="004F526C"/>
    <w:rsid w:val="004F5592"/>
    <w:rsid w:val="004F5786"/>
    <w:rsid w:val="004F610C"/>
    <w:rsid w:val="004F7178"/>
    <w:rsid w:val="00500D2A"/>
    <w:rsid w:val="0050214A"/>
    <w:rsid w:val="00503A4B"/>
    <w:rsid w:val="00504CA5"/>
    <w:rsid w:val="00506015"/>
    <w:rsid w:val="0050763B"/>
    <w:rsid w:val="005123F8"/>
    <w:rsid w:val="00517451"/>
    <w:rsid w:val="0052006F"/>
    <w:rsid w:val="00522528"/>
    <w:rsid w:val="00522638"/>
    <w:rsid w:val="00526A61"/>
    <w:rsid w:val="005321F5"/>
    <w:rsid w:val="00532CEF"/>
    <w:rsid w:val="0053458A"/>
    <w:rsid w:val="00534657"/>
    <w:rsid w:val="00535205"/>
    <w:rsid w:val="0053567B"/>
    <w:rsid w:val="00535FE5"/>
    <w:rsid w:val="00540F28"/>
    <w:rsid w:val="0054113E"/>
    <w:rsid w:val="005412D2"/>
    <w:rsid w:val="005424EB"/>
    <w:rsid w:val="005458C0"/>
    <w:rsid w:val="00547FE8"/>
    <w:rsid w:val="00553395"/>
    <w:rsid w:val="00560ED4"/>
    <w:rsid w:val="005615B4"/>
    <w:rsid w:val="00561DAB"/>
    <w:rsid w:val="00563F1C"/>
    <w:rsid w:val="00565021"/>
    <w:rsid w:val="005667F2"/>
    <w:rsid w:val="00566D09"/>
    <w:rsid w:val="00567468"/>
    <w:rsid w:val="005716D5"/>
    <w:rsid w:val="00574795"/>
    <w:rsid w:val="00574E76"/>
    <w:rsid w:val="00577B70"/>
    <w:rsid w:val="00581CDB"/>
    <w:rsid w:val="00582458"/>
    <w:rsid w:val="00582AC3"/>
    <w:rsid w:val="00583165"/>
    <w:rsid w:val="005856AE"/>
    <w:rsid w:val="00587D86"/>
    <w:rsid w:val="005902DA"/>
    <w:rsid w:val="00590C78"/>
    <w:rsid w:val="00590F0C"/>
    <w:rsid w:val="00591563"/>
    <w:rsid w:val="005A081C"/>
    <w:rsid w:val="005A32B9"/>
    <w:rsid w:val="005A4953"/>
    <w:rsid w:val="005A5028"/>
    <w:rsid w:val="005A58AA"/>
    <w:rsid w:val="005A7115"/>
    <w:rsid w:val="005B1DCD"/>
    <w:rsid w:val="005B4C4B"/>
    <w:rsid w:val="005C0528"/>
    <w:rsid w:val="005C09B3"/>
    <w:rsid w:val="005C1833"/>
    <w:rsid w:val="005C319C"/>
    <w:rsid w:val="005D000E"/>
    <w:rsid w:val="005D0B38"/>
    <w:rsid w:val="005D2086"/>
    <w:rsid w:val="005D3FA7"/>
    <w:rsid w:val="005D428F"/>
    <w:rsid w:val="005D4F44"/>
    <w:rsid w:val="005D7ABF"/>
    <w:rsid w:val="005D7CDD"/>
    <w:rsid w:val="005D7E9F"/>
    <w:rsid w:val="005E0190"/>
    <w:rsid w:val="005E40F1"/>
    <w:rsid w:val="005E4615"/>
    <w:rsid w:val="005E4E0D"/>
    <w:rsid w:val="005E6069"/>
    <w:rsid w:val="005E7AE0"/>
    <w:rsid w:val="005F4D62"/>
    <w:rsid w:val="005F5590"/>
    <w:rsid w:val="005F663B"/>
    <w:rsid w:val="005F73E7"/>
    <w:rsid w:val="00602B60"/>
    <w:rsid w:val="0060300E"/>
    <w:rsid w:val="0060437B"/>
    <w:rsid w:val="00605189"/>
    <w:rsid w:val="00605C94"/>
    <w:rsid w:val="00606646"/>
    <w:rsid w:val="006116BC"/>
    <w:rsid w:val="0061466F"/>
    <w:rsid w:val="00615CEA"/>
    <w:rsid w:val="006162B7"/>
    <w:rsid w:val="00617D03"/>
    <w:rsid w:val="0062024B"/>
    <w:rsid w:val="006208BA"/>
    <w:rsid w:val="006212CA"/>
    <w:rsid w:val="006226E8"/>
    <w:rsid w:val="006248E6"/>
    <w:rsid w:val="006248E7"/>
    <w:rsid w:val="00630E06"/>
    <w:rsid w:val="0063145B"/>
    <w:rsid w:val="00633E25"/>
    <w:rsid w:val="00637D0B"/>
    <w:rsid w:val="006401EB"/>
    <w:rsid w:val="006401F8"/>
    <w:rsid w:val="00641A8C"/>
    <w:rsid w:val="00643D77"/>
    <w:rsid w:val="00644CE8"/>
    <w:rsid w:val="006471B7"/>
    <w:rsid w:val="00654567"/>
    <w:rsid w:val="00654C5D"/>
    <w:rsid w:val="00654E62"/>
    <w:rsid w:val="00657D24"/>
    <w:rsid w:val="00660AA4"/>
    <w:rsid w:val="00663115"/>
    <w:rsid w:val="00664236"/>
    <w:rsid w:val="00664CB4"/>
    <w:rsid w:val="00665110"/>
    <w:rsid w:val="0066557C"/>
    <w:rsid w:val="00677014"/>
    <w:rsid w:val="0068219B"/>
    <w:rsid w:val="00686A80"/>
    <w:rsid w:val="00686E2C"/>
    <w:rsid w:val="006910F0"/>
    <w:rsid w:val="006929F8"/>
    <w:rsid w:val="00692DF9"/>
    <w:rsid w:val="00692FCE"/>
    <w:rsid w:val="0069351F"/>
    <w:rsid w:val="00694F17"/>
    <w:rsid w:val="006A1E55"/>
    <w:rsid w:val="006A24A7"/>
    <w:rsid w:val="006A480B"/>
    <w:rsid w:val="006A4AAE"/>
    <w:rsid w:val="006A559D"/>
    <w:rsid w:val="006A5EE3"/>
    <w:rsid w:val="006A65DA"/>
    <w:rsid w:val="006A69A2"/>
    <w:rsid w:val="006B3CE8"/>
    <w:rsid w:val="006B6D07"/>
    <w:rsid w:val="006B7242"/>
    <w:rsid w:val="006C4FEC"/>
    <w:rsid w:val="006C5462"/>
    <w:rsid w:val="006C59A5"/>
    <w:rsid w:val="006C5D8B"/>
    <w:rsid w:val="006D16A4"/>
    <w:rsid w:val="006D4211"/>
    <w:rsid w:val="006D44D1"/>
    <w:rsid w:val="006E36B5"/>
    <w:rsid w:val="006E57E6"/>
    <w:rsid w:val="006E7680"/>
    <w:rsid w:val="006F022F"/>
    <w:rsid w:val="006F1855"/>
    <w:rsid w:val="006F1AE4"/>
    <w:rsid w:val="006F2BE0"/>
    <w:rsid w:val="006F329C"/>
    <w:rsid w:val="006F573E"/>
    <w:rsid w:val="006F5E44"/>
    <w:rsid w:val="006F67CC"/>
    <w:rsid w:val="00701FCA"/>
    <w:rsid w:val="00704655"/>
    <w:rsid w:val="007052ED"/>
    <w:rsid w:val="00706BB3"/>
    <w:rsid w:val="00707D86"/>
    <w:rsid w:val="00707EFB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1FB8"/>
    <w:rsid w:val="00757B7F"/>
    <w:rsid w:val="00760A6C"/>
    <w:rsid w:val="0076209B"/>
    <w:rsid w:val="00763A0C"/>
    <w:rsid w:val="00766348"/>
    <w:rsid w:val="00767BE6"/>
    <w:rsid w:val="00767E41"/>
    <w:rsid w:val="0077115D"/>
    <w:rsid w:val="00771AB2"/>
    <w:rsid w:val="007723A2"/>
    <w:rsid w:val="007731DB"/>
    <w:rsid w:val="00773DCB"/>
    <w:rsid w:val="0077407D"/>
    <w:rsid w:val="00774A20"/>
    <w:rsid w:val="00775CC0"/>
    <w:rsid w:val="00781930"/>
    <w:rsid w:val="0078741C"/>
    <w:rsid w:val="0078756B"/>
    <w:rsid w:val="007877A7"/>
    <w:rsid w:val="00787CD3"/>
    <w:rsid w:val="007900BB"/>
    <w:rsid w:val="00792141"/>
    <w:rsid w:val="0079256F"/>
    <w:rsid w:val="00792852"/>
    <w:rsid w:val="00792C6F"/>
    <w:rsid w:val="00792E09"/>
    <w:rsid w:val="007960C1"/>
    <w:rsid w:val="00796EAC"/>
    <w:rsid w:val="007A65BF"/>
    <w:rsid w:val="007A7FC2"/>
    <w:rsid w:val="007B0283"/>
    <w:rsid w:val="007B3BA5"/>
    <w:rsid w:val="007B49C9"/>
    <w:rsid w:val="007B5DA3"/>
    <w:rsid w:val="007B6A0C"/>
    <w:rsid w:val="007B6E0F"/>
    <w:rsid w:val="007C087E"/>
    <w:rsid w:val="007C0FDC"/>
    <w:rsid w:val="007C326F"/>
    <w:rsid w:val="007C3EDF"/>
    <w:rsid w:val="007C5E63"/>
    <w:rsid w:val="007D1166"/>
    <w:rsid w:val="007D1196"/>
    <w:rsid w:val="007D2B08"/>
    <w:rsid w:val="007D47C4"/>
    <w:rsid w:val="007E1911"/>
    <w:rsid w:val="007E71B6"/>
    <w:rsid w:val="007F0718"/>
    <w:rsid w:val="007F3AA7"/>
    <w:rsid w:val="007F7413"/>
    <w:rsid w:val="007F7C9E"/>
    <w:rsid w:val="0080416C"/>
    <w:rsid w:val="00806C04"/>
    <w:rsid w:val="008110D9"/>
    <w:rsid w:val="00811A56"/>
    <w:rsid w:val="008120DC"/>
    <w:rsid w:val="00812594"/>
    <w:rsid w:val="00815490"/>
    <w:rsid w:val="00816789"/>
    <w:rsid w:val="00822776"/>
    <w:rsid w:val="00824F3D"/>
    <w:rsid w:val="00832463"/>
    <w:rsid w:val="008439ED"/>
    <w:rsid w:val="00845B42"/>
    <w:rsid w:val="00850632"/>
    <w:rsid w:val="008517C0"/>
    <w:rsid w:val="00855BA6"/>
    <w:rsid w:val="008568DA"/>
    <w:rsid w:val="00856F15"/>
    <w:rsid w:val="008572EB"/>
    <w:rsid w:val="00860DDD"/>
    <w:rsid w:val="00863346"/>
    <w:rsid w:val="008658EE"/>
    <w:rsid w:val="00865A26"/>
    <w:rsid w:val="00865EEB"/>
    <w:rsid w:val="0086655B"/>
    <w:rsid w:val="00867A0C"/>
    <w:rsid w:val="00867E8D"/>
    <w:rsid w:val="00870F74"/>
    <w:rsid w:val="008726EA"/>
    <w:rsid w:val="00873B66"/>
    <w:rsid w:val="00876282"/>
    <w:rsid w:val="00877683"/>
    <w:rsid w:val="00883A2D"/>
    <w:rsid w:val="0088467B"/>
    <w:rsid w:val="00885EB4"/>
    <w:rsid w:val="00887985"/>
    <w:rsid w:val="00887E3C"/>
    <w:rsid w:val="00892FC1"/>
    <w:rsid w:val="0089414D"/>
    <w:rsid w:val="00895004"/>
    <w:rsid w:val="008973D5"/>
    <w:rsid w:val="008A14E0"/>
    <w:rsid w:val="008A180A"/>
    <w:rsid w:val="008A41BE"/>
    <w:rsid w:val="008A62AB"/>
    <w:rsid w:val="008A6821"/>
    <w:rsid w:val="008B169E"/>
    <w:rsid w:val="008B4B6C"/>
    <w:rsid w:val="008B6494"/>
    <w:rsid w:val="008B662E"/>
    <w:rsid w:val="008B7C86"/>
    <w:rsid w:val="008C5984"/>
    <w:rsid w:val="008D0CA8"/>
    <w:rsid w:val="008D5075"/>
    <w:rsid w:val="008D75E1"/>
    <w:rsid w:val="008E228E"/>
    <w:rsid w:val="008E283C"/>
    <w:rsid w:val="008E38D6"/>
    <w:rsid w:val="008E7DBF"/>
    <w:rsid w:val="008F0EE6"/>
    <w:rsid w:val="008F14F1"/>
    <w:rsid w:val="008F1D4A"/>
    <w:rsid w:val="008F2EF7"/>
    <w:rsid w:val="008F3151"/>
    <w:rsid w:val="008F5F68"/>
    <w:rsid w:val="008F67D9"/>
    <w:rsid w:val="008F7315"/>
    <w:rsid w:val="008F789B"/>
    <w:rsid w:val="0090462D"/>
    <w:rsid w:val="00905CE2"/>
    <w:rsid w:val="00907C32"/>
    <w:rsid w:val="00911057"/>
    <w:rsid w:val="0091373E"/>
    <w:rsid w:val="00915AB0"/>
    <w:rsid w:val="0091628E"/>
    <w:rsid w:val="009205B2"/>
    <w:rsid w:val="00920A68"/>
    <w:rsid w:val="00921009"/>
    <w:rsid w:val="00921079"/>
    <w:rsid w:val="00925409"/>
    <w:rsid w:val="00926668"/>
    <w:rsid w:val="00926951"/>
    <w:rsid w:val="00926954"/>
    <w:rsid w:val="009271F2"/>
    <w:rsid w:val="0093237F"/>
    <w:rsid w:val="0093523F"/>
    <w:rsid w:val="00942AEC"/>
    <w:rsid w:val="00942CE1"/>
    <w:rsid w:val="00944BA7"/>
    <w:rsid w:val="00946A84"/>
    <w:rsid w:val="00946C28"/>
    <w:rsid w:val="009472FB"/>
    <w:rsid w:val="00950555"/>
    <w:rsid w:val="00950EDE"/>
    <w:rsid w:val="009519C4"/>
    <w:rsid w:val="00951DB6"/>
    <w:rsid w:val="009541F1"/>
    <w:rsid w:val="00955D16"/>
    <w:rsid w:val="00956E32"/>
    <w:rsid w:val="00961E1F"/>
    <w:rsid w:val="00963960"/>
    <w:rsid w:val="00972636"/>
    <w:rsid w:val="00975B90"/>
    <w:rsid w:val="00975FD5"/>
    <w:rsid w:val="00977197"/>
    <w:rsid w:val="00981E37"/>
    <w:rsid w:val="00982660"/>
    <w:rsid w:val="00983376"/>
    <w:rsid w:val="00994AA8"/>
    <w:rsid w:val="00996057"/>
    <w:rsid w:val="009A6453"/>
    <w:rsid w:val="009B01AC"/>
    <w:rsid w:val="009B19B8"/>
    <w:rsid w:val="009B2E74"/>
    <w:rsid w:val="009B2F45"/>
    <w:rsid w:val="009B4DAC"/>
    <w:rsid w:val="009B5D37"/>
    <w:rsid w:val="009C047B"/>
    <w:rsid w:val="009C1EF8"/>
    <w:rsid w:val="009C2A8B"/>
    <w:rsid w:val="009C30C7"/>
    <w:rsid w:val="009C72A9"/>
    <w:rsid w:val="009C755D"/>
    <w:rsid w:val="009D0BF2"/>
    <w:rsid w:val="009D1F0E"/>
    <w:rsid w:val="009D592D"/>
    <w:rsid w:val="009E00BD"/>
    <w:rsid w:val="009E06F1"/>
    <w:rsid w:val="009E20B6"/>
    <w:rsid w:val="009E2D7D"/>
    <w:rsid w:val="009E3F0D"/>
    <w:rsid w:val="009E4006"/>
    <w:rsid w:val="009E64AC"/>
    <w:rsid w:val="009E6606"/>
    <w:rsid w:val="009F0ECF"/>
    <w:rsid w:val="009F3299"/>
    <w:rsid w:val="009F693E"/>
    <w:rsid w:val="00A00C17"/>
    <w:rsid w:val="00A01B42"/>
    <w:rsid w:val="00A0401C"/>
    <w:rsid w:val="00A04E2B"/>
    <w:rsid w:val="00A057E0"/>
    <w:rsid w:val="00A05CC8"/>
    <w:rsid w:val="00A061B7"/>
    <w:rsid w:val="00A07D65"/>
    <w:rsid w:val="00A07EBE"/>
    <w:rsid w:val="00A12FDD"/>
    <w:rsid w:val="00A1372E"/>
    <w:rsid w:val="00A2004F"/>
    <w:rsid w:val="00A200C8"/>
    <w:rsid w:val="00A2247D"/>
    <w:rsid w:val="00A224C9"/>
    <w:rsid w:val="00A23BD6"/>
    <w:rsid w:val="00A23F91"/>
    <w:rsid w:val="00A24387"/>
    <w:rsid w:val="00A2545B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35A9"/>
    <w:rsid w:val="00A45B06"/>
    <w:rsid w:val="00A45B87"/>
    <w:rsid w:val="00A46FB9"/>
    <w:rsid w:val="00A517BC"/>
    <w:rsid w:val="00A522DD"/>
    <w:rsid w:val="00A5260C"/>
    <w:rsid w:val="00A52C09"/>
    <w:rsid w:val="00A53D61"/>
    <w:rsid w:val="00A545C9"/>
    <w:rsid w:val="00A564AF"/>
    <w:rsid w:val="00A56E58"/>
    <w:rsid w:val="00A57647"/>
    <w:rsid w:val="00A60791"/>
    <w:rsid w:val="00A658ED"/>
    <w:rsid w:val="00A664C1"/>
    <w:rsid w:val="00A7035B"/>
    <w:rsid w:val="00A71C3B"/>
    <w:rsid w:val="00A71C79"/>
    <w:rsid w:val="00A76DF6"/>
    <w:rsid w:val="00A77760"/>
    <w:rsid w:val="00A82D72"/>
    <w:rsid w:val="00A83E3F"/>
    <w:rsid w:val="00A840C9"/>
    <w:rsid w:val="00A85DA0"/>
    <w:rsid w:val="00A87217"/>
    <w:rsid w:val="00A87967"/>
    <w:rsid w:val="00A90D9B"/>
    <w:rsid w:val="00A90E12"/>
    <w:rsid w:val="00A9202F"/>
    <w:rsid w:val="00A93CB4"/>
    <w:rsid w:val="00A97202"/>
    <w:rsid w:val="00AA0618"/>
    <w:rsid w:val="00AA09F0"/>
    <w:rsid w:val="00AA0DDE"/>
    <w:rsid w:val="00AA40E5"/>
    <w:rsid w:val="00AB3B2A"/>
    <w:rsid w:val="00AC01E6"/>
    <w:rsid w:val="00AC239E"/>
    <w:rsid w:val="00AC27A9"/>
    <w:rsid w:val="00AC3661"/>
    <w:rsid w:val="00AC4FF0"/>
    <w:rsid w:val="00AC579A"/>
    <w:rsid w:val="00AC76DD"/>
    <w:rsid w:val="00AD07C6"/>
    <w:rsid w:val="00AD1B5A"/>
    <w:rsid w:val="00AD1CCD"/>
    <w:rsid w:val="00AD2FF5"/>
    <w:rsid w:val="00AD3ECF"/>
    <w:rsid w:val="00AE2B23"/>
    <w:rsid w:val="00AE482F"/>
    <w:rsid w:val="00AE4A4E"/>
    <w:rsid w:val="00AF21A2"/>
    <w:rsid w:val="00AF384C"/>
    <w:rsid w:val="00AF4D40"/>
    <w:rsid w:val="00AF7B25"/>
    <w:rsid w:val="00B05A33"/>
    <w:rsid w:val="00B07B2B"/>
    <w:rsid w:val="00B100CC"/>
    <w:rsid w:val="00B15C22"/>
    <w:rsid w:val="00B25DB9"/>
    <w:rsid w:val="00B261A6"/>
    <w:rsid w:val="00B3085D"/>
    <w:rsid w:val="00B318DE"/>
    <w:rsid w:val="00B36AAE"/>
    <w:rsid w:val="00B375B8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74AED"/>
    <w:rsid w:val="00B817AE"/>
    <w:rsid w:val="00B81E70"/>
    <w:rsid w:val="00B82901"/>
    <w:rsid w:val="00B83E2F"/>
    <w:rsid w:val="00B90974"/>
    <w:rsid w:val="00B90EA2"/>
    <w:rsid w:val="00B90EDA"/>
    <w:rsid w:val="00B96CE8"/>
    <w:rsid w:val="00B97615"/>
    <w:rsid w:val="00BA2593"/>
    <w:rsid w:val="00BA27AA"/>
    <w:rsid w:val="00BA3F8A"/>
    <w:rsid w:val="00BA55F2"/>
    <w:rsid w:val="00BA58F1"/>
    <w:rsid w:val="00BA5A70"/>
    <w:rsid w:val="00BA5F44"/>
    <w:rsid w:val="00BA6132"/>
    <w:rsid w:val="00BA713F"/>
    <w:rsid w:val="00BA73D4"/>
    <w:rsid w:val="00BA7575"/>
    <w:rsid w:val="00BB1001"/>
    <w:rsid w:val="00BB192E"/>
    <w:rsid w:val="00BB20DB"/>
    <w:rsid w:val="00BB7FEA"/>
    <w:rsid w:val="00BC0ADE"/>
    <w:rsid w:val="00BC0BE6"/>
    <w:rsid w:val="00BC5ED8"/>
    <w:rsid w:val="00BC68D1"/>
    <w:rsid w:val="00BC7829"/>
    <w:rsid w:val="00BD482D"/>
    <w:rsid w:val="00BD5EEC"/>
    <w:rsid w:val="00BD7190"/>
    <w:rsid w:val="00BD76DB"/>
    <w:rsid w:val="00BD79BF"/>
    <w:rsid w:val="00BE0349"/>
    <w:rsid w:val="00BE3BD7"/>
    <w:rsid w:val="00BE51D5"/>
    <w:rsid w:val="00BF2228"/>
    <w:rsid w:val="00BF41DC"/>
    <w:rsid w:val="00BF4848"/>
    <w:rsid w:val="00BF51E5"/>
    <w:rsid w:val="00BF5227"/>
    <w:rsid w:val="00BF7382"/>
    <w:rsid w:val="00C03757"/>
    <w:rsid w:val="00C0638A"/>
    <w:rsid w:val="00C10033"/>
    <w:rsid w:val="00C10BE9"/>
    <w:rsid w:val="00C10E8B"/>
    <w:rsid w:val="00C1194D"/>
    <w:rsid w:val="00C11D7F"/>
    <w:rsid w:val="00C12372"/>
    <w:rsid w:val="00C129FA"/>
    <w:rsid w:val="00C1370D"/>
    <w:rsid w:val="00C13904"/>
    <w:rsid w:val="00C14565"/>
    <w:rsid w:val="00C159CF"/>
    <w:rsid w:val="00C164E8"/>
    <w:rsid w:val="00C216EA"/>
    <w:rsid w:val="00C2205B"/>
    <w:rsid w:val="00C22668"/>
    <w:rsid w:val="00C24ADB"/>
    <w:rsid w:val="00C268CA"/>
    <w:rsid w:val="00C26FEE"/>
    <w:rsid w:val="00C30CA9"/>
    <w:rsid w:val="00C318D6"/>
    <w:rsid w:val="00C3681F"/>
    <w:rsid w:val="00C40B68"/>
    <w:rsid w:val="00C44732"/>
    <w:rsid w:val="00C44E14"/>
    <w:rsid w:val="00C44E16"/>
    <w:rsid w:val="00C4718F"/>
    <w:rsid w:val="00C51508"/>
    <w:rsid w:val="00C51F7D"/>
    <w:rsid w:val="00C525E9"/>
    <w:rsid w:val="00C534AF"/>
    <w:rsid w:val="00C53C1A"/>
    <w:rsid w:val="00C56B6C"/>
    <w:rsid w:val="00C60513"/>
    <w:rsid w:val="00C61D0A"/>
    <w:rsid w:val="00C63C5C"/>
    <w:rsid w:val="00C6453A"/>
    <w:rsid w:val="00C66231"/>
    <w:rsid w:val="00C67A77"/>
    <w:rsid w:val="00C71E6D"/>
    <w:rsid w:val="00C75BB9"/>
    <w:rsid w:val="00C82037"/>
    <w:rsid w:val="00C82962"/>
    <w:rsid w:val="00C8387C"/>
    <w:rsid w:val="00C83CF7"/>
    <w:rsid w:val="00C85AE9"/>
    <w:rsid w:val="00C8688D"/>
    <w:rsid w:val="00C92795"/>
    <w:rsid w:val="00C95710"/>
    <w:rsid w:val="00C96CC2"/>
    <w:rsid w:val="00CA0411"/>
    <w:rsid w:val="00CA0613"/>
    <w:rsid w:val="00CA6AD9"/>
    <w:rsid w:val="00CA7893"/>
    <w:rsid w:val="00CB0FB7"/>
    <w:rsid w:val="00CB517C"/>
    <w:rsid w:val="00CB5C6B"/>
    <w:rsid w:val="00CB5CB5"/>
    <w:rsid w:val="00CC2F7F"/>
    <w:rsid w:val="00CC43DC"/>
    <w:rsid w:val="00CC736A"/>
    <w:rsid w:val="00CD121B"/>
    <w:rsid w:val="00CD2E82"/>
    <w:rsid w:val="00CD3F88"/>
    <w:rsid w:val="00CD75FF"/>
    <w:rsid w:val="00CD77C9"/>
    <w:rsid w:val="00CE1714"/>
    <w:rsid w:val="00CF4E0F"/>
    <w:rsid w:val="00CF572A"/>
    <w:rsid w:val="00CF5F1E"/>
    <w:rsid w:val="00CF758B"/>
    <w:rsid w:val="00CF7ABC"/>
    <w:rsid w:val="00D005EA"/>
    <w:rsid w:val="00D03F14"/>
    <w:rsid w:val="00D044EA"/>
    <w:rsid w:val="00D074B8"/>
    <w:rsid w:val="00D1071A"/>
    <w:rsid w:val="00D10D2C"/>
    <w:rsid w:val="00D119EE"/>
    <w:rsid w:val="00D11B8E"/>
    <w:rsid w:val="00D11D70"/>
    <w:rsid w:val="00D12D89"/>
    <w:rsid w:val="00D1362B"/>
    <w:rsid w:val="00D14E1D"/>
    <w:rsid w:val="00D16325"/>
    <w:rsid w:val="00D172A9"/>
    <w:rsid w:val="00D20ED1"/>
    <w:rsid w:val="00D23D37"/>
    <w:rsid w:val="00D250B9"/>
    <w:rsid w:val="00D263CE"/>
    <w:rsid w:val="00D31DEB"/>
    <w:rsid w:val="00D329AB"/>
    <w:rsid w:val="00D37762"/>
    <w:rsid w:val="00D40DDD"/>
    <w:rsid w:val="00D42054"/>
    <w:rsid w:val="00D42862"/>
    <w:rsid w:val="00D444A7"/>
    <w:rsid w:val="00D45062"/>
    <w:rsid w:val="00D526F3"/>
    <w:rsid w:val="00D527CC"/>
    <w:rsid w:val="00D5673E"/>
    <w:rsid w:val="00D61AE4"/>
    <w:rsid w:val="00D65103"/>
    <w:rsid w:val="00D65162"/>
    <w:rsid w:val="00D67584"/>
    <w:rsid w:val="00D704A9"/>
    <w:rsid w:val="00D72987"/>
    <w:rsid w:val="00D73551"/>
    <w:rsid w:val="00D73B67"/>
    <w:rsid w:val="00D75376"/>
    <w:rsid w:val="00D75AAA"/>
    <w:rsid w:val="00D7759A"/>
    <w:rsid w:val="00D779D0"/>
    <w:rsid w:val="00D80C40"/>
    <w:rsid w:val="00D81103"/>
    <w:rsid w:val="00D84D07"/>
    <w:rsid w:val="00D85B5A"/>
    <w:rsid w:val="00D8752E"/>
    <w:rsid w:val="00D91600"/>
    <w:rsid w:val="00D92E03"/>
    <w:rsid w:val="00D93733"/>
    <w:rsid w:val="00D940CE"/>
    <w:rsid w:val="00DA0E6E"/>
    <w:rsid w:val="00DA191B"/>
    <w:rsid w:val="00DA32B8"/>
    <w:rsid w:val="00DB0596"/>
    <w:rsid w:val="00DB0E3C"/>
    <w:rsid w:val="00DB2F18"/>
    <w:rsid w:val="00DB4FE0"/>
    <w:rsid w:val="00DC2B8C"/>
    <w:rsid w:val="00DC5E5C"/>
    <w:rsid w:val="00DD0D0B"/>
    <w:rsid w:val="00DD1F71"/>
    <w:rsid w:val="00DD36CF"/>
    <w:rsid w:val="00DD4FB4"/>
    <w:rsid w:val="00DD785F"/>
    <w:rsid w:val="00DE1F66"/>
    <w:rsid w:val="00DE219A"/>
    <w:rsid w:val="00DE2A09"/>
    <w:rsid w:val="00DE35A5"/>
    <w:rsid w:val="00DE505F"/>
    <w:rsid w:val="00DE59A4"/>
    <w:rsid w:val="00DE708C"/>
    <w:rsid w:val="00DF535A"/>
    <w:rsid w:val="00DF67E3"/>
    <w:rsid w:val="00E005E5"/>
    <w:rsid w:val="00E01034"/>
    <w:rsid w:val="00E066BF"/>
    <w:rsid w:val="00E119CD"/>
    <w:rsid w:val="00E130EC"/>
    <w:rsid w:val="00E1343F"/>
    <w:rsid w:val="00E14590"/>
    <w:rsid w:val="00E151E0"/>
    <w:rsid w:val="00E16DC6"/>
    <w:rsid w:val="00E20D74"/>
    <w:rsid w:val="00E21235"/>
    <w:rsid w:val="00E241A7"/>
    <w:rsid w:val="00E2697C"/>
    <w:rsid w:val="00E27A03"/>
    <w:rsid w:val="00E31036"/>
    <w:rsid w:val="00E3411D"/>
    <w:rsid w:val="00E34BA1"/>
    <w:rsid w:val="00E36D68"/>
    <w:rsid w:val="00E37653"/>
    <w:rsid w:val="00E411AD"/>
    <w:rsid w:val="00E416E2"/>
    <w:rsid w:val="00E420F8"/>
    <w:rsid w:val="00E458CB"/>
    <w:rsid w:val="00E47E30"/>
    <w:rsid w:val="00E52CA9"/>
    <w:rsid w:val="00E567DF"/>
    <w:rsid w:val="00E6072C"/>
    <w:rsid w:val="00E61DBC"/>
    <w:rsid w:val="00E631FF"/>
    <w:rsid w:val="00E63C69"/>
    <w:rsid w:val="00E63C9D"/>
    <w:rsid w:val="00E657B6"/>
    <w:rsid w:val="00E67C3E"/>
    <w:rsid w:val="00E70D3A"/>
    <w:rsid w:val="00E71CE3"/>
    <w:rsid w:val="00E73E8C"/>
    <w:rsid w:val="00E81DF3"/>
    <w:rsid w:val="00E83FE5"/>
    <w:rsid w:val="00E860EC"/>
    <w:rsid w:val="00E87E72"/>
    <w:rsid w:val="00E9121F"/>
    <w:rsid w:val="00E956ED"/>
    <w:rsid w:val="00EA2F5B"/>
    <w:rsid w:val="00EA392B"/>
    <w:rsid w:val="00EA7BB4"/>
    <w:rsid w:val="00EB308E"/>
    <w:rsid w:val="00EB3A59"/>
    <w:rsid w:val="00EB4503"/>
    <w:rsid w:val="00EB5D1C"/>
    <w:rsid w:val="00EB63F4"/>
    <w:rsid w:val="00EB64FE"/>
    <w:rsid w:val="00EB6E50"/>
    <w:rsid w:val="00EB7EC4"/>
    <w:rsid w:val="00EC041D"/>
    <w:rsid w:val="00EC2AA6"/>
    <w:rsid w:val="00EC37B7"/>
    <w:rsid w:val="00EC789B"/>
    <w:rsid w:val="00EC7D63"/>
    <w:rsid w:val="00ED1DBC"/>
    <w:rsid w:val="00ED782A"/>
    <w:rsid w:val="00ED7EB7"/>
    <w:rsid w:val="00EE2A04"/>
    <w:rsid w:val="00EE3790"/>
    <w:rsid w:val="00EE4BCB"/>
    <w:rsid w:val="00EE4EAD"/>
    <w:rsid w:val="00EE5E0B"/>
    <w:rsid w:val="00EF00D2"/>
    <w:rsid w:val="00EF1CA0"/>
    <w:rsid w:val="00EF31D5"/>
    <w:rsid w:val="00EF33BD"/>
    <w:rsid w:val="00EF5354"/>
    <w:rsid w:val="00F00269"/>
    <w:rsid w:val="00F00AAE"/>
    <w:rsid w:val="00F00FDE"/>
    <w:rsid w:val="00F100AD"/>
    <w:rsid w:val="00F11BBA"/>
    <w:rsid w:val="00F11C80"/>
    <w:rsid w:val="00F12CA2"/>
    <w:rsid w:val="00F13B25"/>
    <w:rsid w:val="00F15A64"/>
    <w:rsid w:val="00F16F74"/>
    <w:rsid w:val="00F177FC"/>
    <w:rsid w:val="00F2294A"/>
    <w:rsid w:val="00F237E4"/>
    <w:rsid w:val="00F24E1C"/>
    <w:rsid w:val="00F262D7"/>
    <w:rsid w:val="00F3663E"/>
    <w:rsid w:val="00F36A19"/>
    <w:rsid w:val="00F36C0A"/>
    <w:rsid w:val="00F43B5D"/>
    <w:rsid w:val="00F4512F"/>
    <w:rsid w:val="00F47475"/>
    <w:rsid w:val="00F5038E"/>
    <w:rsid w:val="00F55038"/>
    <w:rsid w:val="00F57AAE"/>
    <w:rsid w:val="00F61FB1"/>
    <w:rsid w:val="00F62822"/>
    <w:rsid w:val="00F6415F"/>
    <w:rsid w:val="00F671D1"/>
    <w:rsid w:val="00F70757"/>
    <w:rsid w:val="00F710ED"/>
    <w:rsid w:val="00F7129E"/>
    <w:rsid w:val="00F74C72"/>
    <w:rsid w:val="00F74F56"/>
    <w:rsid w:val="00F7670D"/>
    <w:rsid w:val="00F8110F"/>
    <w:rsid w:val="00F8296A"/>
    <w:rsid w:val="00F84AC3"/>
    <w:rsid w:val="00F86008"/>
    <w:rsid w:val="00F86ADA"/>
    <w:rsid w:val="00F91F0E"/>
    <w:rsid w:val="00F9211C"/>
    <w:rsid w:val="00F94323"/>
    <w:rsid w:val="00F94677"/>
    <w:rsid w:val="00F9576F"/>
    <w:rsid w:val="00FA14C8"/>
    <w:rsid w:val="00FA1E90"/>
    <w:rsid w:val="00FA4540"/>
    <w:rsid w:val="00FA63AC"/>
    <w:rsid w:val="00FA6D46"/>
    <w:rsid w:val="00FB04A6"/>
    <w:rsid w:val="00FB1E19"/>
    <w:rsid w:val="00FB3289"/>
    <w:rsid w:val="00FB334D"/>
    <w:rsid w:val="00FC0158"/>
    <w:rsid w:val="00FC3DCE"/>
    <w:rsid w:val="00FC4117"/>
    <w:rsid w:val="00FC4BCE"/>
    <w:rsid w:val="00FC6AE3"/>
    <w:rsid w:val="00FD3603"/>
    <w:rsid w:val="00FD4277"/>
    <w:rsid w:val="00FD6068"/>
    <w:rsid w:val="00FD6E4D"/>
    <w:rsid w:val="00FE0AD4"/>
    <w:rsid w:val="00FE0F17"/>
    <w:rsid w:val="00FE1134"/>
    <w:rsid w:val="00FE2580"/>
    <w:rsid w:val="00FE2DF9"/>
    <w:rsid w:val="00FE512F"/>
    <w:rsid w:val="00FF0C2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FDA-4FBB-9B58-D142C86D626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2FDA-4FBB-9B58-D142C86D626E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BBA-42FE-8D2F-63D52DDB6D14}"/>
              </c:ext>
            </c:extLst>
          </c:dPt>
          <c:dPt>
            <c:idx val="31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B-3AC3-4B3B-80F7-4440532461E9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4.4894940618610518E-4"/>
                  <c:y val="-0.210714681370960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02500789073784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1.0750424152782007E-2"/>
                  <c:y val="-0.258184524120574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3.3839416481779559E-3"/>
                  <c:y val="-0.26453557520866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-1.4964980206217011E-4"/>
                  <c:y val="-0.176909297274925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layout>
                <c:manualLayout>
                  <c:x val="0"/>
                  <c:y val="-0.175080318305048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Hoja1!$A$2:$A$45</c:f>
              <c:strCache>
                <c:ptCount val="32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32"/>
                <c:pt idx="0">
                  <c:v>10299.028718970005</c:v>
                </c:pt>
                <c:pt idx="1">
                  <c:v>8043.7543828599937</c:v>
                </c:pt>
                <c:pt idx="2">
                  <c:v>9310.6809947499969</c:v>
                </c:pt>
                <c:pt idx="3">
                  <c:v>12984.120838070001</c:v>
                </c:pt>
                <c:pt idx="4" formatCode="_ * #,##0.0_ ;_ * \-#,##0.0_ ;_ * &quot;-&quot;??_ ;_ @_ ">
                  <c:v>8936.8448306600039</c:v>
                </c:pt>
                <c:pt idx="5" formatCode="_ * #,##0.0_ ;_ * \-#,##0.0_ ;_ * &quot;-&quot;??_ ;_ @_ ">
                  <c:v>8401.9873588799983</c:v>
                </c:pt>
                <c:pt idx="6" formatCode="_ * #,##0.0_ ;_ * \-#,##0.0_ ;_ * &quot;-&quot;??_ ;_ @_ ">
                  <c:v>7918.1858447699997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6406.4</c:v>
                </c:pt>
                <c:pt idx="19">
                  <c:v>7078</c:v>
                </c:pt>
                <c:pt idx="20">
                  <c:v>7201</c:v>
                </c:pt>
                <c:pt idx="21">
                  <c:v>8060.4455239599993</c:v>
                </c:pt>
                <c:pt idx="22">
                  <c:v>8603.1413889600008</c:v>
                </c:pt>
                <c:pt idx="23">
                  <c:v>9373.312317197935</c:v>
                </c:pt>
                <c:pt idx="24">
                  <c:v>10884.046559639997</c:v>
                </c:pt>
                <c:pt idx="25">
                  <c:v>9536.8798281099989</c:v>
                </c:pt>
                <c:pt idx="26">
                  <c:v>11351.166933135122</c:v>
                </c:pt>
                <c:pt idx="27">
                  <c:v>14826.256401829998</c:v>
                </c:pt>
                <c:pt idx="28">
                  <c:v>9925.2809993499977</c:v>
                </c:pt>
                <c:pt idx="29">
                  <c:v>9794.2515209699995</c:v>
                </c:pt>
                <c:pt idx="30" formatCode="#,##0">
                  <c:v>10337.437530539995</c:v>
                </c:pt>
                <c:pt idx="31">
                  <c:v>13986.69118521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5.1062194573744717E-2"/>
                  <c:y val="-2.3719871490711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568132712691E-2"/>
                  <c:y val="1.2933285117963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9584402778381982E-2"/>
                  <c:y val="-2.0436488443988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18"/>
              <c:layout>
                <c:manualLayout>
                  <c:x val="-6.753237337045577E-2"/>
                  <c:y val="-3.4231379426390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C56-4A3E-812F-39BFDDE4B3D3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Hoja1!$A$2:$A$45</c:f>
              <c:strCache>
                <c:ptCount val="32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32"/>
                <c:pt idx="0">
                  <c:v>9.9243015252864488</c:v>
                </c:pt>
                <c:pt idx="1">
                  <c:v>11.201660862430973</c:v>
                </c:pt>
                <c:pt idx="2">
                  <c:v>-1.0131103049918488</c:v>
                </c:pt>
                <c:pt idx="3">
                  <c:v>1.9891273405874488</c:v>
                </c:pt>
                <c:pt idx="4">
                  <c:v>6.0861910181772449</c:v>
                </c:pt>
                <c:pt idx="5">
                  <c:v>0.25045611639615828</c:v>
                </c:pt>
                <c:pt idx="6">
                  <c:v>-2.9</c:v>
                </c:pt>
                <c:pt idx="7">
                  <c:v>-3.2158526487722439</c:v>
                </c:pt>
                <c:pt idx="8">
                  <c:v>4.6982519712787107</c:v>
                </c:pt>
                <c:pt idx="9">
                  <c:v>5.9</c:v>
                </c:pt>
                <c:pt idx="10">
                  <c:v>7.7</c:v>
                </c:pt>
                <c:pt idx="11">
                  <c:v>4.5999999999999996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  <c:pt idx="19">
                  <c:v>-13.1</c:v>
                </c:pt>
                <c:pt idx="20">
                  <c:v>-19.930848074084185</c:v>
                </c:pt>
                <c:pt idx="21">
                  <c:v>-12.909795522681634</c:v>
                </c:pt>
                <c:pt idx="22">
                  <c:v>-10.786232125192052</c:v>
                </c:pt>
                <c:pt idx="23">
                  <c:v>-3.1</c:v>
                </c:pt>
                <c:pt idx="24">
                  <c:v>-3.6962138492101393</c:v>
                </c:pt>
                <c:pt idx="25">
                  <c:v>15.993971224893698</c:v>
                </c:pt>
                <c:pt idx="26">
                  <c:v>42.140898886279899</c:v>
                </c:pt>
                <c:pt idx="27">
                  <c:v>86.577657760770975</c:v>
                </c:pt>
                <c:pt idx="28">
                  <c:v>32.754922192584331</c:v>
                </c:pt>
                <c:pt idx="29">
                  <c:v>109.8080320460717</c:v>
                </c:pt>
                <c:pt idx="30" formatCode="#,##0.0">
                  <c:v>55.435946798987516</c:v>
                </c:pt>
                <c:pt idx="31">
                  <c:v>88.239260109294975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32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F822-4FD3-89F6-92D7F4E7BE2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EBF2-4EA5-9B3E-D5E7DF2520A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D94B-4184-8357-5142F3C01309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Hoja1!$A$2:$A$45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Hoja1!$B$2:$B$45</c:f>
              <c:numCache>
                <c:formatCode>_ * #,##0_ ;_ * \-#,##0_ ;_ * "-"??_ ;_ @_ </c:formatCode>
                <c:ptCount val="20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3695.70754704</c:v>
                </c:pt>
                <c:pt idx="14">
                  <c:v>5752.7969224099998</c:v>
                </c:pt>
                <c:pt idx="15">
                  <c:v>8125.5638842899998</c:v>
                </c:pt>
                <c:pt idx="16">
                  <c:v>3353.3452668999994</c:v>
                </c:pt>
                <c:pt idx="17">
                  <c:v>3649.2751305399997</c:v>
                </c:pt>
                <c:pt idx="18">
                  <c:v>4165.6857682399996</c:v>
                </c:pt>
                <c:pt idx="19">
                  <c:v>3827.2850066399997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Hoja1!$A$2:$A$45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Hoja1!$C$2:$C$45</c:f>
              <c:numCache>
                <c:formatCode>0.0</c:formatCode>
                <c:ptCount val="20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-0.44023744453929314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71.865211609365403</c:v>
                </c:pt>
                <c:pt idx="16">
                  <c:v>-22.703862969507149</c:v>
                </c:pt>
                <c:pt idx="17">
                  <c:v>122.7981489574284</c:v>
                </c:pt>
                <c:pt idx="18">
                  <c:v>68.834529969625379</c:v>
                </c:pt>
                <c:pt idx="19">
                  <c:v>47.740318130650337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Hoja1!$A$2:$A$45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Hoja1!$D$2:$D$45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BF0-4BA5-B21B-34A99582EE5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2F7-4463-AD5E-3F354B3C248E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8FD1-496E-96C5-60DBB98363F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B3-498C-841D-C7BD24249050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8C-4380-A7F5-DC59FF10F979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B3-498C-841D-C7BD24249050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Hoja1!$B$2:$B$33</c:f>
              <c:numCache>
                <c:formatCode>_ * #,##0_ ;_ * \-#,##0_ ;_ * "-"??_ ;_ @_ </c:formatCode>
                <c:ptCount val="20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6343.689357698393</c:v>
                </c:pt>
                <c:pt idx="13">
                  <c:v>5623.6288904024132</c:v>
                </c:pt>
                <c:pt idx="14">
                  <c:v>6093.3190117378563</c:v>
                </c:pt>
                <c:pt idx="15">
                  <c:v>5906.2370168636116</c:v>
                </c:pt>
                <c:pt idx="16">
                  <c:v>6022.1384266739296</c:v>
                </c:pt>
                <c:pt idx="17">
                  <c:v>6170.4570452325497</c:v>
                </c:pt>
                <c:pt idx="18">
                  <c:v>6235.3764663249312</c:v>
                </c:pt>
                <c:pt idx="19">
                  <c:v>7025.95847641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170-4664-98A9-4A513C7B5836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170-4664-98A9-4A513C7B5836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170-4664-98A9-4A513C7B5836}"/>
                </c:ext>
              </c:extLst>
            </c:dLbl>
            <c:dLbl>
              <c:idx val="19"/>
              <c:layout>
                <c:manualLayout>
                  <c:x val="-4.8991528570890487E-2"/>
                  <c:y val="-2.7021231721034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89610389610382E-2"/>
                      <c:h val="7.88444413198350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629D-47A4-9E26-8E92F26BAB3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Hoja1!$C$2:$C$33</c:f>
              <c:numCache>
                <c:formatCode>0.0</c:formatCode>
                <c:ptCount val="20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-3.3345410138964082</c:v>
                </c:pt>
                <c:pt idx="13">
                  <c:v>12.760649894470767</c:v>
                </c:pt>
                <c:pt idx="14">
                  <c:v>41.409243852701707</c:v>
                </c:pt>
                <c:pt idx="15">
                  <c:v>70.756258878755148</c:v>
                </c:pt>
                <c:pt idx="16">
                  <c:v>82.261773333039812</c:v>
                </c:pt>
                <c:pt idx="17">
                  <c:v>79.609643704005435</c:v>
                </c:pt>
                <c:pt idx="18">
                  <c:v>48.618547859661106</c:v>
                </c:pt>
                <c:pt idx="19">
                  <c:v>49.440040433369163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Hoja1!$D$2:$D$33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4CE-4A5E-BAEF-1BC07BF24D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8F6-4FF1-AE62-04C147CF097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C12-4397-9A61-56974452BDF5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ECBD-4EE2-9D40-D2092D0056C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0-4A7F-8390-2E6E221D874C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10-4A7F-8390-2E6E221D874C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Hoja1!$B$2:$B$33</c:f>
              <c:numCache>
                <c:formatCode>_ * #,##0_ ;_ * \-#,##0_ ;_ * "-"??_ ;_ @_ </c:formatCode>
                <c:ptCount val="20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709.48789582512109</c:v>
                </c:pt>
                <c:pt idx="15">
                  <c:v>703.1350394358102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723.59360617889797</c:v>
                </c:pt>
                <c:pt idx="19">
                  <c:v>792.05734718999997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Hoja1!$C$2:$C$33</c:f>
              <c:numCache>
                <c:formatCode>0.0</c:formatCode>
                <c:ptCount val="20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-8.0699785752309854</c:v>
                </c:pt>
                <c:pt idx="13">
                  <c:v>1.5208894792315686</c:v>
                </c:pt>
                <c:pt idx="14">
                  <c:v>-1.7642225277359924</c:v>
                </c:pt>
                <c:pt idx="15">
                  <c:v>105.67619830205288</c:v>
                </c:pt>
                <c:pt idx="16">
                  <c:v>164.83453510400565</c:v>
                </c:pt>
                <c:pt idx="17">
                  <c:v>102.43522811710331</c:v>
                </c:pt>
                <c:pt idx="18">
                  <c:v>50.145827577159466</c:v>
                </c:pt>
                <c:pt idx="19">
                  <c:v>36.036911820800576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Hoja1!$D$2:$D$33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253-4F8E-B131-2A50F6C986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157-405B-8589-432EC99F129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E7C4-4FE8-B21D-BD15655C3400}"/>
              </c:ext>
            </c:extLst>
          </c:dPt>
          <c:dPt>
            <c:idx val="7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D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Hoja1!$B$14:$B$33</c:f>
              <c:numCache>
                <c:formatCode>_ * #,##0_ ;_ * \-#,##0_ ;_ * "-"??_ ;_ @_ </c:formatCode>
                <c:ptCount val="20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</c:v>
                </c:pt>
                <c:pt idx="15">
                  <c:v>1652.3172830200001</c:v>
                </c:pt>
                <c:pt idx="16">
                  <c:v>1442.14432386</c:v>
                </c:pt>
                <c:pt idx="17">
                  <c:v>1983.1557679</c:v>
                </c:pt>
                <c:pt idx="18">
                  <c:v>1998.9975050600001</c:v>
                </c:pt>
                <c:pt idx="19">
                  <c:v>1511.5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F1-440C-8813-A6DA152D4639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Hoja1!$C$14:$C$33</c:f>
              <c:numCache>
                <c:formatCode>0.0</c:formatCode>
                <c:ptCount val="20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-24.356591778235259</c:v>
                </c:pt>
                <c:pt idx="14">
                  <c:v>27.784294173044643</c:v>
                </c:pt>
                <c:pt idx="15">
                  <c:v>15.353830890355358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6.4338721500299956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Hoja1!$A$14:$A$33</c:f>
              <c:strCache>
                <c:ptCount val="2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</c:strCache>
            </c:strRef>
          </c:cat>
          <c:val>
            <c:numRef>
              <c:f>Hoja1!$D$14:$D$33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828EC-55AF-4147-9BE0-06E6316F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4</cp:revision>
  <cp:lastPrinted>2021-09-01T14:34:00Z</cp:lastPrinted>
  <dcterms:created xsi:type="dcterms:W3CDTF">2021-09-02T16:10:00Z</dcterms:created>
  <dcterms:modified xsi:type="dcterms:W3CDTF">2021-09-09T19:10:00Z</dcterms:modified>
</cp:coreProperties>
</file>