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C6008" w14:textId="77777777" w:rsidR="00CE7325" w:rsidRPr="00CE7325" w:rsidRDefault="00CE7325" w:rsidP="00CE73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E732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Nota de prensa </w:t>
      </w:r>
      <w:proofErr w:type="spellStart"/>
      <w:r w:rsidRPr="00CE7325">
        <w:rPr>
          <w:rFonts w:ascii="Arial" w:eastAsia="Arial" w:hAnsi="Arial" w:cs="Arial"/>
          <w:b/>
          <w:color w:val="000000" w:themeColor="text1"/>
          <w:sz w:val="24"/>
          <w:szCs w:val="24"/>
        </w:rPr>
        <w:t>N°</w:t>
      </w:r>
      <w:proofErr w:type="spellEnd"/>
      <w:r w:rsidRPr="00CE732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030</w:t>
      </w:r>
    </w:p>
    <w:p w14:paraId="2AC21889" w14:textId="77777777" w:rsidR="00CE7325" w:rsidRDefault="00CE7325" w:rsidP="00FE5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</w:p>
    <w:p w14:paraId="27E18E3C" w14:textId="51906010" w:rsidR="00FE549F" w:rsidRPr="00FE549F" w:rsidRDefault="00FE549F" w:rsidP="00FE5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RECAUDA</w:t>
      </w:r>
      <w:r w:rsidR="009D0FE3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CIÓN </w:t>
      </w:r>
      <w:r w:rsidR="00A515F9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DE </w:t>
      </w:r>
      <w:r w:rsidR="002F2F8D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ABRIL </w:t>
      </w:r>
      <w:r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CRECE</w:t>
      </w:r>
      <w:r w:rsidR="009D0FE3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</w:t>
      </w:r>
      <w:r w:rsidR="0096312D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3</w:t>
      </w:r>
      <w:r w:rsidR="00AE2613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0</w:t>
      </w:r>
      <w:r w:rsidR="0096312D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,</w:t>
      </w:r>
      <w:r w:rsidR="00AE2613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2</w:t>
      </w:r>
      <w:r w:rsidR="009D0FE3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%</w:t>
      </w:r>
      <w:r w:rsidR="009D5E26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IMPULSAD</w:t>
      </w:r>
      <w:r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A</w:t>
      </w:r>
      <w:r w:rsidR="009D5E26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POR </w:t>
      </w:r>
      <w:r w:rsidR="00144C6B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REGULARIZACIÓN </w:t>
      </w:r>
      <w:r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DE </w:t>
      </w:r>
    </w:p>
    <w:p w14:paraId="5F4434D6" w14:textId="2C148FEE" w:rsidR="009D0FE3" w:rsidRPr="00FE549F" w:rsidRDefault="00191401" w:rsidP="00FE5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RENTA</w:t>
      </w:r>
      <w:r w:rsidR="007E3169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Y MAYOR ACTIVIDAD ECON</w:t>
      </w:r>
      <w:r w:rsidR="00FE549F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Ó</w:t>
      </w:r>
      <w:r w:rsidR="007E3169" w:rsidRPr="00FE549F">
        <w:rPr>
          <w:rFonts w:ascii="Arial" w:eastAsia="Arial" w:hAnsi="Arial" w:cs="Arial"/>
          <w:b/>
          <w:color w:val="000000" w:themeColor="text1"/>
          <w:sz w:val="36"/>
          <w:szCs w:val="36"/>
        </w:rPr>
        <w:t>MICA</w:t>
      </w:r>
    </w:p>
    <w:p w14:paraId="68D15EBE" w14:textId="77777777" w:rsidR="00FE549F" w:rsidRPr="00FE549F" w:rsidRDefault="00FE549F" w:rsidP="00FE549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 w:val="0"/>
        <w:jc w:val="both"/>
        <w:rPr>
          <w:rFonts w:ascii="Arial" w:eastAsia="Arial" w:hAnsi="Arial" w:cs="Arial"/>
          <w:b/>
          <w:i/>
          <w:color w:val="000000" w:themeColor="text1"/>
        </w:rPr>
      </w:pPr>
    </w:p>
    <w:p w14:paraId="716111DA" w14:textId="3297136F" w:rsidR="0063070F" w:rsidRPr="00FE549F" w:rsidRDefault="0063070F" w:rsidP="00FE549F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6"/>
        <w:contextualSpacing w:val="0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FE549F">
        <w:rPr>
          <w:rFonts w:ascii="Arial" w:eastAsia="Arial" w:hAnsi="Arial" w:cs="Arial"/>
          <w:b/>
          <w:i/>
          <w:color w:val="000000" w:themeColor="text1"/>
        </w:rPr>
        <w:t xml:space="preserve">Se recaudaron S/ </w:t>
      </w:r>
      <w:r w:rsidR="001740BB" w:rsidRPr="00FE549F">
        <w:rPr>
          <w:rFonts w:ascii="Arial" w:eastAsia="Arial" w:hAnsi="Arial" w:cs="Arial"/>
          <w:b/>
          <w:i/>
          <w:color w:val="000000" w:themeColor="text1"/>
        </w:rPr>
        <w:t xml:space="preserve">6 019 </w:t>
      </w:r>
      <w:r w:rsidRPr="00FE549F">
        <w:rPr>
          <w:rFonts w:ascii="Arial" w:eastAsia="Arial" w:hAnsi="Arial" w:cs="Arial"/>
          <w:b/>
          <w:i/>
          <w:color w:val="000000" w:themeColor="text1"/>
        </w:rPr>
        <w:t xml:space="preserve">millones más que en </w:t>
      </w:r>
      <w:r w:rsidR="001740BB" w:rsidRPr="00FE549F">
        <w:rPr>
          <w:rFonts w:ascii="Arial" w:eastAsia="Arial" w:hAnsi="Arial" w:cs="Arial"/>
          <w:b/>
          <w:i/>
          <w:color w:val="000000" w:themeColor="text1"/>
        </w:rPr>
        <w:t xml:space="preserve">abril </w:t>
      </w:r>
      <w:r w:rsidRPr="00FE549F">
        <w:rPr>
          <w:rFonts w:ascii="Arial" w:eastAsia="Arial" w:hAnsi="Arial" w:cs="Arial"/>
          <w:b/>
          <w:i/>
          <w:color w:val="000000" w:themeColor="text1"/>
        </w:rPr>
        <w:t>de 2021</w:t>
      </w:r>
      <w:r w:rsidR="00560B92" w:rsidRPr="00FE549F">
        <w:rPr>
          <w:rFonts w:ascii="Arial" w:eastAsia="Arial" w:hAnsi="Arial" w:cs="Arial"/>
          <w:b/>
          <w:i/>
          <w:color w:val="000000" w:themeColor="text1"/>
        </w:rPr>
        <w:t>.</w:t>
      </w:r>
    </w:p>
    <w:p w14:paraId="77969BC3" w14:textId="77777777" w:rsidR="00FE549F" w:rsidRDefault="00FE549F" w:rsidP="00FE549F">
      <w:pPr>
        <w:spacing w:after="0" w:line="240" w:lineRule="auto"/>
        <w:jc w:val="both"/>
        <w:rPr>
          <w:rFonts w:ascii="Arial" w:eastAsia="Arial" w:hAnsi="Arial" w:cs="Arial"/>
        </w:rPr>
      </w:pPr>
    </w:p>
    <w:p w14:paraId="5FB84D86" w14:textId="50103D9D" w:rsidR="00021229" w:rsidRDefault="004B4971" w:rsidP="00F332EE">
      <w:pPr>
        <w:spacing w:after="0" w:line="240" w:lineRule="auto"/>
        <w:jc w:val="both"/>
        <w:rPr>
          <w:rFonts w:ascii="Arial" w:eastAsia="Arial" w:hAnsi="Arial" w:cs="Arial"/>
        </w:rPr>
      </w:pPr>
      <w:r w:rsidRPr="00A54852">
        <w:rPr>
          <w:rFonts w:ascii="Arial" w:eastAsia="Arial" w:hAnsi="Arial" w:cs="Arial"/>
        </w:rPr>
        <w:t>L</w:t>
      </w:r>
      <w:r w:rsidR="00671060" w:rsidRPr="00A54852">
        <w:rPr>
          <w:rFonts w:ascii="Arial" w:eastAsia="Arial" w:hAnsi="Arial" w:cs="Arial"/>
        </w:rPr>
        <w:t xml:space="preserve">a recaudación </w:t>
      </w:r>
      <w:r w:rsidRPr="00A54852">
        <w:rPr>
          <w:rFonts w:ascii="Arial" w:eastAsia="Arial" w:hAnsi="Arial" w:cs="Arial"/>
        </w:rPr>
        <w:t xml:space="preserve">de </w:t>
      </w:r>
      <w:r w:rsidR="001740BB">
        <w:rPr>
          <w:rFonts w:ascii="Arial" w:eastAsia="Arial" w:hAnsi="Arial" w:cs="Arial"/>
        </w:rPr>
        <w:t>abril</w:t>
      </w:r>
      <w:r w:rsidR="001740BB" w:rsidRPr="00A54852">
        <w:rPr>
          <w:rFonts w:ascii="Arial" w:eastAsia="Arial" w:hAnsi="Arial" w:cs="Arial"/>
        </w:rPr>
        <w:t xml:space="preserve"> </w:t>
      </w:r>
      <w:r w:rsidRPr="00A54852">
        <w:rPr>
          <w:rFonts w:ascii="Arial" w:eastAsia="Arial" w:hAnsi="Arial" w:cs="Arial"/>
        </w:rPr>
        <w:t xml:space="preserve">de </w:t>
      </w:r>
      <w:r w:rsidR="001740BB" w:rsidRPr="00A54852">
        <w:rPr>
          <w:rFonts w:ascii="Arial" w:eastAsia="Arial" w:hAnsi="Arial" w:cs="Arial"/>
        </w:rPr>
        <w:t>202</w:t>
      </w:r>
      <w:r w:rsidR="001740BB">
        <w:rPr>
          <w:rFonts w:ascii="Arial" w:eastAsia="Arial" w:hAnsi="Arial" w:cs="Arial"/>
        </w:rPr>
        <w:t>2</w:t>
      </w:r>
      <w:r w:rsidR="001740BB" w:rsidRPr="00A54852">
        <w:rPr>
          <w:rFonts w:ascii="Arial" w:eastAsia="Arial" w:hAnsi="Arial" w:cs="Arial"/>
        </w:rPr>
        <w:t xml:space="preserve"> </w:t>
      </w:r>
      <w:r w:rsidR="00671060" w:rsidRPr="00A54852">
        <w:rPr>
          <w:rFonts w:ascii="Arial" w:eastAsia="Arial" w:hAnsi="Arial" w:cs="Arial"/>
        </w:rPr>
        <w:t xml:space="preserve">alcanzó los S/ </w:t>
      </w:r>
      <w:r w:rsidR="001740BB">
        <w:rPr>
          <w:rFonts w:ascii="Arial" w:eastAsia="Arial" w:hAnsi="Arial" w:cs="Arial"/>
        </w:rPr>
        <w:t>20</w:t>
      </w:r>
      <w:r w:rsidR="001740BB" w:rsidRPr="00A54852">
        <w:rPr>
          <w:rFonts w:ascii="Arial" w:eastAsia="Arial" w:hAnsi="Arial" w:cs="Arial"/>
        </w:rPr>
        <w:t xml:space="preserve"> </w:t>
      </w:r>
      <w:r w:rsidR="001740BB">
        <w:rPr>
          <w:rFonts w:ascii="Arial" w:eastAsia="Arial" w:hAnsi="Arial" w:cs="Arial"/>
        </w:rPr>
        <w:t>845</w:t>
      </w:r>
      <w:r w:rsidR="001740BB" w:rsidRPr="00A54852">
        <w:rPr>
          <w:rFonts w:ascii="Arial" w:eastAsia="Arial" w:hAnsi="Arial" w:cs="Arial"/>
        </w:rPr>
        <w:t xml:space="preserve"> </w:t>
      </w:r>
      <w:r w:rsidR="00671060" w:rsidRPr="00A54852">
        <w:rPr>
          <w:rFonts w:ascii="Arial" w:eastAsia="Arial" w:hAnsi="Arial" w:cs="Arial"/>
        </w:rPr>
        <w:t xml:space="preserve">millones de ingresos tributarios del Gobierno Central </w:t>
      </w:r>
      <w:r w:rsidR="006A447A" w:rsidRPr="00A54852">
        <w:rPr>
          <w:rFonts w:ascii="Arial" w:eastAsia="Arial" w:hAnsi="Arial" w:cs="Arial"/>
        </w:rPr>
        <w:t xml:space="preserve">Netos </w:t>
      </w:r>
      <w:r w:rsidR="00671060" w:rsidRPr="00A54852">
        <w:rPr>
          <w:rFonts w:ascii="Arial" w:eastAsia="Arial" w:hAnsi="Arial" w:cs="Arial"/>
        </w:rPr>
        <w:t>(descontando las devoluciones de impuestos)</w:t>
      </w:r>
      <w:r w:rsidR="00A515F9" w:rsidRPr="00A54852">
        <w:rPr>
          <w:rFonts w:ascii="Arial" w:eastAsia="Arial" w:hAnsi="Arial" w:cs="Arial"/>
        </w:rPr>
        <w:t xml:space="preserve">, importe que </w:t>
      </w:r>
      <w:r w:rsidR="00671060" w:rsidRPr="00A54852">
        <w:rPr>
          <w:rFonts w:ascii="Arial" w:eastAsia="Arial" w:hAnsi="Arial" w:cs="Arial"/>
        </w:rPr>
        <w:t xml:space="preserve">representa un incremento </w:t>
      </w:r>
      <w:r w:rsidR="001740BB" w:rsidRPr="00A54852">
        <w:rPr>
          <w:rFonts w:ascii="Arial" w:eastAsia="Arial" w:hAnsi="Arial" w:cs="Arial"/>
        </w:rPr>
        <w:t>3</w:t>
      </w:r>
      <w:r w:rsidR="001740BB">
        <w:rPr>
          <w:rFonts w:ascii="Arial" w:eastAsia="Arial" w:hAnsi="Arial" w:cs="Arial"/>
        </w:rPr>
        <w:t>0</w:t>
      </w:r>
      <w:r w:rsidR="0096312D" w:rsidRPr="00A54852">
        <w:rPr>
          <w:rFonts w:ascii="Arial" w:eastAsia="Arial" w:hAnsi="Arial" w:cs="Arial"/>
        </w:rPr>
        <w:t>,</w:t>
      </w:r>
      <w:r w:rsidR="001740BB">
        <w:rPr>
          <w:rFonts w:ascii="Arial" w:eastAsia="Arial" w:hAnsi="Arial" w:cs="Arial"/>
        </w:rPr>
        <w:t>2</w:t>
      </w:r>
      <w:r w:rsidR="00B267B2" w:rsidRPr="00A54852">
        <w:rPr>
          <w:rFonts w:ascii="Arial" w:eastAsia="Arial" w:hAnsi="Arial" w:cs="Arial"/>
        </w:rPr>
        <w:t>%</w:t>
      </w:r>
      <w:r w:rsidRPr="00A54852">
        <w:rPr>
          <w:rFonts w:ascii="Arial" w:eastAsia="Arial" w:hAnsi="Arial" w:cs="Arial"/>
        </w:rPr>
        <w:t xml:space="preserve"> respecto de </w:t>
      </w:r>
      <w:r w:rsidR="001740BB">
        <w:rPr>
          <w:rFonts w:ascii="Arial" w:eastAsia="Arial" w:hAnsi="Arial" w:cs="Arial"/>
        </w:rPr>
        <w:t>abril</w:t>
      </w:r>
      <w:r w:rsidR="001740BB" w:rsidRPr="00A54852">
        <w:rPr>
          <w:rFonts w:ascii="Arial" w:eastAsia="Arial" w:hAnsi="Arial" w:cs="Arial"/>
        </w:rPr>
        <w:t xml:space="preserve"> </w:t>
      </w:r>
      <w:r w:rsidRPr="00A54852">
        <w:rPr>
          <w:rFonts w:ascii="Arial" w:eastAsia="Arial" w:hAnsi="Arial" w:cs="Arial"/>
        </w:rPr>
        <w:t>del año pasado</w:t>
      </w:r>
      <w:r w:rsidR="00A515F9" w:rsidRPr="00A54852">
        <w:rPr>
          <w:rFonts w:ascii="Arial" w:eastAsia="Arial" w:hAnsi="Arial" w:cs="Arial"/>
        </w:rPr>
        <w:t xml:space="preserve">, informó la Superintendencia Nacional de Aduanas y de Administración Tributaria (SUNAT). </w:t>
      </w:r>
    </w:p>
    <w:p w14:paraId="1A188CF3" w14:textId="6BAA2EF8" w:rsidR="00F332EE" w:rsidRDefault="00F332EE" w:rsidP="00F332EE">
      <w:pPr>
        <w:spacing w:after="0" w:line="240" w:lineRule="auto"/>
        <w:jc w:val="both"/>
        <w:rPr>
          <w:rFonts w:ascii="Arial" w:eastAsia="Arial" w:hAnsi="Arial" w:cs="Arial"/>
        </w:rPr>
      </w:pPr>
    </w:p>
    <w:p w14:paraId="7AD8D44E" w14:textId="46C85772" w:rsidR="000B3DEA" w:rsidRDefault="006C3D77" w:rsidP="00F332E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570104EB" wp14:editId="4442B51B">
            <wp:extent cx="5400040" cy="1793240"/>
            <wp:effectExtent l="0" t="0" r="0" b="0"/>
            <wp:docPr id="35" name="Imagen 35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Gráfico, Gráfico de barr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975FC" w14:textId="77777777" w:rsidR="000B3DEA" w:rsidRPr="00A54852" w:rsidRDefault="000B3DEA" w:rsidP="00F332EE">
      <w:pPr>
        <w:spacing w:after="0" w:line="240" w:lineRule="auto"/>
        <w:jc w:val="both"/>
        <w:rPr>
          <w:rFonts w:ascii="Arial" w:eastAsia="Arial" w:hAnsi="Arial" w:cs="Arial"/>
        </w:rPr>
      </w:pPr>
    </w:p>
    <w:p w14:paraId="13984CDA" w14:textId="3AE402BF" w:rsidR="009D0FE3" w:rsidRDefault="005021C7" w:rsidP="00F332EE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54852">
        <w:rPr>
          <w:rFonts w:ascii="Arial" w:eastAsia="Arial" w:hAnsi="Arial" w:cs="Arial"/>
          <w:b/>
        </w:rPr>
        <w:t>F</w:t>
      </w:r>
      <w:r w:rsidR="009D0FE3" w:rsidRPr="00A54852">
        <w:rPr>
          <w:rFonts w:ascii="Arial" w:eastAsia="Arial" w:hAnsi="Arial" w:cs="Arial"/>
          <w:b/>
        </w:rPr>
        <w:t>actores</w:t>
      </w:r>
      <w:r w:rsidRPr="00A54852">
        <w:rPr>
          <w:rFonts w:ascii="Arial" w:eastAsia="Arial" w:hAnsi="Arial" w:cs="Arial"/>
          <w:b/>
        </w:rPr>
        <w:t xml:space="preserve"> </w:t>
      </w:r>
      <w:r w:rsidR="0003298E" w:rsidRPr="00A54852">
        <w:rPr>
          <w:rFonts w:ascii="Arial" w:eastAsia="Arial" w:hAnsi="Arial" w:cs="Arial"/>
          <w:b/>
        </w:rPr>
        <w:t xml:space="preserve">determinantes del resultado de </w:t>
      </w:r>
      <w:r w:rsidRPr="00A54852">
        <w:rPr>
          <w:rFonts w:ascii="Arial" w:eastAsia="Arial" w:hAnsi="Arial" w:cs="Arial"/>
          <w:b/>
        </w:rPr>
        <w:t>recaudación</w:t>
      </w:r>
      <w:r w:rsidR="0003298E" w:rsidRPr="00A54852">
        <w:rPr>
          <w:rFonts w:ascii="Arial" w:eastAsia="Arial" w:hAnsi="Arial" w:cs="Arial"/>
          <w:b/>
        </w:rPr>
        <w:t xml:space="preserve"> de </w:t>
      </w:r>
      <w:r w:rsidR="00F54ADD">
        <w:rPr>
          <w:rFonts w:ascii="Arial" w:eastAsia="Arial" w:hAnsi="Arial" w:cs="Arial"/>
          <w:b/>
        </w:rPr>
        <w:t>abril</w:t>
      </w:r>
    </w:p>
    <w:p w14:paraId="584A2344" w14:textId="77777777" w:rsidR="00F332EE" w:rsidRPr="00A54852" w:rsidRDefault="00F332EE" w:rsidP="00F332E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C04F39F" w14:textId="52A2FAD0" w:rsidR="004F697F" w:rsidRDefault="00A7532B" w:rsidP="00953716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3A0D53">
        <w:rPr>
          <w:rFonts w:ascii="Arial" w:eastAsia="Arial" w:hAnsi="Arial" w:cs="Arial"/>
        </w:rPr>
        <w:t>Esto</w:t>
      </w:r>
      <w:r w:rsidR="0003298E" w:rsidRPr="003A0D53">
        <w:rPr>
          <w:rFonts w:ascii="Arial" w:eastAsia="Arial" w:hAnsi="Arial" w:cs="Arial"/>
        </w:rPr>
        <w:t xml:space="preserve">s resultados </w:t>
      </w:r>
      <w:r w:rsidRPr="003A0D53">
        <w:rPr>
          <w:rFonts w:ascii="Arial" w:eastAsia="Arial" w:hAnsi="Arial" w:cs="Arial"/>
        </w:rPr>
        <w:t>se deben en gran medida a</w:t>
      </w:r>
      <w:r w:rsidR="0003298E" w:rsidRPr="003A0D53">
        <w:rPr>
          <w:rFonts w:ascii="Arial" w:eastAsia="Arial" w:hAnsi="Arial" w:cs="Arial"/>
        </w:rPr>
        <w:t xml:space="preserve">l </w:t>
      </w:r>
      <w:r w:rsidR="004A5870" w:rsidRPr="003A0D53">
        <w:rPr>
          <w:rFonts w:ascii="Arial" w:eastAsia="Arial" w:hAnsi="Arial" w:cs="Arial"/>
        </w:rPr>
        <w:t>incremento en los pagos de</w:t>
      </w:r>
      <w:r w:rsidR="003A0D53" w:rsidRPr="003A0D53">
        <w:rPr>
          <w:rFonts w:ascii="Arial" w:eastAsia="Arial" w:hAnsi="Arial" w:cs="Arial"/>
        </w:rPr>
        <w:t xml:space="preserve"> la</w:t>
      </w:r>
      <w:r w:rsidR="004A5870" w:rsidRPr="003A0D53">
        <w:rPr>
          <w:rFonts w:ascii="Arial" w:eastAsia="Arial" w:hAnsi="Arial" w:cs="Arial"/>
        </w:rPr>
        <w:t xml:space="preserve"> </w:t>
      </w:r>
      <w:r w:rsidR="00BC700E" w:rsidRPr="003A0D53">
        <w:rPr>
          <w:rFonts w:ascii="Arial" w:eastAsia="Arial" w:hAnsi="Arial" w:cs="Arial"/>
        </w:rPr>
        <w:t>R</w:t>
      </w:r>
      <w:r w:rsidR="00503F68" w:rsidRPr="003A0D53">
        <w:rPr>
          <w:rFonts w:ascii="Arial" w:eastAsia="Arial" w:hAnsi="Arial" w:cs="Arial"/>
        </w:rPr>
        <w:t xml:space="preserve">egularización </w:t>
      </w:r>
      <w:r w:rsidR="00BC700E" w:rsidRPr="003A0D53">
        <w:rPr>
          <w:rFonts w:ascii="Arial" w:eastAsia="Arial" w:hAnsi="Arial" w:cs="Arial"/>
        </w:rPr>
        <w:t>A</w:t>
      </w:r>
      <w:r w:rsidR="00503F68" w:rsidRPr="003A0D53">
        <w:rPr>
          <w:rFonts w:ascii="Arial" w:eastAsia="Arial" w:hAnsi="Arial" w:cs="Arial"/>
        </w:rPr>
        <w:t xml:space="preserve">nual del Impuesto a la Renta, </w:t>
      </w:r>
      <w:r w:rsidRPr="003A0D53">
        <w:rPr>
          <w:rFonts w:ascii="Arial" w:eastAsia="Arial" w:hAnsi="Arial" w:cs="Arial"/>
        </w:rPr>
        <w:t xml:space="preserve">que reflejan, </w:t>
      </w:r>
      <w:r w:rsidR="003A0D53" w:rsidRPr="003A0D53">
        <w:rPr>
          <w:rFonts w:ascii="Arial" w:eastAsia="Arial" w:hAnsi="Arial" w:cs="Arial"/>
        </w:rPr>
        <w:t xml:space="preserve">el cumplimiento de las obligaciones tributarias </w:t>
      </w:r>
      <w:r w:rsidR="004945B5">
        <w:rPr>
          <w:rFonts w:ascii="Arial" w:eastAsia="Arial" w:hAnsi="Arial" w:cs="Arial"/>
        </w:rPr>
        <w:t>y las facilidades implementadas por la SUNAT</w:t>
      </w:r>
      <w:r w:rsidR="00C026E9">
        <w:rPr>
          <w:rFonts w:ascii="Arial" w:eastAsia="Arial" w:hAnsi="Arial" w:cs="Arial"/>
        </w:rPr>
        <w:t>, así como</w:t>
      </w:r>
      <w:r w:rsidR="003A0D53" w:rsidRPr="003A0D53">
        <w:rPr>
          <w:rFonts w:ascii="Arial" w:eastAsia="Arial" w:hAnsi="Arial" w:cs="Arial"/>
        </w:rPr>
        <w:t xml:space="preserve"> la </w:t>
      </w:r>
      <w:r w:rsidR="00503F68" w:rsidRPr="003A0D53">
        <w:rPr>
          <w:rFonts w:ascii="Arial" w:eastAsia="Arial" w:hAnsi="Arial" w:cs="Arial"/>
        </w:rPr>
        <w:t xml:space="preserve">recuperación económica </w:t>
      </w:r>
      <w:r w:rsidR="003A0D53" w:rsidRPr="003A0D53">
        <w:rPr>
          <w:rFonts w:ascii="Arial" w:eastAsia="Arial" w:hAnsi="Arial" w:cs="Arial"/>
        </w:rPr>
        <w:t xml:space="preserve">registrada </w:t>
      </w:r>
      <w:r w:rsidR="00C026E9">
        <w:rPr>
          <w:rFonts w:ascii="Arial" w:eastAsia="Arial" w:hAnsi="Arial" w:cs="Arial"/>
        </w:rPr>
        <w:t>desde</w:t>
      </w:r>
      <w:r w:rsidR="003A0D53" w:rsidRPr="003A0D53">
        <w:rPr>
          <w:rFonts w:ascii="Arial" w:eastAsia="Arial" w:hAnsi="Arial" w:cs="Arial"/>
        </w:rPr>
        <w:t xml:space="preserve"> </w:t>
      </w:r>
      <w:r w:rsidR="00F067F2">
        <w:rPr>
          <w:rFonts w:ascii="Arial" w:eastAsia="Arial" w:hAnsi="Arial" w:cs="Arial"/>
        </w:rPr>
        <w:t xml:space="preserve">el </w:t>
      </w:r>
      <w:r w:rsidR="003A0D53" w:rsidRPr="003A0D53">
        <w:rPr>
          <w:rFonts w:ascii="Arial" w:eastAsia="Arial" w:hAnsi="Arial" w:cs="Arial"/>
        </w:rPr>
        <w:t>año pasado</w:t>
      </w:r>
      <w:r w:rsidRPr="003A0D53">
        <w:rPr>
          <w:rFonts w:ascii="Arial" w:eastAsia="Arial" w:hAnsi="Arial" w:cs="Arial"/>
        </w:rPr>
        <w:t xml:space="preserve"> </w:t>
      </w:r>
      <w:r w:rsidR="003A0D53" w:rsidRPr="003A0D53">
        <w:rPr>
          <w:rFonts w:ascii="Arial" w:eastAsia="Arial" w:hAnsi="Arial" w:cs="Arial"/>
        </w:rPr>
        <w:t xml:space="preserve">en diversos </w:t>
      </w:r>
      <w:r w:rsidR="002B5215" w:rsidRPr="003A0D53">
        <w:rPr>
          <w:rFonts w:ascii="Arial" w:eastAsia="Arial" w:hAnsi="Arial" w:cs="Arial"/>
        </w:rPr>
        <w:t>sectores</w:t>
      </w:r>
      <w:r w:rsidR="003A0D53">
        <w:rPr>
          <w:rFonts w:ascii="Arial" w:eastAsia="Arial" w:hAnsi="Arial" w:cs="Arial"/>
        </w:rPr>
        <w:t>,</w:t>
      </w:r>
      <w:r w:rsidR="002B5215" w:rsidRPr="003A0D53">
        <w:rPr>
          <w:rFonts w:ascii="Arial" w:eastAsia="Arial" w:hAnsi="Arial" w:cs="Arial"/>
        </w:rPr>
        <w:t xml:space="preserve"> como minería</w:t>
      </w:r>
      <w:r w:rsidR="00886701" w:rsidRPr="003A0D53">
        <w:rPr>
          <w:rFonts w:ascii="Arial" w:eastAsia="Arial" w:hAnsi="Arial" w:cs="Arial"/>
        </w:rPr>
        <w:t xml:space="preserve"> e </w:t>
      </w:r>
      <w:r w:rsidR="00733A6E" w:rsidRPr="003A0D53">
        <w:rPr>
          <w:rFonts w:ascii="Arial" w:eastAsia="Arial" w:hAnsi="Arial" w:cs="Arial"/>
        </w:rPr>
        <w:t>h</w:t>
      </w:r>
      <w:r w:rsidR="00886701" w:rsidRPr="003A0D53">
        <w:rPr>
          <w:rFonts w:ascii="Arial" w:eastAsia="Arial" w:hAnsi="Arial" w:cs="Arial"/>
        </w:rPr>
        <w:t>idrocarburos</w:t>
      </w:r>
      <w:r w:rsidR="004F697F">
        <w:rPr>
          <w:rFonts w:ascii="Arial" w:eastAsia="Arial" w:hAnsi="Arial" w:cs="Arial"/>
        </w:rPr>
        <w:t>.</w:t>
      </w:r>
      <w:r w:rsidRPr="003A0D53">
        <w:rPr>
          <w:rFonts w:ascii="Arial" w:eastAsia="Arial" w:hAnsi="Arial" w:cs="Arial"/>
        </w:rPr>
        <w:t xml:space="preserve"> </w:t>
      </w:r>
    </w:p>
    <w:p w14:paraId="468F58C4" w14:textId="77777777" w:rsidR="004F697F" w:rsidRDefault="004F697F" w:rsidP="004F697F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09987CB5" w14:textId="41BE9607" w:rsidR="00F332EE" w:rsidRDefault="004F697F" w:rsidP="004F697F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abril, </w:t>
      </w:r>
      <w:r w:rsidR="00C026E9">
        <w:rPr>
          <w:rFonts w:ascii="Arial" w:eastAsia="Arial" w:hAnsi="Arial" w:cs="Arial"/>
        </w:rPr>
        <w:t>se</w:t>
      </w:r>
      <w:r w:rsidR="00BC700E" w:rsidRPr="003A0D53">
        <w:rPr>
          <w:rFonts w:ascii="Arial" w:eastAsia="Arial" w:hAnsi="Arial" w:cs="Arial"/>
        </w:rPr>
        <w:t xml:space="preserve"> </w:t>
      </w:r>
      <w:r w:rsidR="001D6590" w:rsidRPr="003A0D53">
        <w:rPr>
          <w:rFonts w:ascii="Arial" w:eastAsia="Arial" w:hAnsi="Arial" w:cs="Arial"/>
        </w:rPr>
        <w:t>recaud</w:t>
      </w:r>
      <w:r w:rsidR="00806FFC" w:rsidRPr="003A0D53">
        <w:rPr>
          <w:rFonts w:ascii="Arial" w:eastAsia="Arial" w:hAnsi="Arial" w:cs="Arial"/>
        </w:rPr>
        <w:t>aron</w:t>
      </w:r>
      <w:r w:rsidR="001D6590" w:rsidRPr="003A0D53">
        <w:rPr>
          <w:rFonts w:ascii="Arial" w:eastAsia="Arial" w:hAnsi="Arial" w:cs="Arial"/>
        </w:rPr>
        <w:t xml:space="preserve"> S/ 7 348 millones</w:t>
      </w:r>
      <w:r w:rsidR="00C026E9">
        <w:rPr>
          <w:rFonts w:ascii="Arial" w:eastAsia="Arial" w:hAnsi="Arial" w:cs="Arial"/>
        </w:rPr>
        <w:t xml:space="preserve"> por la Declaración de Renta 2021</w:t>
      </w:r>
      <w:r w:rsidR="001A53F2" w:rsidRPr="003A0D53">
        <w:rPr>
          <w:rFonts w:ascii="Arial" w:eastAsia="Arial" w:hAnsi="Arial" w:cs="Arial"/>
        </w:rPr>
        <w:t xml:space="preserve">, </w:t>
      </w:r>
      <w:r w:rsidR="00806FFC" w:rsidRPr="003A0D53">
        <w:rPr>
          <w:rFonts w:ascii="Arial" w:eastAsia="Arial" w:hAnsi="Arial" w:cs="Arial"/>
        </w:rPr>
        <w:t xml:space="preserve">es decir, </w:t>
      </w:r>
      <w:r w:rsidR="001D6590" w:rsidRPr="003A0D53">
        <w:rPr>
          <w:rFonts w:ascii="Arial" w:eastAsia="Arial" w:hAnsi="Arial" w:cs="Arial"/>
        </w:rPr>
        <w:t>S/</w:t>
      </w:r>
      <w:r w:rsidR="001A53F2" w:rsidRPr="003A0D53">
        <w:rPr>
          <w:rFonts w:ascii="Arial" w:eastAsia="Arial" w:hAnsi="Arial" w:cs="Arial"/>
        </w:rPr>
        <w:t xml:space="preserve"> </w:t>
      </w:r>
      <w:r w:rsidR="001D6590" w:rsidRPr="003A0D53">
        <w:rPr>
          <w:rFonts w:ascii="Arial" w:eastAsia="Arial" w:hAnsi="Arial" w:cs="Arial"/>
        </w:rPr>
        <w:t>3 241 millones más</w:t>
      </w:r>
      <w:r w:rsidR="004945B5">
        <w:rPr>
          <w:rFonts w:ascii="Arial" w:eastAsia="Arial" w:hAnsi="Arial" w:cs="Arial"/>
        </w:rPr>
        <w:t>, superando</w:t>
      </w:r>
      <w:r w:rsidR="00DB37C3">
        <w:rPr>
          <w:rFonts w:ascii="Arial" w:eastAsia="Arial" w:hAnsi="Arial" w:cs="Arial"/>
        </w:rPr>
        <w:t xml:space="preserve"> largamente </w:t>
      </w:r>
      <w:r w:rsidR="00730F7E" w:rsidRPr="00730F7E">
        <w:rPr>
          <w:rFonts w:ascii="Arial" w:eastAsia="Arial" w:hAnsi="Arial" w:cs="Arial"/>
        </w:rPr>
        <w:t>los resultados obtenidos en años anteriores.</w:t>
      </w:r>
    </w:p>
    <w:p w14:paraId="5B3F1B2A" w14:textId="77777777" w:rsidR="004945B5" w:rsidRDefault="004945B5" w:rsidP="004F697F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5ACC0B44" w14:textId="1EC7C14E" w:rsidR="003A0D53" w:rsidRDefault="004945B5" w:rsidP="003A0D53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Cabe precisar que, si se retirara el efecto de la mayor regularización, la recaudación del mes aún crecería en 16,6%.</w:t>
      </w:r>
    </w:p>
    <w:p w14:paraId="2A5CE4FA" w14:textId="77777777" w:rsidR="004945B5" w:rsidRPr="003A0D53" w:rsidRDefault="004945B5" w:rsidP="003A0D53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2AEDF5CD" w14:textId="77777777" w:rsidR="00F067F2" w:rsidRDefault="001A53F2" w:rsidP="00F332EE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A50BE8">
        <w:rPr>
          <w:rFonts w:ascii="Arial" w:eastAsia="Arial" w:hAnsi="Arial" w:cs="Arial"/>
        </w:rPr>
        <w:t xml:space="preserve">También </w:t>
      </w:r>
      <w:r w:rsidR="003A396B" w:rsidRPr="00A50BE8">
        <w:rPr>
          <w:rFonts w:ascii="Arial" w:eastAsia="Arial" w:hAnsi="Arial" w:cs="Arial"/>
        </w:rPr>
        <w:t>destaca</w:t>
      </w:r>
      <w:r w:rsidRPr="00A50BE8">
        <w:rPr>
          <w:rFonts w:ascii="Arial" w:eastAsia="Arial" w:hAnsi="Arial" w:cs="Arial"/>
        </w:rPr>
        <w:t xml:space="preserve"> el comportamiento </w:t>
      </w:r>
      <w:r w:rsidR="00806FFC" w:rsidRPr="00A50BE8">
        <w:rPr>
          <w:rFonts w:ascii="Arial" w:eastAsia="Arial" w:hAnsi="Arial" w:cs="Arial"/>
        </w:rPr>
        <w:t>que habría tenido la actividad económica</w:t>
      </w:r>
      <w:r w:rsidR="00A50BE8" w:rsidRPr="00A50BE8">
        <w:rPr>
          <w:rFonts w:ascii="Arial" w:eastAsia="Arial" w:hAnsi="Arial" w:cs="Arial"/>
        </w:rPr>
        <w:t xml:space="preserve"> en el mes de marzo, </w:t>
      </w:r>
      <w:r w:rsidR="00F067F2">
        <w:rPr>
          <w:rFonts w:ascii="Arial" w:eastAsia="Arial" w:hAnsi="Arial" w:cs="Arial"/>
        </w:rPr>
        <w:t xml:space="preserve">impulsando </w:t>
      </w:r>
      <w:r w:rsidRPr="00A50BE8">
        <w:rPr>
          <w:rFonts w:ascii="Arial" w:eastAsia="Arial" w:hAnsi="Arial" w:cs="Arial"/>
        </w:rPr>
        <w:t xml:space="preserve">la recaudación del IGV </w:t>
      </w:r>
      <w:r w:rsidR="00BC700E">
        <w:rPr>
          <w:rFonts w:ascii="Arial" w:eastAsia="Arial" w:hAnsi="Arial" w:cs="Arial"/>
        </w:rPr>
        <w:t>I</w:t>
      </w:r>
      <w:r w:rsidRPr="00A50BE8">
        <w:rPr>
          <w:rFonts w:ascii="Arial" w:eastAsia="Arial" w:hAnsi="Arial" w:cs="Arial"/>
        </w:rPr>
        <w:t xml:space="preserve">nterno y del Impuesto a la Renta Empresarial. </w:t>
      </w:r>
    </w:p>
    <w:p w14:paraId="1D2D0E4F" w14:textId="77777777" w:rsidR="00F067F2" w:rsidRDefault="00F067F2" w:rsidP="00F067F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6858FDF2" w14:textId="106F1DD6" w:rsidR="001A53F2" w:rsidRDefault="00F067F2" w:rsidP="00F332EE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otro lado</w:t>
      </w:r>
      <w:r w:rsidR="003A396B" w:rsidRPr="00A50BE8">
        <w:rPr>
          <w:rFonts w:ascii="Arial" w:eastAsia="Arial" w:hAnsi="Arial" w:cs="Arial"/>
        </w:rPr>
        <w:t xml:space="preserve">, </w:t>
      </w:r>
      <w:r w:rsidR="00A50BE8">
        <w:rPr>
          <w:rFonts w:ascii="Arial" w:eastAsia="Arial" w:hAnsi="Arial" w:cs="Arial"/>
        </w:rPr>
        <w:t xml:space="preserve">las importaciones se incrementaron en </w:t>
      </w:r>
      <w:r w:rsidR="003A396B" w:rsidRPr="00A50BE8">
        <w:rPr>
          <w:rFonts w:ascii="Arial" w:eastAsia="Arial" w:hAnsi="Arial" w:cs="Arial"/>
        </w:rPr>
        <w:t xml:space="preserve">alrededor de 30% y el </w:t>
      </w:r>
      <w:r w:rsidR="00BC700E">
        <w:rPr>
          <w:rFonts w:ascii="Arial" w:eastAsia="Arial" w:hAnsi="Arial" w:cs="Arial"/>
        </w:rPr>
        <w:t>tipo de cambio (TC)</w:t>
      </w:r>
      <w:r w:rsidR="003A396B" w:rsidRPr="00A50BE8">
        <w:rPr>
          <w:rFonts w:ascii="Arial" w:eastAsia="Arial" w:hAnsi="Arial" w:cs="Arial"/>
        </w:rPr>
        <w:t xml:space="preserve"> </w:t>
      </w:r>
      <w:r w:rsidR="00A50BE8">
        <w:rPr>
          <w:rFonts w:ascii="Arial" w:eastAsia="Arial" w:hAnsi="Arial" w:cs="Arial"/>
        </w:rPr>
        <w:t xml:space="preserve">en </w:t>
      </w:r>
      <w:r w:rsidR="003A396B" w:rsidRPr="00A50BE8">
        <w:rPr>
          <w:rFonts w:ascii="Arial" w:eastAsia="Arial" w:hAnsi="Arial" w:cs="Arial"/>
        </w:rPr>
        <w:t>1%</w:t>
      </w:r>
      <w:r w:rsidR="00BC700E">
        <w:rPr>
          <w:rFonts w:ascii="Arial" w:eastAsia="Arial" w:hAnsi="Arial" w:cs="Arial"/>
        </w:rPr>
        <w:t>,</w:t>
      </w:r>
      <w:r w:rsidR="00A50BE8">
        <w:rPr>
          <w:rFonts w:ascii="Arial" w:eastAsia="Arial" w:hAnsi="Arial" w:cs="Arial"/>
        </w:rPr>
        <w:t xml:space="preserve"> ambas variables</w:t>
      </w:r>
      <w:r w:rsidR="00AC0C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tuvieron un</w:t>
      </w:r>
      <w:r w:rsidR="003A396B" w:rsidRPr="00A50BE8">
        <w:rPr>
          <w:rFonts w:ascii="Arial" w:eastAsia="Arial" w:hAnsi="Arial" w:cs="Arial"/>
        </w:rPr>
        <w:t xml:space="preserve"> impacto favorable en la </w:t>
      </w:r>
      <w:r w:rsidR="001A53F2" w:rsidRPr="00A50BE8">
        <w:rPr>
          <w:rFonts w:ascii="Arial" w:eastAsia="Arial" w:hAnsi="Arial" w:cs="Arial"/>
        </w:rPr>
        <w:t>recaudación de los tributos aduaneros</w:t>
      </w:r>
      <w:r w:rsidR="002B5215" w:rsidRPr="00A50BE8">
        <w:rPr>
          <w:rFonts w:ascii="Arial" w:eastAsia="Arial" w:hAnsi="Arial" w:cs="Arial"/>
        </w:rPr>
        <w:t>,</w:t>
      </w:r>
      <w:r w:rsidR="001A53F2" w:rsidRPr="00A50BE8">
        <w:rPr>
          <w:rFonts w:ascii="Arial" w:eastAsia="Arial" w:hAnsi="Arial" w:cs="Arial"/>
        </w:rPr>
        <w:t xml:space="preserve"> </w:t>
      </w:r>
      <w:r w:rsidR="000461A0">
        <w:rPr>
          <w:rFonts w:ascii="Arial" w:eastAsia="Arial" w:hAnsi="Arial" w:cs="Arial"/>
        </w:rPr>
        <w:t>especialmente</w:t>
      </w:r>
      <w:r w:rsidR="003A396B" w:rsidRPr="00A50BE8">
        <w:rPr>
          <w:rFonts w:ascii="Arial" w:eastAsia="Arial" w:hAnsi="Arial" w:cs="Arial"/>
        </w:rPr>
        <w:t xml:space="preserve"> </w:t>
      </w:r>
      <w:r w:rsidR="00A50BE8">
        <w:rPr>
          <w:rFonts w:ascii="Arial" w:eastAsia="Arial" w:hAnsi="Arial" w:cs="Arial"/>
        </w:rPr>
        <w:t xml:space="preserve">sobre </w:t>
      </w:r>
      <w:r w:rsidR="003A396B" w:rsidRPr="00A50BE8">
        <w:rPr>
          <w:rFonts w:ascii="Arial" w:eastAsia="Arial" w:hAnsi="Arial" w:cs="Arial"/>
        </w:rPr>
        <w:t>el</w:t>
      </w:r>
      <w:r w:rsidR="001A53F2" w:rsidRPr="00A50BE8">
        <w:rPr>
          <w:rFonts w:ascii="Arial" w:eastAsia="Arial" w:hAnsi="Arial" w:cs="Arial"/>
        </w:rPr>
        <w:t xml:space="preserve"> IGV</w:t>
      </w:r>
      <w:r w:rsidR="003A396B" w:rsidRPr="00A50BE8">
        <w:rPr>
          <w:rFonts w:ascii="Arial" w:eastAsia="Arial" w:hAnsi="Arial" w:cs="Arial"/>
        </w:rPr>
        <w:t>.</w:t>
      </w:r>
    </w:p>
    <w:p w14:paraId="659F9EEB" w14:textId="77777777" w:rsidR="00F067F2" w:rsidRPr="00A50BE8" w:rsidRDefault="00F067F2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14E4DDE9" w14:textId="70CD4669" w:rsidR="00021229" w:rsidRDefault="00021229" w:rsidP="00F332EE">
      <w:pPr>
        <w:spacing w:after="0" w:line="240" w:lineRule="auto"/>
        <w:rPr>
          <w:rFonts w:ascii="Arial" w:hAnsi="Arial" w:cs="Arial"/>
          <w:b/>
        </w:rPr>
      </w:pPr>
      <w:r w:rsidRPr="00A54852">
        <w:rPr>
          <w:rFonts w:ascii="Arial" w:hAnsi="Arial" w:cs="Arial"/>
          <w:b/>
        </w:rPr>
        <w:t>Resultados por tributos</w:t>
      </w:r>
      <w:r w:rsidR="00FC3EF3" w:rsidRPr="00A54852">
        <w:rPr>
          <w:rFonts w:ascii="Arial" w:hAnsi="Arial" w:cs="Arial"/>
          <w:b/>
        </w:rPr>
        <w:t xml:space="preserve"> </w:t>
      </w:r>
    </w:p>
    <w:p w14:paraId="0E1322DC" w14:textId="77777777" w:rsidR="00F332EE" w:rsidRPr="00A54852" w:rsidRDefault="00F332EE" w:rsidP="00F332EE">
      <w:pPr>
        <w:spacing w:after="0" w:line="240" w:lineRule="auto"/>
        <w:rPr>
          <w:rFonts w:ascii="Arial" w:hAnsi="Arial" w:cs="Arial"/>
          <w:b/>
        </w:rPr>
      </w:pPr>
    </w:p>
    <w:p w14:paraId="6772A42B" w14:textId="0F2D028E" w:rsidR="00B60F35" w:rsidRDefault="005021C7" w:rsidP="00F332EE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  <w:b/>
        </w:rPr>
        <w:t>Impuesto a la Renta</w:t>
      </w:r>
      <w:r w:rsidRPr="00A54852">
        <w:rPr>
          <w:rFonts w:ascii="Arial" w:hAnsi="Arial" w:cs="Arial"/>
        </w:rPr>
        <w:t xml:space="preserve">: </w:t>
      </w:r>
      <w:r w:rsidR="002F48B0" w:rsidRPr="00A54852">
        <w:rPr>
          <w:rFonts w:ascii="Arial" w:hAnsi="Arial" w:cs="Arial"/>
        </w:rPr>
        <w:t xml:space="preserve">En </w:t>
      </w:r>
      <w:r w:rsidR="00452E5E">
        <w:rPr>
          <w:rFonts w:ascii="Arial" w:hAnsi="Arial" w:cs="Arial"/>
        </w:rPr>
        <w:t>abril</w:t>
      </w:r>
      <w:r w:rsidR="00CB5000" w:rsidRPr="00A54852">
        <w:rPr>
          <w:rFonts w:ascii="Arial" w:hAnsi="Arial" w:cs="Arial"/>
        </w:rPr>
        <w:t xml:space="preserve"> se r</w:t>
      </w:r>
      <w:r w:rsidRPr="00A54852">
        <w:rPr>
          <w:rFonts w:ascii="Arial" w:hAnsi="Arial" w:cs="Arial"/>
        </w:rPr>
        <w:t>ecaud</w:t>
      </w:r>
      <w:r w:rsidR="000E1868" w:rsidRPr="00A54852">
        <w:rPr>
          <w:rFonts w:ascii="Arial" w:hAnsi="Arial" w:cs="Arial"/>
        </w:rPr>
        <w:t>aron</w:t>
      </w:r>
      <w:r w:rsidRPr="00A54852">
        <w:rPr>
          <w:rFonts w:ascii="Arial" w:hAnsi="Arial" w:cs="Arial"/>
        </w:rPr>
        <w:t xml:space="preserve"> S/ </w:t>
      </w:r>
      <w:r w:rsidR="00AD4338" w:rsidRPr="00A54852">
        <w:rPr>
          <w:rFonts w:ascii="Arial" w:hAnsi="Arial" w:cs="Arial"/>
        </w:rPr>
        <w:t>1</w:t>
      </w:r>
      <w:r w:rsidR="00452E5E">
        <w:rPr>
          <w:rFonts w:ascii="Arial" w:hAnsi="Arial" w:cs="Arial"/>
        </w:rPr>
        <w:t>3</w:t>
      </w:r>
      <w:r w:rsidR="0096312D" w:rsidRPr="00A54852">
        <w:rPr>
          <w:rFonts w:ascii="Arial" w:hAnsi="Arial" w:cs="Arial"/>
        </w:rPr>
        <w:t xml:space="preserve"> </w:t>
      </w:r>
      <w:r w:rsidR="00452E5E">
        <w:rPr>
          <w:rFonts w:ascii="Arial" w:hAnsi="Arial" w:cs="Arial"/>
        </w:rPr>
        <w:t>538</w:t>
      </w:r>
      <w:r w:rsidR="00CF7F26" w:rsidRPr="00A54852">
        <w:rPr>
          <w:rFonts w:ascii="Arial" w:hAnsi="Arial" w:cs="Arial"/>
        </w:rPr>
        <w:t xml:space="preserve"> </w:t>
      </w:r>
      <w:r w:rsidRPr="00A54852">
        <w:rPr>
          <w:rFonts w:ascii="Arial" w:hAnsi="Arial" w:cs="Arial"/>
        </w:rPr>
        <w:t>millones</w:t>
      </w:r>
      <w:r w:rsidR="00F25644" w:rsidRPr="00A54852">
        <w:rPr>
          <w:rFonts w:ascii="Arial" w:hAnsi="Arial" w:cs="Arial"/>
        </w:rPr>
        <w:t xml:space="preserve"> por este impuesto</w:t>
      </w:r>
      <w:r w:rsidRPr="00A54852">
        <w:rPr>
          <w:rFonts w:ascii="Arial" w:hAnsi="Arial" w:cs="Arial"/>
        </w:rPr>
        <w:t xml:space="preserve">, </w:t>
      </w:r>
      <w:r w:rsidR="000E1868" w:rsidRPr="00A54852">
        <w:rPr>
          <w:rFonts w:ascii="Arial" w:hAnsi="Arial" w:cs="Arial"/>
        </w:rPr>
        <w:t xml:space="preserve">cifra que representa un </w:t>
      </w:r>
      <w:r w:rsidR="000E1868" w:rsidRPr="00A54852">
        <w:rPr>
          <w:rFonts w:ascii="Arial" w:eastAsia="Arial" w:hAnsi="Arial" w:cs="Arial"/>
        </w:rPr>
        <w:t>incremento</w:t>
      </w:r>
      <w:r w:rsidR="000E1868" w:rsidRPr="00A54852">
        <w:rPr>
          <w:rFonts w:ascii="Arial" w:hAnsi="Arial" w:cs="Arial"/>
        </w:rPr>
        <w:t xml:space="preserve"> del </w:t>
      </w:r>
      <w:r w:rsidR="00452E5E">
        <w:rPr>
          <w:rFonts w:ascii="Arial" w:hAnsi="Arial" w:cs="Arial"/>
        </w:rPr>
        <w:t>5</w:t>
      </w:r>
      <w:r w:rsidR="0028060B" w:rsidRPr="00A54852">
        <w:rPr>
          <w:rFonts w:ascii="Arial" w:hAnsi="Arial" w:cs="Arial"/>
        </w:rPr>
        <w:t>4</w:t>
      </w:r>
      <w:r w:rsidR="0096312D" w:rsidRPr="00A54852">
        <w:rPr>
          <w:rFonts w:ascii="Arial" w:hAnsi="Arial" w:cs="Arial"/>
        </w:rPr>
        <w:t>,</w:t>
      </w:r>
      <w:r w:rsidR="00452E5E">
        <w:rPr>
          <w:rFonts w:ascii="Arial" w:hAnsi="Arial" w:cs="Arial"/>
        </w:rPr>
        <w:t>3</w:t>
      </w:r>
      <w:r w:rsidRPr="00A54852">
        <w:rPr>
          <w:rFonts w:ascii="Arial" w:hAnsi="Arial" w:cs="Arial"/>
        </w:rPr>
        <w:t xml:space="preserve">% </w:t>
      </w:r>
      <w:r w:rsidR="000E1868" w:rsidRPr="00A54852">
        <w:rPr>
          <w:rFonts w:ascii="Arial" w:hAnsi="Arial" w:cs="Arial"/>
        </w:rPr>
        <w:t>respecto de similar período del año</w:t>
      </w:r>
      <w:r w:rsidRPr="00A54852">
        <w:rPr>
          <w:rFonts w:ascii="Arial" w:hAnsi="Arial" w:cs="Arial"/>
        </w:rPr>
        <w:t xml:space="preserve"> 202</w:t>
      </w:r>
      <w:r w:rsidR="00CF7F26" w:rsidRPr="00A54852">
        <w:rPr>
          <w:rFonts w:ascii="Arial" w:hAnsi="Arial" w:cs="Arial"/>
        </w:rPr>
        <w:t>1</w:t>
      </w:r>
      <w:r w:rsidRPr="00A54852">
        <w:rPr>
          <w:rFonts w:ascii="Arial" w:hAnsi="Arial" w:cs="Arial"/>
        </w:rPr>
        <w:t xml:space="preserve">. </w:t>
      </w:r>
    </w:p>
    <w:p w14:paraId="4CC7B0A4" w14:textId="77777777" w:rsidR="00F332EE" w:rsidRPr="00A54852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4E676509" w14:textId="23D0601E" w:rsidR="005021C7" w:rsidRDefault="005021C7" w:rsidP="00F332EE">
      <w:pPr>
        <w:spacing w:after="0" w:line="240" w:lineRule="auto"/>
        <w:ind w:left="426"/>
        <w:jc w:val="both"/>
        <w:rPr>
          <w:rFonts w:ascii="Arial" w:hAnsi="Arial" w:cs="Arial"/>
        </w:rPr>
      </w:pPr>
      <w:r w:rsidRPr="00A54852">
        <w:rPr>
          <w:rFonts w:ascii="Arial" w:hAnsi="Arial" w:cs="Arial"/>
        </w:rPr>
        <w:t>Este resultado refleja</w:t>
      </w:r>
      <w:r w:rsidR="00CB5000" w:rsidRPr="00A54852">
        <w:rPr>
          <w:rFonts w:ascii="Arial" w:hAnsi="Arial" w:cs="Arial"/>
        </w:rPr>
        <w:t xml:space="preserve"> principalmente</w:t>
      </w:r>
      <w:r w:rsidR="00CF7F26" w:rsidRPr="00A54852">
        <w:rPr>
          <w:rFonts w:ascii="Arial" w:hAnsi="Arial" w:cs="Arial"/>
        </w:rPr>
        <w:t xml:space="preserve"> los</w:t>
      </w:r>
      <w:r w:rsidRPr="00A54852">
        <w:rPr>
          <w:rFonts w:ascii="Arial" w:hAnsi="Arial" w:cs="Arial"/>
        </w:rPr>
        <w:t xml:space="preserve"> </w:t>
      </w:r>
      <w:r w:rsidR="00CF7F26" w:rsidRPr="00A54852">
        <w:rPr>
          <w:rFonts w:ascii="Arial" w:hAnsi="Arial" w:cs="Arial"/>
        </w:rPr>
        <w:t>m</w:t>
      </w:r>
      <w:r w:rsidR="002F74F0" w:rsidRPr="00A54852">
        <w:rPr>
          <w:rFonts w:ascii="Arial" w:hAnsi="Arial" w:cs="Arial"/>
        </w:rPr>
        <w:t xml:space="preserve">ayores </w:t>
      </w:r>
      <w:r w:rsidR="00CF7F26" w:rsidRPr="00A54852">
        <w:rPr>
          <w:rFonts w:ascii="Arial" w:hAnsi="Arial" w:cs="Arial"/>
        </w:rPr>
        <w:t xml:space="preserve">pagos </w:t>
      </w:r>
      <w:r w:rsidR="00AD4338" w:rsidRPr="00A54852">
        <w:rPr>
          <w:rFonts w:ascii="Arial" w:hAnsi="Arial" w:cs="Arial"/>
        </w:rPr>
        <w:t xml:space="preserve">de regularización </w:t>
      </w:r>
      <w:r w:rsidR="002F74F0" w:rsidRPr="00A54852">
        <w:rPr>
          <w:rFonts w:ascii="Arial" w:hAnsi="Arial" w:cs="Arial"/>
        </w:rPr>
        <w:t xml:space="preserve">del impuesto, </w:t>
      </w:r>
      <w:r w:rsidR="00AD4338" w:rsidRPr="00A54852">
        <w:rPr>
          <w:rFonts w:ascii="Arial" w:hAnsi="Arial" w:cs="Arial"/>
        </w:rPr>
        <w:t xml:space="preserve">que crecieron </w:t>
      </w:r>
      <w:r w:rsidR="00452E5E">
        <w:rPr>
          <w:rFonts w:ascii="Arial" w:hAnsi="Arial" w:cs="Arial"/>
        </w:rPr>
        <w:t>65</w:t>
      </w:r>
      <w:r w:rsidR="0028060B" w:rsidRPr="00A54852">
        <w:rPr>
          <w:rFonts w:ascii="Arial" w:hAnsi="Arial" w:cs="Arial"/>
        </w:rPr>
        <w:t>,</w:t>
      </w:r>
      <w:r w:rsidR="00452E5E">
        <w:rPr>
          <w:rFonts w:ascii="Arial" w:hAnsi="Arial" w:cs="Arial"/>
        </w:rPr>
        <w:t>7</w:t>
      </w:r>
      <w:r w:rsidR="00AD4338" w:rsidRPr="00A54852">
        <w:rPr>
          <w:rFonts w:ascii="Arial" w:hAnsi="Arial" w:cs="Arial"/>
        </w:rPr>
        <w:t>%</w:t>
      </w:r>
      <w:r w:rsidR="002F74F0" w:rsidRPr="00A54852">
        <w:rPr>
          <w:rFonts w:ascii="Arial" w:hAnsi="Arial" w:cs="Arial"/>
        </w:rPr>
        <w:t xml:space="preserve">, </w:t>
      </w:r>
      <w:r w:rsidR="002632BA">
        <w:rPr>
          <w:rFonts w:ascii="Arial" w:hAnsi="Arial" w:cs="Arial"/>
        </w:rPr>
        <w:t xml:space="preserve">en especial </w:t>
      </w:r>
      <w:r w:rsidR="00A50BE8">
        <w:rPr>
          <w:rFonts w:ascii="Arial" w:hAnsi="Arial" w:cs="Arial"/>
        </w:rPr>
        <w:t xml:space="preserve">en la parte </w:t>
      </w:r>
      <w:r w:rsidR="002632BA">
        <w:rPr>
          <w:rFonts w:ascii="Arial" w:hAnsi="Arial" w:cs="Arial"/>
        </w:rPr>
        <w:t>correspondiente a las rentas empresariales</w:t>
      </w:r>
      <w:r w:rsidR="00452E5E">
        <w:rPr>
          <w:rFonts w:ascii="Arial" w:hAnsi="Arial" w:cs="Arial"/>
        </w:rPr>
        <w:t xml:space="preserve"> (69.8%).</w:t>
      </w:r>
    </w:p>
    <w:p w14:paraId="0C041EE4" w14:textId="77777777" w:rsidR="00F332EE" w:rsidRPr="00A54852" w:rsidRDefault="00F332EE" w:rsidP="00F332EE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64240F05" w14:textId="1521C8F4" w:rsidR="00BC700E" w:rsidRDefault="002632BA" w:rsidP="00F332EE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1" w:name="_Hlk86448197"/>
      <w:r w:rsidRPr="00AC0CC2">
        <w:rPr>
          <w:rFonts w:ascii="Arial" w:hAnsi="Arial" w:cs="Arial"/>
        </w:rPr>
        <w:t>T</w:t>
      </w:r>
      <w:r w:rsidR="00494B2B" w:rsidRPr="00AC0CC2">
        <w:rPr>
          <w:rFonts w:ascii="Arial" w:hAnsi="Arial" w:cs="Arial"/>
        </w:rPr>
        <w:t xml:space="preserve">ambién </w:t>
      </w:r>
      <w:r w:rsidR="0011247F" w:rsidRPr="00AC0CC2">
        <w:rPr>
          <w:rFonts w:ascii="Arial" w:hAnsi="Arial" w:cs="Arial"/>
        </w:rPr>
        <w:t>d</w:t>
      </w:r>
      <w:r w:rsidR="006D6B0D" w:rsidRPr="00AC0CC2">
        <w:rPr>
          <w:rFonts w:ascii="Arial" w:hAnsi="Arial" w:cs="Arial"/>
        </w:rPr>
        <w:t>estacaron los mayores pagos por</w:t>
      </w:r>
      <w:bookmarkEnd w:id="1"/>
      <w:r w:rsidR="00CF7F26" w:rsidRPr="00AC0CC2">
        <w:rPr>
          <w:rFonts w:ascii="Arial" w:hAnsi="Arial" w:cs="Arial"/>
        </w:rPr>
        <w:t xml:space="preserve"> </w:t>
      </w:r>
      <w:r w:rsidR="009F4502" w:rsidRPr="00AC0CC2">
        <w:rPr>
          <w:rFonts w:ascii="Arial" w:hAnsi="Arial" w:cs="Arial"/>
        </w:rPr>
        <w:t>Tercera Categoría</w:t>
      </w:r>
      <w:r w:rsidR="00C777B0" w:rsidRPr="00AC0CC2">
        <w:rPr>
          <w:rFonts w:ascii="Arial" w:hAnsi="Arial" w:cs="Arial"/>
        </w:rPr>
        <w:t xml:space="preserve"> (</w:t>
      </w:r>
      <w:r w:rsidR="00452E5E" w:rsidRPr="00AC0CC2">
        <w:rPr>
          <w:rFonts w:ascii="Arial" w:hAnsi="Arial" w:cs="Arial"/>
        </w:rPr>
        <w:t>45</w:t>
      </w:r>
      <w:r w:rsidR="0028060B" w:rsidRPr="00AC0CC2">
        <w:rPr>
          <w:rFonts w:ascii="Arial" w:hAnsi="Arial" w:cs="Arial"/>
        </w:rPr>
        <w:t>,</w:t>
      </w:r>
      <w:r w:rsidR="00452E5E" w:rsidRPr="00AC0CC2">
        <w:rPr>
          <w:rFonts w:ascii="Arial" w:hAnsi="Arial" w:cs="Arial"/>
        </w:rPr>
        <w:t>5</w:t>
      </w:r>
      <w:r w:rsidR="00CF7F26" w:rsidRPr="00AC0CC2">
        <w:rPr>
          <w:rFonts w:ascii="Arial" w:hAnsi="Arial" w:cs="Arial"/>
        </w:rPr>
        <w:t>%</w:t>
      </w:r>
      <w:r w:rsidR="00C777B0" w:rsidRPr="00AC0CC2">
        <w:rPr>
          <w:rFonts w:ascii="Arial" w:hAnsi="Arial" w:cs="Arial"/>
        </w:rPr>
        <w:t>)</w:t>
      </w:r>
      <w:r w:rsidR="00DE18E9" w:rsidRPr="00AC0CC2">
        <w:rPr>
          <w:rFonts w:ascii="Arial" w:hAnsi="Arial" w:cs="Arial"/>
        </w:rPr>
        <w:t>,</w:t>
      </w:r>
      <w:r w:rsidR="00CF7F26" w:rsidRPr="00AC0CC2">
        <w:rPr>
          <w:rFonts w:ascii="Arial" w:hAnsi="Arial" w:cs="Arial"/>
        </w:rPr>
        <w:t xml:space="preserve"> </w:t>
      </w:r>
      <w:r w:rsidR="0096312D" w:rsidRPr="00AC0CC2">
        <w:rPr>
          <w:rFonts w:ascii="Arial" w:hAnsi="Arial" w:cs="Arial"/>
        </w:rPr>
        <w:t>Quinta</w:t>
      </w:r>
      <w:r w:rsidR="00C777B0" w:rsidRPr="00AC0CC2">
        <w:rPr>
          <w:rFonts w:ascii="Arial" w:hAnsi="Arial" w:cs="Arial"/>
        </w:rPr>
        <w:t xml:space="preserve"> Categoría (</w:t>
      </w:r>
      <w:r w:rsidR="00452E5E" w:rsidRPr="00AC0CC2">
        <w:rPr>
          <w:rFonts w:ascii="Arial" w:hAnsi="Arial" w:cs="Arial"/>
        </w:rPr>
        <w:t>39</w:t>
      </w:r>
      <w:r w:rsidR="0028060B" w:rsidRPr="00AC0CC2">
        <w:rPr>
          <w:rFonts w:ascii="Arial" w:hAnsi="Arial" w:cs="Arial"/>
        </w:rPr>
        <w:t>,</w:t>
      </w:r>
      <w:r w:rsidR="00452E5E" w:rsidRPr="00AC0CC2">
        <w:rPr>
          <w:rFonts w:ascii="Arial" w:hAnsi="Arial" w:cs="Arial"/>
        </w:rPr>
        <w:t>0</w:t>
      </w:r>
      <w:r w:rsidR="00C777B0" w:rsidRPr="00AC0CC2">
        <w:rPr>
          <w:rFonts w:ascii="Arial" w:hAnsi="Arial" w:cs="Arial"/>
        </w:rPr>
        <w:t>%)</w:t>
      </w:r>
      <w:r w:rsidR="0096312D" w:rsidRPr="00AC0CC2">
        <w:rPr>
          <w:rFonts w:ascii="Arial" w:hAnsi="Arial" w:cs="Arial"/>
        </w:rPr>
        <w:t>, Segunda Categoría (</w:t>
      </w:r>
      <w:r w:rsidR="00452E5E" w:rsidRPr="00AC0CC2">
        <w:rPr>
          <w:rFonts w:ascii="Arial" w:hAnsi="Arial" w:cs="Arial"/>
        </w:rPr>
        <w:t>57</w:t>
      </w:r>
      <w:r w:rsidR="0096312D" w:rsidRPr="00AC0CC2">
        <w:rPr>
          <w:rFonts w:ascii="Arial" w:hAnsi="Arial" w:cs="Arial"/>
        </w:rPr>
        <w:t>,</w:t>
      </w:r>
      <w:r w:rsidR="00452E5E" w:rsidRPr="00AC0CC2">
        <w:rPr>
          <w:rFonts w:ascii="Arial" w:hAnsi="Arial" w:cs="Arial"/>
        </w:rPr>
        <w:t>1</w:t>
      </w:r>
      <w:r w:rsidR="0096312D" w:rsidRPr="00AC0CC2">
        <w:rPr>
          <w:rFonts w:ascii="Arial" w:hAnsi="Arial" w:cs="Arial"/>
        </w:rPr>
        <w:t>%)</w:t>
      </w:r>
      <w:r w:rsidR="009B33B5" w:rsidRPr="00AC0CC2">
        <w:rPr>
          <w:rFonts w:ascii="Arial" w:hAnsi="Arial" w:cs="Arial"/>
        </w:rPr>
        <w:t xml:space="preserve">, </w:t>
      </w:r>
      <w:r w:rsidR="00452E5E" w:rsidRPr="00AC0CC2">
        <w:rPr>
          <w:rFonts w:ascii="Arial" w:hAnsi="Arial" w:cs="Arial"/>
        </w:rPr>
        <w:t xml:space="preserve">Cuarta Categoría (17,0%), No Domiciliados (41,7%) y </w:t>
      </w:r>
      <w:r w:rsidR="009B33B5" w:rsidRPr="00AC0CC2">
        <w:rPr>
          <w:rFonts w:ascii="Arial" w:hAnsi="Arial" w:cs="Arial"/>
        </w:rPr>
        <w:t>Primera Categoría (</w:t>
      </w:r>
      <w:r w:rsidR="00452E5E" w:rsidRPr="00AC0CC2">
        <w:rPr>
          <w:rFonts w:ascii="Arial" w:hAnsi="Arial" w:cs="Arial"/>
        </w:rPr>
        <w:t>0</w:t>
      </w:r>
      <w:r w:rsidR="0028060B" w:rsidRPr="00AC0CC2">
        <w:rPr>
          <w:rFonts w:ascii="Arial" w:hAnsi="Arial" w:cs="Arial"/>
        </w:rPr>
        <w:t>,</w:t>
      </w:r>
      <w:r w:rsidR="00452E5E" w:rsidRPr="00AC0CC2">
        <w:rPr>
          <w:rFonts w:ascii="Arial" w:hAnsi="Arial" w:cs="Arial"/>
        </w:rPr>
        <w:t>8</w:t>
      </w:r>
      <w:r w:rsidR="00401B3D" w:rsidRPr="00AC0CC2">
        <w:rPr>
          <w:rFonts w:ascii="Arial" w:hAnsi="Arial" w:cs="Arial"/>
        </w:rPr>
        <w:t>%</w:t>
      </w:r>
      <w:r w:rsidR="0028060B" w:rsidRPr="00AC0CC2">
        <w:rPr>
          <w:rFonts w:ascii="Arial" w:hAnsi="Arial" w:cs="Arial"/>
        </w:rPr>
        <w:t>)</w:t>
      </w:r>
      <w:r w:rsidR="00452E5E" w:rsidRPr="00AC0CC2">
        <w:rPr>
          <w:rFonts w:ascii="Arial" w:hAnsi="Arial" w:cs="Arial"/>
        </w:rPr>
        <w:t>.</w:t>
      </w:r>
      <w:r w:rsidRPr="00AC0CC2">
        <w:rPr>
          <w:rFonts w:ascii="Arial" w:hAnsi="Arial" w:cs="Arial"/>
        </w:rPr>
        <w:t xml:space="preserve"> </w:t>
      </w:r>
    </w:p>
    <w:p w14:paraId="4C26EDFD" w14:textId="77777777" w:rsidR="00F332EE" w:rsidRDefault="00F332EE" w:rsidP="00F332EE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77C66EFF" w14:textId="49603C0C" w:rsidR="00785B82" w:rsidRDefault="00CD4A0E" w:rsidP="00F332EE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41926" w:rsidRPr="00AC0CC2">
        <w:rPr>
          <w:rFonts w:ascii="Arial" w:hAnsi="Arial" w:cs="Arial"/>
        </w:rPr>
        <w:t xml:space="preserve">n el caso de la </w:t>
      </w:r>
      <w:r w:rsidR="002632BA" w:rsidRPr="00AC0CC2">
        <w:rPr>
          <w:rFonts w:ascii="Arial" w:hAnsi="Arial" w:cs="Arial"/>
        </w:rPr>
        <w:t>Quinta y Segunda</w:t>
      </w:r>
      <w:r w:rsidR="00AC0CC2" w:rsidRPr="00AC0CC2">
        <w:rPr>
          <w:rFonts w:ascii="Arial" w:hAnsi="Arial" w:cs="Arial"/>
        </w:rPr>
        <w:t xml:space="preserve"> categoría</w:t>
      </w:r>
      <w:r w:rsidR="00BC700E">
        <w:rPr>
          <w:rFonts w:ascii="Arial" w:hAnsi="Arial" w:cs="Arial"/>
        </w:rPr>
        <w:t>s</w:t>
      </w:r>
      <w:r w:rsidR="00941926" w:rsidRPr="00AC0CC2">
        <w:rPr>
          <w:rFonts w:ascii="Arial" w:hAnsi="Arial" w:cs="Arial"/>
        </w:rPr>
        <w:t>, los resultados reportados</w:t>
      </w:r>
      <w:r w:rsidR="002632BA" w:rsidRPr="00AC0CC2">
        <w:rPr>
          <w:rFonts w:ascii="Arial" w:hAnsi="Arial" w:cs="Arial"/>
        </w:rPr>
        <w:t xml:space="preserve"> reflejaron </w:t>
      </w:r>
      <w:r w:rsidR="00AC5572">
        <w:rPr>
          <w:rFonts w:ascii="Arial" w:hAnsi="Arial" w:cs="Arial"/>
        </w:rPr>
        <w:t xml:space="preserve">especialmente las </w:t>
      </w:r>
      <w:r w:rsidR="00941926" w:rsidRPr="00AC0CC2">
        <w:rPr>
          <w:rFonts w:ascii="Arial" w:hAnsi="Arial" w:cs="Arial"/>
        </w:rPr>
        <w:t>importantes</w:t>
      </w:r>
      <w:r w:rsidR="002632BA" w:rsidRPr="00AC0CC2">
        <w:rPr>
          <w:rFonts w:ascii="Arial" w:hAnsi="Arial" w:cs="Arial"/>
        </w:rPr>
        <w:t xml:space="preserve"> distribuciones de utilidades </w:t>
      </w:r>
      <w:r w:rsidR="00AC0CC2" w:rsidRPr="00AC0CC2">
        <w:rPr>
          <w:rFonts w:ascii="Arial" w:hAnsi="Arial" w:cs="Arial"/>
        </w:rPr>
        <w:t xml:space="preserve">y dividendos </w:t>
      </w:r>
      <w:r w:rsidR="002632BA" w:rsidRPr="00AC0CC2">
        <w:rPr>
          <w:rFonts w:ascii="Arial" w:hAnsi="Arial" w:cs="Arial"/>
        </w:rPr>
        <w:t xml:space="preserve">en sectores </w:t>
      </w:r>
      <w:r w:rsidR="00941926" w:rsidRPr="00AC0CC2">
        <w:rPr>
          <w:rFonts w:ascii="Arial" w:hAnsi="Arial" w:cs="Arial"/>
        </w:rPr>
        <w:t xml:space="preserve">como </w:t>
      </w:r>
      <w:r w:rsidR="00733A6E" w:rsidRPr="00AC0CC2">
        <w:rPr>
          <w:rFonts w:ascii="Arial" w:hAnsi="Arial" w:cs="Arial"/>
        </w:rPr>
        <w:t>m</w:t>
      </w:r>
      <w:r w:rsidR="00886701" w:rsidRPr="00AC0CC2">
        <w:rPr>
          <w:rFonts w:ascii="Arial" w:hAnsi="Arial" w:cs="Arial"/>
        </w:rPr>
        <w:t xml:space="preserve">inería </w:t>
      </w:r>
      <w:r w:rsidR="00733A6E" w:rsidRPr="00AC0CC2">
        <w:rPr>
          <w:rFonts w:ascii="Arial" w:hAnsi="Arial" w:cs="Arial"/>
        </w:rPr>
        <w:t>y</w:t>
      </w:r>
      <w:r w:rsidR="00AC5572">
        <w:rPr>
          <w:rFonts w:ascii="Arial" w:hAnsi="Arial" w:cs="Arial"/>
        </w:rPr>
        <w:t xml:space="preserve">, </w:t>
      </w:r>
      <w:r w:rsidR="00733A6E" w:rsidRPr="00AC0CC2">
        <w:rPr>
          <w:rFonts w:ascii="Arial" w:hAnsi="Arial" w:cs="Arial"/>
        </w:rPr>
        <w:t>en menor medida</w:t>
      </w:r>
      <w:r w:rsidR="00AC5572">
        <w:rPr>
          <w:rFonts w:ascii="Arial" w:hAnsi="Arial" w:cs="Arial"/>
        </w:rPr>
        <w:t>,</w:t>
      </w:r>
      <w:r w:rsidR="00733A6E" w:rsidRPr="00AC0CC2">
        <w:rPr>
          <w:rFonts w:ascii="Arial" w:hAnsi="Arial" w:cs="Arial"/>
        </w:rPr>
        <w:t xml:space="preserve"> intermediación financiera</w:t>
      </w:r>
      <w:r w:rsidR="00AC5572">
        <w:rPr>
          <w:rFonts w:ascii="Arial" w:hAnsi="Arial" w:cs="Arial"/>
        </w:rPr>
        <w:t>;</w:t>
      </w:r>
      <w:r w:rsidR="00941926" w:rsidRPr="00AC0CC2">
        <w:rPr>
          <w:rFonts w:ascii="Arial" w:hAnsi="Arial" w:cs="Arial"/>
        </w:rPr>
        <w:t xml:space="preserve"> los mismos que contaron </w:t>
      </w:r>
      <w:r w:rsidR="002632BA" w:rsidRPr="00AC0CC2">
        <w:rPr>
          <w:rFonts w:ascii="Arial" w:hAnsi="Arial" w:cs="Arial"/>
        </w:rPr>
        <w:t>con favorables resultados en el ejercicio 2021.</w:t>
      </w:r>
    </w:p>
    <w:p w14:paraId="7F0C1926" w14:textId="77777777" w:rsidR="002E6355" w:rsidRPr="002E6355" w:rsidRDefault="002E6355" w:rsidP="002E6355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5B91E16" w14:textId="46088357" w:rsidR="002E10AA" w:rsidRDefault="00140D58" w:rsidP="00F332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  <w:b/>
        </w:rPr>
        <w:t xml:space="preserve">Impuesto </w:t>
      </w:r>
      <w:r w:rsidR="00BC700E">
        <w:rPr>
          <w:rFonts w:ascii="Arial" w:hAnsi="Arial" w:cs="Arial"/>
          <w:b/>
        </w:rPr>
        <w:t>G</w:t>
      </w:r>
      <w:r w:rsidRPr="00A54852">
        <w:rPr>
          <w:rFonts w:ascii="Arial" w:hAnsi="Arial" w:cs="Arial"/>
          <w:b/>
        </w:rPr>
        <w:t xml:space="preserve">eneral a las </w:t>
      </w:r>
      <w:r w:rsidR="00BC700E">
        <w:rPr>
          <w:rFonts w:ascii="Arial" w:hAnsi="Arial" w:cs="Arial"/>
          <w:b/>
        </w:rPr>
        <w:t>V</w:t>
      </w:r>
      <w:r w:rsidRPr="00A54852">
        <w:rPr>
          <w:rFonts w:ascii="Arial" w:hAnsi="Arial" w:cs="Arial"/>
          <w:b/>
        </w:rPr>
        <w:t xml:space="preserve">entas: </w:t>
      </w:r>
      <w:r w:rsidR="00B60F35" w:rsidRPr="00A54852">
        <w:rPr>
          <w:rFonts w:ascii="Arial" w:hAnsi="Arial" w:cs="Arial"/>
        </w:rPr>
        <w:t xml:space="preserve">En </w:t>
      </w:r>
      <w:r w:rsidR="00DF5FD7">
        <w:rPr>
          <w:rFonts w:ascii="Arial" w:hAnsi="Arial" w:cs="Arial"/>
        </w:rPr>
        <w:t>abril</w:t>
      </w:r>
      <w:r w:rsidR="00B60F35" w:rsidRPr="00A54852">
        <w:rPr>
          <w:rFonts w:ascii="Arial" w:hAnsi="Arial" w:cs="Arial"/>
        </w:rPr>
        <w:t xml:space="preserve">, la recaudación del IGV alcanzó los </w:t>
      </w:r>
      <w:r w:rsidR="002E10AA" w:rsidRPr="00A54852">
        <w:rPr>
          <w:rFonts w:ascii="Arial" w:hAnsi="Arial" w:cs="Arial"/>
        </w:rPr>
        <w:t xml:space="preserve">S/ </w:t>
      </w:r>
      <w:r w:rsidR="00DF5FD7">
        <w:rPr>
          <w:rFonts w:ascii="Arial" w:hAnsi="Arial" w:cs="Arial"/>
        </w:rPr>
        <w:t>6</w:t>
      </w:r>
      <w:r w:rsidR="009B6D2B" w:rsidRPr="00A54852">
        <w:rPr>
          <w:rFonts w:ascii="Arial" w:hAnsi="Arial" w:cs="Arial"/>
        </w:rPr>
        <w:t xml:space="preserve"> </w:t>
      </w:r>
      <w:r w:rsidR="00DF5FD7">
        <w:rPr>
          <w:rFonts w:ascii="Arial" w:hAnsi="Arial" w:cs="Arial"/>
        </w:rPr>
        <w:t>978</w:t>
      </w:r>
      <w:r w:rsidR="002E10AA" w:rsidRPr="00A54852">
        <w:rPr>
          <w:rFonts w:ascii="Arial" w:hAnsi="Arial" w:cs="Arial"/>
        </w:rPr>
        <w:t xml:space="preserve"> millones, monto que representa un incremento </w:t>
      </w:r>
      <w:r w:rsidR="00B60F35" w:rsidRPr="00A54852">
        <w:rPr>
          <w:rFonts w:ascii="Arial" w:hAnsi="Arial" w:cs="Arial"/>
        </w:rPr>
        <w:t xml:space="preserve">de </w:t>
      </w:r>
      <w:r w:rsidR="00DF5FD7">
        <w:rPr>
          <w:rFonts w:ascii="Arial" w:hAnsi="Arial" w:cs="Arial"/>
        </w:rPr>
        <w:t>9</w:t>
      </w:r>
      <w:r w:rsidR="00B60F35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4</w:t>
      </w:r>
      <w:r w:rsidR="00B60F35" w:rsidRPr="00A54852">
        <w:rPr>
          <w:rFonts w:ascii="Arial" w:hAnsi="Arial" w:cs="Arial"/>
        </w:rPr>
        <w:t xml:space="preserve">% con respecto a lo registrado en </w:t>
      </w:r>
      <w:r w:rsidR="00DF5FD7">
        <w:rPr>
          <w:rFonts w:ascii="Arial" w:hAnsi="Arial" w:cs="Arial"/>
        </w:rPr>
        <w:t>abril</w:t>
      </w:r>
      <w:r w:rsidR="00B60F35" w:rsidRPr="00A54852">
        <w:rPr>
          <w:rFonts w:ascii="Arial" w:hAnsi="Arial" w:cs="Arial"/>
        </w:rPr>
        <w:t xml:space="preserve"> de 2021 y</w:t>
      </w:r>
      <w:r w:rsidR="002E10AA" w:rsidRPr="00A54852">
        <w:rPr>
          <w:rFonts w:ascii="Arial" w:hAnsi="Arial" w:cs="Arial"/>
        </w:rPr>
        <w:t xml:space="preserve"> S/ </w:t>
      </w:r>
      <w:r w:rsidR="00452E5E">
        <w:rPr>
          <w:rFonts w:ascii="Arial" w:hAnsi="Arial" w:cs="Arial"/>
        </w:rPr>
        <w:t>1 072</w:t>
      </w:r>
      <w:r w:rsidR="002E10AA" w:rsidRPr="00A54852">
        <w:rPr>
          <w:rFonts w:ascii="Arial" w:hAnsi="Arial" w:cs="Arial"/>
        </w:rPr>
        <w:t xml:space="preserve"> millones </w:t>
      </w:r>
      <w:r w:rsidR="00B60F35" w:rsidRPr="00A54852">
        <w:rPr>
          <w:rFonts w:ascii="Arial" w:hAnsi="Arial" w:cs="Arial"/>
        </w:rPr>
        <w:t>adicionales</w:t>
      </w:r>
      <w:r w:rsidR="002632BA">
        <w:rPr>
          <w:rFonts w:ascii="Arial" w:hAnsi="Arial" w:cs="Arial"/>
        </w:rPr>
        <w:t xml:space="preserve"> de recaudación</w:t>
      </w:r>
      <w:r w:rsidR="00B60F35" w:rsidRPr="00A54852">
        <w:rPr>
          <w:rFonts w:ascii="Arial" w:hAnsi="Arial" w:cs="Arial"/>
        </w:rPr>
        <w:t>.</w:t>
      </w:r>
      <w:r w:rsidR="005021C7" w:rsidRPr="00A54852">
        <w:rPr>
          <w:rFonts w:ascii="Arial" w:hAnsi="Arial" w:cs="Arial"/>
        </w:rPr>
        <w:t xml:space="preserve"> </w:t>
      </w:r>
    </w:p>
    <w:p w14:paraId="7D902D69" w14:textId="77777777" w:rsidR="00F332EE" w:rsidRPr="00A54852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76249CB" w14:textId="1F2B1D71" w:rsidR="00F332EE" w:rsidRDefault="002E10AA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</w:rPr>
        <w:t xml:space="preserve">El IGV Interno se incrementó en </w:t>
      </w:r>
      <w:r w:rsidR="009B6D2B" w:rsidRPr="00A54852">
        <w:rPr>
          <w:rFonts w:ascii="Arial" w:hAnsi="Arial" w:cs="Arial"/>
        </w:rPr>
        <w:t>6,5</w:t>
      </w:r>
      <w:r w:rsidRPr="00A54852">
        <w:rPr>
          <w:rFonts w:ascii="Arial" w:hAnsi="Arial" w:cs="Arial"/>
        </w:rPr>
        <w:t xml:space="preserve">% y recaudó S/ </w:t>
      </w:r>
      <w:r w:rsidR="00C1506B" w:rsidRPr="00A54852">
        <w:rPr>
          <w:rFonts w:ascii="Arial" w:hAnsi="Arial" w:cs="Arial"/>
        </w:rPr>
        <w:t xml:space="preserve">3 </w:t>
      </w:r>
      <w:r w:rsidR="00452E5E">
        <w:rPr>
          <w:rFonts w:ascii="Arial" w:hAnsi="Arial" w:cs="Arial"/>
        </w:rPr>
        <w:t>761</w:t>
      </w:r>
      <w:r w:rsidRPr="00A54852">
        <w:rPr>
          <w:rFonts w:ascii="Arial" w:hAnsi="Arial" w:cs="Arial"/>
        </w:rPr>
        <w:t xml:space="preserve"> millones, importe que superó en S/ </w:t>
      </w:r>
      <w:r w:rsidR="00761415" w:rsidRPr="00A54852">
        <w:rPr>
          <w:rFonts w:ascii="Arial" w:hAnsi="Arial" w:cs="Arial"/>
        </w:rPr>
        <w:t>4</w:t>
      </w:r>
      <w:r w:rsidR="00452E5E">
        <w:rPr>
          <w:rFonts w:ascii="Arial" w:hAnsi="Arial" w:cs="Arial"/>
        </w:rPr>
        <w:t>90</w:t>
      </w:r>
      <w:r w:rsidR="00CB5000" w:rsidRPr="00A54852">
        <w:rPr>
          <w:rFonts w:ascii="Arial" w:hAnsi="Arial" w:cs="Arial"/>
        </w:rPr>
        <w:t xml:space="preserve"> </w:t>
      </w:r>
      <w:r w:rsidRPr="00A54852">
        <w:rPr>
          <w:rFonts w:ascii="Arial" w:hAnsi="Arial" w:cs="Arial"/>
        </w:rPr>
        <w:t xml:space="preserve">millones a lo </w:t>
      </w:r>
      <w:r w:rsidR="00F332EE">
        <w:rPr>
          <w:rFonts w:ascii="Arial" w:hAnsi="Arial" w:cs="Arial"/>
        </w:rPr>
        <w:t>registrado</w:t>
      </w:r>
      <w:r w:rsidRPr="00A54852">
        <w:rPr>
          <w:rFonts w:ascii="Arial" w:hAnsi="Arial" w:cs="Arial"/>
        </w:rPr>
        <w:t xml:space="preserve"> en </w:t>
      </w:r>
      <w:r w:rsidR="00452E5E">
        <w:rPr>
          <w:rFonts w:ascii="Arial" w:hAnsi="Arial" w:cs="Arial"/>
        </w:rPr>
        <w:t>abril</w:t>
      </w:r>
      <w:r w:rsidR="00CB5000" w:rsidRPr="00A54852">
        <w:rPr>
          <w:rFonts w:ascii="Arial" w:hAnsi="Arial" w:cs="Arial"/>
        </w:rPr>
        <w:t xml:space="preserve"> </w:t>
      </w:r>
      <w:r w:rsidRPr="00A54852">
        <w:rPr>
          <w:rFonts w:ascii="Arial" w:hAnsi="Arial" w:cs="Arial"/>
        </w:rPr>
        <w:t>de 202</w:t>
      </w:r>
      <w:r w:rsidR="00140CE9" w:rsidRPr="00A54852">
        <w:rPr>
          <w:rFonts w:ascii="Arial" w:hAnsi="Arial" w:cs="Arial"/>
        </w:rPr>
        <w:t>1</w:t>
      </w:r>
      <w:r w:rsidRPr="00A54852">
        <w:rPr>
          <w:rFonts w:ascii="Arial" w:hAnsi="Arial" w:cs="Arial"/>
        </w:rPr>
        <w:t xml:space="preserve">. </w:t>
      </w:r>
    </w:p>
    <w:p w14:paraId="54153B1C" w14:textId="77777777" w:rsidR="00F332EE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9E4B7F4" w14:textId="4D8990D1" w:rsidR="005021C7" w:rsidRDefault="002E10AA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</w:rPr>
        <w:t xml:space="preserve">Por su parte el </w:t>
      </w:r>
      <w:r w:rsidR="005021C7" w:rsidRPr="00A54852">
        <w:rPr>
          <w:rFonts w:ascii="Arial" w:hAnsi="Arial" w:cs="Arial"/>
        </w:rPr>
        <w:t xml:space="preserve">IGV </w:t>
      </w:r>
      <w:r w:rsidR="00595CEC" w:rsidRPr="00A54852">
        <w:rPr>
          <w:rFonts w:ascii="Arial" w:hAnsi="Arial" w:cs="Arial"/>
        </w:rPr>
        <w:t xml:space="preserve">correspondiente a </w:t>
      </w:r>
      <w:r w:rsidR="005021C7" w:rsidRPr="00A54852">
        <w:rPr>
          <w:rFonts w:ascii="Arial" w:hAnsi="Arial" w:cs="Arial"/>
        </w:rPr>
        <w:t xml:space="preserve">las </w:t>
      </w:r>
      <w:r w:rsidR="002F48B0" w:rsidRPr="00A54852">
        <w:rPr>
          <w:rFonts w:ascii="Arial" w:hAnsi="Arial" w:cs="Arial"/>
        </w:rPr>
        <w:t>i</w:t>
      </w:r>
      <w:r w:rsidR="005021C7" w:rsidRPr="00A54852">
        <w:rPr>
          <w:rFonts w:ascii="Arial" w:hAnsi="Arial" w:cs="Arial"/>
        </w:rPr>
        <w:t xml:space="preserve">mportaciones </w:t>
      </w:r>
      <w:r w:rsidRPr="00A54852">
        <w:rPr>
          <w:rFonts w:ascii="Arial" w:hAnsi="Arial" w:cs="Arial"/>
        </w:rPr>
        <w:t xml:space="preserve">ascendió a S/ </w:t>
      </w:r>
      <w:r w:rsidR="00761415" w:rsidRPr="00A54852">
        <w:rPr>
          <w:rFonts w:ascii="Arial" w:hAnsi="Arial" w:cs="Arial"/>
        </w:rPr>
        <w:t xml:space="preserve">3 </w:t>
      </w:r>
      <w:r w:rsidR="00452E5E">
        <w:rPr>
          <w:rFonts w:ascii="Arial" w:hAnsi="Arial" w:cs="Arial"/>
        </w:rPr>
        <w:t>218</w:t>
      </w:r>
      <w:r w:rsidRPr="00A54852">
        <w:rPr>
          <w:rFonts w:ascii="Arial" w:hAnsi="Arial" w:cs="Arial"/>
        </w:rPr>
        <w:t xml:space="preserve"> millones</w:t>
      </w:r>
      <w:r w:rsidR="001C24A4" w:rsidRPr="00A54852">
        <w:rPr>
          <w:rFonts w:ascii="Arial" w:hAnsi="Arial" w:cs="Arial"/>
        </w:rPr>
        <w:t>,</w:t>
      </w:r>
      <w:r w:rsidR="00E76362" w:rsidRPr="00A54852">
        <w:rPr>
          <w:rFonts w:ascii="Arial" w:hAnsi="Arial" w:cs="Arial"/>
        </w:rPr>
        <w:t xml:space="preserve"> </w:t>
      </w:r>
      <w:r w:rsidR="00941926">
        <w:rPr>
          <w:rFonts w:ascii="Arial" w:hAnsi="Arial" w:cs="Arial"/>
        </w:rPr>
        <w:t>monto</w:t>
      </w:r>
      <w:r w:rsidR="00941926" w:rsidRPr="00A54852">
        <w:rPr>
          <w:rFonts w:ascii="Arial" w:hAnsi="Arial" w:cs="Arial"/>
        </w:rPr>
        <w:t xml:space="preserve"> </w:t>
      </w:r>
      <w:r w:rsidR="00E76362" w:rsidRPr="00A54852">
        <w:rPr>
          <w:rFonts w:ascii="Arial" w:hAnsi="Arial" w:cs="Arial"/>
        </w:rPr>
        <w:t xml:space="preserve">que representa un crecimiento de </w:t>
      </w:r>
      <w:r w:rsidR="00E973D2" w:rsidRPr="00A54852">
        <w:rPr>
          <w:rFonts w:ascii="Arial" w:hAnsi="Arial" w:cs="Arial"/>
        </w:rPr>
        <w:t>1</w:t>
      </w:r>
      <w:r w:rsidR="00452E5E">
        <w:rPr>
          <w:rFonts w:ascii="Arial" w:hAnsi="Arial" w:cs="Arial"/>
        </w:rPr>
        <w:t>3</w:t>
      </w:r>
      <w:r w:rsidR="00E973D2" w:rsidRPr="00A54852">
        <w:rPr>
          <w:rFonts w:ascii="Arial" w:hAnsi="Arial" w:cs="Arial"/>
        </w:rPr>
        <w:t>,</w:t>
      </w:r>
      <w:r w:rsidR="00452E5E">
        <w:rPr>
          <w:rFonts w:ascii="Arial" w:hAnsi="Arial" w:cs="Arial"/>
        </w:rPr>
        <w:t>1</w:t>
      </w:r>
      <w:r w:rsidR="00E76362" w:rsidRPr="00A54852">
        <w:rPr>
          <w:rFonts w:ascii="Arial" w:hAnsi="Arial" w:cs="Arial"/>
        </w:rPr>
        <w:t xml:space="preserve">% y </w:t>
      </w:r>
      <w:r w:rsidR="001C24A4" w:rsidRPr="00A54852">
        <w:rPr>
          <w:rFonts w:ascii="Arial" w:hAnsi="Arial" w:cs="Arial"/>
        </w:rPr>
        <w:t xml:space="preserve">S/ </w:t>
      </w:r>
      <w:r w:rsidR="00E973D2" w:rsidRPr="00A54852">
        <w:rPr>
          <w:rFonts w:ascii="Arial" w:hAnsi="Arial" w:cs="Arial"/>
        </w:rPr>
        <w:t>5</w:t>
      </w:r>
      <w:r w:rsidR="00452E5E">
        <w:rPr>
          <w:rFonts w:ascii="Arial" w:hAnsi="Arial" w:cs="Arial"/>
        </w:rPr>
        <w:t>83</w:t>
      </w:r>
      <w:r w:rsidR="001C24A4" w:rsidRPr="00A54852">
        <w:rPr>
          <w:rFonts w:ascii="Arial" w:hAnsi="Arial" w:cs="Arial"/>
        </w:rPr>
        <w:t xml:space="preserve"> millones</w:t>
      </w:r>
      <w:r w:rsidR="0065649D" w:rsidRPr="00A54852">
        <w:rPr>
          <w:rFonts w:ascii="Arial" w:hAnsi="Arial" w:cs="Arial"/>
        </w:rPr>
        <w:t xml:space="preserve"> </w:t>
      </w:r>
      <w:r w:rsidR="00E76362" w:rsidRPr="00A54852">
        <w:rPr>
          <w:rFonts w:ascii="Arial" w:hAnsi="Arial" w:cs="Arial"/>
        </w:rPr>
        <w:t>adicionales a</w:t>
      </w:r>
      <w:r w:rsidR="00941926">
        <w:rPr>
          <w:rFonts w:ascii="Arial" w:hAnsi="Arial" w:cs="Arial"/>
        </w:rPr>
        <w:t xml:space="preserve"> lo</w:t>
      </w:r>
      <w:r w:rsidR="00AC5572">
        <w:rPr>
          <w:rFonts w:ascii="Arial" w:hAnsi="Arial" w:cs="Arial"/>
        </w:rPr>
        <w:t xml:space="preserve"> </w:t>
      </w:r>
      <w:r w:rsidR="00E76362" w:rsidRPr="00A54852">
        <w:rPr>
          <w:rFonts w:ascii="Arial" w:hAnsi="Arial" w:cs="Arial"/>
        </w:rPr>
        <w:t xml:space="preserve">obtenido en </w:t>
      </w:r>
      <w:r w:rsidR="00452E5E">
        <w:rPr>
          <w:rFonts w:ascii="Arial" w:hAnsi="Arial" w:cs="Arial"/>
        </w:rPr>
        <w:t>abril</w:t>
      </w:r>
      <w:r w:rsidR="00E76362" w:rsidRPr="00A54852">
        <w:rPr>
          <w:rFonts w:ascii="Arial" w:hAnsi="Arial" w:cs="Arial"/>
        </w:rPr>
        <w:t xml:space="preserve"> de 2021.</w:t>
      </w:r>
    </w:p>
    <w:p w14:paraId="31856E21" w14:textId="77777777" w:rsidR="00F332EE" w:rsidRPr="00A54852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BB17279" w14:textId="66DEB769" w:rsidR="002F48B0" w:rsidRDefault="002F48B0" w:rsidP="00F332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  <w:b/>
        </w:rPr>
        <w:t xml:space="preserve">Impuesto Selectivo al Consumo: </w:t>
      </w:r>
      <w:r w:rsidR="000E1868" w:rsidRPr="00A54852">
        <w:rPr>
          <w:rFonts w:ascii="Arial" w:hAnsi="Arial" w:cs="Arial"/>
        </w:rPr>
        <w:t xml:space="preserve">La </w:t>
      </w:r>
      <w:r w:rsidR="00CB5000" w:rsidRPr="00A54852">
        <w:rPr>
          <w:rFonts w:ascii="Arial" w:hAnsi="Arial" w:cs="Arial"/>
        </w:rPr>
        <w:t>recaudación</w:t>
      </w:r>
      <w:r w:rsidR="00CB5000" w:rsidRPr="00A54852">
        <w:rPr>
          <w:rFonts w:ascii="Arial" w:hAnsi="Arial" w:cs="Arial"/>
          <w:b/>
        </w:rPr>
        <w:t xml:space="preserve"> </w:t>
      </w:r>
      <w:r w:rsidR="000E1868" w:rsidRPr="00A54852">
        <w:rPr>
          <w:rFonts w:ascii="Arial" w:hAnsi="Arial" w:cs="Arial"/>
        </w:rPr>
        <w:t>del ISC</w:t>
      </w:r>
      <w:r w:rsidR="000E1868" w:rsidRPr="00A54852">
        <w:rPr>
          <w:rFonts w:ascii="Arial" w:hAnsi="Arial" w:cs="Arial"/>
          <w:b/>
        </w:rPr>
        <w:t xml:space="preserve"> </w:t>
      </w:r>
      <w:r w:rsidR="00CB5000" w:rsidRPr="00A54852">
        <w:rPr>
          <w:rFonts w:ascii="Arial" w:hAnsi="Arial" w:cs="Arial"/>
        </w:rPr>
        <w:t>registró un</w:t>
      </w:r>
      <w:r w:rsidR="00DF5FD7">
        <w:rPr>
          <w:rFonts w:ascii="Arial" w:hAnsi="Arial" w:cs="Arial"/>
        </w:rPr>
        <w:t xml:space="preserve"> incremento </w:t>
      </w:r>
      <w:r w:rsidRPr="00A54852">
        <w:rPr>
          <w:rFonts w:ascii="Arial" w:hAnsi="Arial" w:cs="Arial"/>
        </w:rPr>
        <w:t xml:space="preserve">de </w:t>
      </w:r>
      <w:r w:rsidR="00761415" w:rsidRPr="00A54852">
        <w:rPr>
          <w:rFonts w:ascii="Arial" w:hAnsi="Arial" w:cs="Arial"/>
        </w:rPr>
        <w:t>1</w:t>
      </w:r>
      <w:r w:rsidR="00DF5FD7">
        <w:rPr>
          <w:rFonts w:ascii="Arial" w:hAnsi="Arial" w:cs="Arial"/>
        </w:rPr>
        <w:t>1</w:t>
      </w:r>
      <w:r w:rsidR="00761415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1</w:t>
      </w:r>
      <w:r w:rsidRPr="00A54852">
        <w:rPr>
          <w:rFonts w:ascii="Arial" w:hAnsi="Arial" w:cs="Arial"/>
        </w:rPr>
        <w:t>%</w:t>
      </w:r>
      <w:r w:rsidR="00CB5000" w:rsidRPr="00A54852">
        <w:rPr>
          <w:rFonts w:ascii="Arial" w:hAnsi="Arial" w:cs="Arial"/>
        </w:rPr>
        <w:t xml:space="preserve"> alcanzando los </w:t>
      </w:r>
      <w:r w:rsidRPr="00A54852">
        <w:rPr>
          <w:rFonts w:ascii="Arial" w:hAnsi="Arial" w:cs="Arial"/>
        </w:rPr>
        <w:t xml:space="preserve">S/ </w:t>
      </w:r>
      <w:r w:rsidR="00DF5FD7">
        <w:rPr>
          <w:rFonts w:ascii="Arial" w:hAnsi="Arial" w:cs="Arial"/>
        </w:rPr>
        <w:t>843</w:t>
      </w:r>
      <w:r w:rsidRPr="00A54852">
        <w:rPr>
          <w:rFonts w:ascii="Arial" w:hAnsi="Arial" w:cs="Arial"/>
        </w:rPr>
        <w:t xml:space="preserve"> millones. </w:t>
      </w:r>
      <w:r w:rsidR="000E1868" w:rsidRPr="00A54852">
        <w:rPr>
          <w:rFonts w:ascii="Arial" w:hAnsi="Arial" w:cs="Arial"/>
        </w:rPr>
        <w:t xml:space="preserve">Dicho </w:t>
      </w:r>
      <w:r w:rsidR="005021C7" w:rsidRPr="00A54852">
        <w:rPr>
          <w:rFonts w:ascii="Arial" w:hAnsi="Arial" w:cs="Arial"/>
        </w:rPr>
        <w:t>resultado se explicó por</w:t>
      </w:r>
      <w:r w:rsidR="002C24CB" w:rsidRPr="00A54852">
        <w:rPr>
          <w:rFonts w:ascii="Arial" w:hAnsi="Arial" w:cs="Arial"/>
        </w:rPr>
        <w:t xml:space="preserve"> </w:t>
      </w:r>
      <w:r w:rsidR="00DF5FD7">
        <w:rPr>
          <w:rFonts w:ascii="Arial" w:hAnsi="Arial" w:cs="Arial"/>
        </w:rPr>
        <w:t>el aumento</w:t>
      </w:r>
      <w:r w:rsidR="00761415" w:rsidRPr="00A54852">
        <w:rPr>
          <w:rFonts w:ascii="Arial" w:hAnsi="Arial" w:cs="Arial"/>
        </w:rPr>
        <w:t xml:space="preserve"> de</w:t>
      </w:r>
      <w:r w:rsidR="002C24CB" w:rsidRPr="00A54852">
        <w:rPr>
          <w:rFonts w:ascii="Arial" w:hAnsi="Arial" w:cs="Arial"/>
        </w:rPr>
        <w:t xml:space="preserve">l </w:t>
      </w:r>
      <w:r w:rsidR="00DF5FD7">
        <w:rPr>
          <w:rFonts w:ascii="Arial" w:hAnsi="Arial" w:cs="Arial"/>
        </w:rPr>
        <w:t>ISC interno (</w:t>
      </w:r>
      <w:r w:rsidR="004C0C5B">
        <w:rPr>
          <w:rFonts w:ascii="Arial" w:hAnsi="Arial" w:cs="Arial"/>
        </w:rPr>
        <w:t>4,1</w:t>
      </w:r>
      <w:r w:rsidR="00DF5FD7">
        <w:rPr>
          <w:rFonts w:ascii="Arial" w:hAnsi="Arial" w:cs="Arial"/>
        </w:rPr>
        <w:t xml:space="preserve">%) e </w:t>
      </w:r>
      <w:r w:rsidR="002C24CB" w:rsidRPr="00A54852">
        <w:rPr>
          <w:rFonts w:ascii="Arial" w:hAnsi="Arial" w:cs="Arial"/>
        </w:rPr>
        <w:t>ISC importa</w:t>
      </w:r>
      <w:r w:rsidR="002632BA">
        <w:rPr>
          <w:rFonts w:ascii="Arial" w:hAnsi="Arial" w:cs="Arial"/>
        </w:rPr>
        <w:t xml:space="preserve">ciones </w:t>
      </w:r>
      <w:r w:rsidR="00DF5FD7">
        <w:rPr>
          <w:rFonts w:ascii="Arial" w:hAnsi="Arial" w:cs="Arial"/>
        </w:rPr>
        <w:t>(21</w:t>
      </w:r>
      <w:r w:rsidR="00B07CF3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9</w:t>
      </w:r>
      <w:r w:rsidR="0079472D" w:rsidRPr="00A54852">
        <w:rPr>
          <w:rFonts w:ascii="Arial" w:hAnsi="Arial" w:cs="Arial"/>
        </w:rPr>
        <w:t>%</w:t>
      </w:r>
      <w:r w:rsidR="002C24CB" w:rsidRPr="00A54852">
        <w:rPr>
          <w:rFonts w:ascii="Arial" w:hAnsi="Arial" w:cs="Arial"/>
        </w:rPr>
        <w:t>)</w:t>
      </w:r>
      <w:r w:rsidR="004C0C5B">
        <w:rPr>
          <w:rFonts w:ascii="Arial" w:hAnsi="Arial" w:cs="Arial"/>
        </w:rPr>
        <w:t xml:space="preserve">, destacando los pagos en la importación de </w:t>
      </w:r>
      <w:r w:rsidR="00D81C40" w:rsidRPr="00A54852">
        <w:rPr>
          <w:rFonts w:ascii="Arial" w:hAnsi="Arial" w:cs="Arial"/>
        </w:rPr>
        <w:t>combustibles</w:t>
      </w:r>
      <w:r w:rsidR="004C0C5B">
        <w:rPr>
          <w:rFonts w:ascii="Arial" w:hAnsi="Arial" w:cs="Arial"/>
        </w:rPr>
        <w:t xml:space="preserve"> (35,2%).</w:t>
      </w:r>
    </w:p>
    <w:p w14:paraId="092F25AB" w14:textId="77777777" w:rsidR="00F332EE" w:rsidRPr="00A54852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49F9BD5" w14:textId="27CFEBC4" w:rsidR="0065649D" w:rsidRDefault="002F48B0" w:rsidP="00F332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  <w:b/>
        </w:rPr>
        <w:t xml:space="preserve">Otros ingresos: </w:t>
      </w:r>
      <w:r w:rsidRPr="00A54852">
        <w:rPr>
          <w:rFonts w:ascii="Arial" w:hAnsi="Arial" w:cs="Arial"/>
        </w:rPr>
        <w:t xml:space="preserve">La </w:t>
      </w:r>
      <w:r w:rsidR="008D1F40" w:rsidRPr="00A54852">
        <w:rPr>
          <w:rFonts w:ascii="Arial" w:hAnsi="Arial" w:cs="Arial"/>
        </w:rPr>
        <w:t xml:space="preserve">recaudación </w:t>
      </w:r>
      <w:r w:rsidR="00595CEC" w:rsidRPr="00A54852">
        <w:rPr>
          <w:rFonts w:ascii="Arial" w:hAnsi="Arial" w:cs="Arial"/>
        </w:rPr>
        <w:t>asociada a este</w:t>
      </w:r>
      <w:r w:rsidR="00764F01" w:rsidRPr="00A54852">
        <w:rPr>
          <w:rFonts w:ascii="Arial" w:hAnsi="Arial" w:cs="Arial"/>
        </w:rPr>
        <w:t xml:space="preserve"> rubro </w:t>
      </w:r>
      <w:r w:rsidR="008D1F40" w:rsidRPr="00A54852">
        <w:rPr>
          <w:rFonts w:ascii="Arial" w:hAnsi="Arial" w:cs="Arial"/>
        </w:rPr>
        <w:t xml:space="preserve">ascendió a </w:t>
      </w:r>
      <w:r w:rsidR="00764F01" w:rsidRPr="00A54852">
        <w:rPr>
          <w:rFonts w:ascii="Arial" w:hAnsi="Arial" w:cs="Arial"/>
        </w:rPr>
        <w:t xml:space="preserve">los </w:t>
      </w:r>
      <w:r w:rsidR="008D1F40" w:rsidRPr="00A54852">
        <w:rPr>
          <w:rFonts w:ascii="Arial" w:hAnsi="Arial" w:cs="Arial"/>
        </w:rPr>
        <w:t xml:space="preserve">S/ </w:t>
      </w:r>
      <w:r w:rsidR="00F54ADD">
        <w:rPr>
          <w:rFonts w:ascii="Arial" w:hAnsi="Arial" w:cs="Arial"/>
        </w:rPr>
        <w:t>1 794</w:t>
      </w:r>
      <w:r w:rsidR="00B07CF3" w:rsidRPr="00A54852">
        <w:rPr>
          <w:rFonts w:ascii="Arial" w:hAnsi="Arial" w:cs="Arial"/>
        </w:rPr>
        <w:t xml:space="preserve"> </w:t>
      </w:r>
      <w:r w:rsidR="008D1F40" w:rsidRPr="00A54852">
        <w:rPr>
          <w:rFonts w:ascii="Arial" w:hAnsi="Arial" w:cs="Arial"/>
        </w:rPr>
        <w:t xml:space="preserve">millones, monto que </w:t>
      </w:r>
      <w:r w:rsidR="00EE2524" w:rsidRPr="00A54852">
        <w:rPr>
          <w:rFonts w:ascii="Arial" w:hAnsi="Arial" w:cs="Arial"/>
        </w:rPr>
        <w:t>equivale a</w:t>
      </w:r>
      <w:r w:rsidR="008D1F40" w:rsidRPr="00A54852">
        <w:rPr>
          <w:rFonts w:ascii="Arial" w:hAnsi="Arial" w:cs="Arial"/>
        </w:rPr>
        <w:t xml:space="preserve"> un crecimiento de </w:t>
      </w:r>
      <w:r w:rsidR="00F54ADD">
        <w:rPr>
          <w:rFonts w:ascii="Arial" w:hAnsi="Arial" w:cs="Arial"/>
        </w:rPr>
        <w:t>1</w:t>
      </w:r>
      <w:r w:rsidR="004A6D08" w:rsidRPr="00A54852">
        <w:rPr>
          <w:rFonts w:ascii="Arial" w:hAnsi="Arial" w:cs="Arial"/>
        </w:rPr>
        <w:t>,</w:t>
      </w:r>
      <w:r w:rsidR="00F54ADD">
        <w:rPr>
          <w:rFonts w:ascii="Arial" w:hAnsi="Arial" w:cs="Arial"/>
        </w:rPr>
        <w:t>3</w:t>
      </w:r>
      <w:r w:rsidR="008D1F40" w:rsidRPr="00A54852">
        <w:rPr>
          <w:rFonts w:ascii="Arial" w:hAnsi="Arial" w:cs="Arial"/>
        </w:rPr>
        <w:t>%</w:t>
      </w:r>
      <w:r w:rsidR="00595CEC" w:rsidRPr="00A54852">
        <w:rPr>
          <w:rFonts w:ascii="Arial" w:hAnsi="Arial" w:cs="Arial"/>
        </w:rPr>
        <w:t xml:space="preserve"> con respecto a </w:t>
      </w:r>
      <w:r w:rsidR="00F54ADD">
        <w:rPr>
          <w:rFonts w:ascii="Arial" w:hAnsi="Arial" w:cs="Arial"/>
        </w:rPr>
        <w:t>abril</w:t>
      </w:r>
      <w:r w:rsidR="00595CEC" w:rsidRPr="00A54852">
        <w:rPr>
          <w:rFonts w:ascii="Arial" w:hAnsi="Arial" w:cs="Arial"/>
        </w:rPr>
        <w:t xml:space="preserve"> del añ</w:t>
      </w:r>
      <w:r w:rsidR="00F25644" w:rsidRPr="00A54852">
        <w:rPr>
          <w:rFonts w:ascii="Arial" w:hAnsi="Arial" w:cs="Arial"/>
        </w:rPr>
        <w:t>o</w:t>
      </w:r>
      <w:r w:rsidR="00595CEC" w:rsidRPr="00A54852">
        <w:rPr>
          <w:rFonts w:ascii="Arial" w:hAnsi="Arial" w:cs="Arial"/>
        </w:rPr>
        <w:t xml:space="preserve"> 2021</w:t>
      </w:r>
      <w:r w:rsidR="008D1F40" w:rsidRPr="00A54852">
        <w:rPr>
          <w:rFonts w:ascii="Arial" w:hAnsi="Arial" w:cs="Arial"/>
        </w:rPr>
        <w:t xml:space="preserve">. </w:t>
      </w:r>
      <w:r w:rsidR="00F25644" w:rsidRPr="00A54852">
        <w:rPr>
          <w:rFonts w:ascii="Arial" w:hAnsi="Arial" w:cs="Arial"/>
        </w:rPr>
        <w:t xml:space="preserve">Dicho </w:t>
      </w:r>
      <w:r w:rsidR="00EE2524" w:rsidRPr="00A54852">
        <w:rPr>
          <w:rFonts w:ascii="Arial" w:hAnsi="Arial" w:cs="Arial"/>
        </w:rPr>
        <w:t>incremento</w:t>
      </w:r>
      <w:r w:rsidR="00764F01" w:rsidRPr="00A54852">
        <w:rPr>
          <w:rFonts w:ascii="Arial" w:hAnsi="Arial" w:cs="Arial"/>
        </w:rPr>
        <w:t xml:space="preserve"> se debió </w:t>
      </w:r>
      <w:r w:rsidR="0065649D" w:rsidRPr="00A54852">
        <w:rPr>
          <w:rFonts w:ascii="Arial" w:hAnsi="Arial" w:cs="Arial"/>
        </w:rPr>
        <w:t xml:space="preserve">principalmente </w:t>
      </w:r>
      <w:r w:rsidR="00764F01" w:rsidRPr="00A54852">
        <w:rPr>
          <w:rFonts w:ascii="Arial" w:hAnsi="Arial" w:cs="Arial"/>
        </w:rPr>
        <w:t xml:space="preserve">a </w:t>
      </w:r>
      <w:r w:rsidR="008D1F40" w:rsidRPr="00A54852">
        <w:rPr>
          <w:rFonts w:ascii="Arial" w:hAnsi="Arial" w:cs="Arial"/>
        </w:rPr>
        <w:t>los mayores pagos</w:t>
      </w:r>
      <w:r w:rsidR="00BD2C5D" w:rsidRPr="00A54852">
        <w:rPr>
          <w:rFonts w:ascii="Arial" w:hAnsi="Arial" w:cs="Arial"/>
        </w:rPr>
        <w:t xml:space="preserve"> </w:t>
      </w:r>
      <w:r w:rsidR="009E79BA" w:rsidRPr="00A54852">
        <w:rPr>
          <w:rFonts w:ascii="Arial" w:hAnsi="Arial" w:cs="Arial"/>
        </w:rPr>
        <w:t xml:space="preserve">del Impuesto </w:t>
      </w:r>
      <w:r w:rsidR="00DF5FD7">
        <w:rPr>
          <w:rFonts w:ascii="Arial" w:hAnsi="Arial" w:cs="Arial"/>
        </w:rPr>
        <w:t xml:space="preserve">Temporal a los Activos Netos </w:t>
      </w:r>
      <w:r w:rsidR="009E79BA" w:rsidRPr="00A54852">
        <w:rPr>
          <w:rFonts w:ascii="Arial" w:hAnsi="Arial" w:cs="Arial"/>
        </w:rPr>
        <w:t>(</w:t>
      </w:r>
      <w:r w:rsidR="00DF5FD7">
        <w:rPr>
          <w:rFonts w:ascii="Arial" w:hAnsi="Arial" w:cs="Arial"/>
        </w:rPr>
        <w:t>3</w:t>
      </w:r>
      <w:r w:rsidR="00B07CF3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1</w:t>
      </w:r>
      <w:r w:rsidR="009E79BA" w:rsidRPr="00A54852">
        <w:rPr>
          <w:rFonts w:ascii="Arial" w:hAnsi="Arial" w:cs="Arial"/>
        </w:rPr>
        <w:t xml:space="preserve">%), </w:t>
      </w:r>
      <w:r w:rsidR="00A82B6B" w:rsidRPr="00A54852">
        <w:rPr>
          <w:rFonts w:ascii="Arial" w:hAnsi="Arial" w:cs="Arial"/>
        </w:rPr>
        <w:t>fraccionamientos</w:t>
      </w:r>
      <w:r w:rsidR="008D1F40" w:rsidRPr="00A54852">
        <w:rPr>
          <w:rFonts w:ascii="Arial" w:hAnsi="Arial" w:cs="Arial"/>
        </w:rPr>
        <w:t xml:space="preserve"> (</w:t>
      </w:r>
      <w:r w:rsidR="00DF5FD7">
        <w:rPr>
          <w:rFonts w:ascii="Arial" w:hAnsi="Arial" w:cs="Arial"/>
        </w:rPr>
        <w:t>2</w:t>
      </w:r>
      <w:r w:rsidR="00B07CF3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5</w:t>
      </w:r>
      <w:r w:rsidR="008D1F40" w:rsidRPr="00A54852">
        <w:rPr>
          <w:rFonts w:ascii="Arial" w:hAnsi="Arial" w:cs="Arial"/>
        </w:rPr>
        <w:t>%</w:t>
      </w:r>
      <w:r w:rsidR="004A6D08" w:rsidRPr="00A54852">
        <w:rPr>
          <w:rFonts w:ascii="Arial" w:hAnsi="Arial" w:cs="Arial"/>
        </w:rPr>
        <w:t xml:space="preserve">), </w:t>
      </w:r>
      <w:r w:rsidR="00F332EE">
        <w:rPr>
          <w:rFonts w:ascii="Arial" w:hAnsi="Arial" w:cs="Arial"/>
        </w:rPr>
        <w:t>c</w:t>
      </w:r>
      <w:r w:rsidR="009E79BA" w:rsidRPr="00A54852">
        <w:rPr>
          <w:rFonts w:ascii="Arial" w:hAnsi="Arial" w:cs="Arial"/>
        </w:rPr>
        <w:t>asinos y tragamonedas (</w:t>
      </w:r>
      <w:r w:rsidR="00DF5FD7">
        <w:rPr>
          <w:rFonts w:ascii="Arial" w:hAnsi="Arial" w:cs="Arial"/>
        </w:rPr>
        <w:t>152</w:t>
      </w:r>
      <w:r w:rsidR="00B07CF3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4</w:t>
      </w:r>
      <w:r w:rsidR="00B07CF3" w:rsidRPr="00A54852">
        <w:rPr>
          <w:rFonts w:ascii="Arial" w:hAnsi="Arial" w:cs="Arial"/>
        </w:rPr>
        <w:t>%)</w:t>
      </w:r>
      <w:r w:rsidR="009E79BA" w:rsidRPr="00A54852">
        <w:rPr>
          <w:rFonts w:ascii="Arial" w:hAnsi="Arial" w:cs="Arial"/>
        </w:rPr>
        <w:t xml:space="preserve"> y</w:t>
      </w:r>
      <w:r w:rsidR="002368DB" w:rsidRPr="00A54852">
        <w:rPr>
          <w:rFonts w:ascii="Arial" w:hAnsi="Arial" w:cs="Arial"/>
        </w:rPr>
        <w:t xml:space="preserve"> el rubro </w:t>
      </w:r>
      <w:r w:rsidR="00F332EE">
        <w:rPr>
          <w:rFonts w:ascii="Arial" w:hAnsi="Arial" w:cs="Arial"/>
        </w:rPr>
        <w:t>o</w:t>
      </w:r>
      <w:r w:rsidR="002368DB" w:rsidRPr="00A54852">
        <w:rPr>
          <w:rFonts w:ascii="Arial" w:hAnsi="Arial" w:cs="Arial"/>
        </w:rPr>
        <w:t>tros</w:t>
      </w:r>
      <w:r w:rsidR="009E79BA" w:rsidRPr="00A54852">
        <w:rPr>
          <w:rFonts w:ascii="Arial" w:hAnsi="Arial" w:cs="Arial"/>
        </w:rPr>
        <w:t xml:space="preserve"> conceptos</w:t>
      </w:r>
      <w:r w:rsidR="002368DB" w:rsidRPr="00A54852">
        <w:rPr>
          <w:rFonts w:ascii="Arial" w:hAnsi="Arial" w:cs="Arial"/>
        </w:rPr>
        <w:t xml:space="preserve"> (</w:t>
      </w:r>
      <w:r w:rsidR="00DF5FD7">
        <w:rPr>
          <w:rFonts w:ascii="Arial" w:hAnsi="Arial" w:cs="Arial"/>
        </w:rPr>
        <w:t>97</w:t>
      </w:r>
      <w:r w:rsidR="00D81C40" w:rsidRPr="00A54852">
        <w:rPr>
          <w:rFonts w:ascii="Arial" w:hAnsi="Arial" w:cs="Arial"/>
        </w:rPr>
        <w:t>,</w:t>
      </w:r>
      <w:r w:rsidR="00DF5FD7">
        <w:rPr>
          <w:rFonts w:ascii="Arial" w:hAnsi="Arial" w:cs="Arial"/>
        </w:rPr>
        <w:t>0</w:t>
      </w:r>
      <w:r w:rsidR="002368DB" w:rsidRPr="00A54852">
        <w:rPr>
          <w:rFonts w:ascii="Arial" w:hAnsi="Arial" w:cs="Arial"/>
        </w:rPr>
        <w:t>%)</w:t>
      </w:r>
      <w:r w:rsidR="009E79BA" w:rsidRPr="00A54852">
        <w:rPr>
          <w:rFonts w:ascii="Arial" w:hAnsi="Arial" w:cs="Arial"/>
        </w:rPr>
        <w:t>.</w:t>
      </w:r>
    </w:p>
    <w:p w14:paraId="516C5FC7" w14:textId="77777777" w:rsidR="00F332EE" w:rsidRPr="00F332EE" w:rsidRDefault="00F332EE" w:rsidP="00F332EE">
      <w:pPr>
        <w:pStyle w:val="Prrafodelista"/>
        <w:rPr>
          <w:rFonts w:ascii="Arial" w:hAnsi="Arial" w:cs="Arial"/>
        </w:rPr>
      </w:pPr>
    </w:p>
    <w:p w14:paraId="3FD2A8A8" w14:textId="14F91549" w:rsidR="00097B44" w:rsidRDefault="008B7786" w:rsidP="00F332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A54852">
        <w:rPr>
          <w:rFonts w:ascii="Arial" w:hAnsi="Arial" w:cs="Arial"/>
          <w:b/>
        </w:rPr>
        <w:t>Devoluciones:</w:t>
      </w:r>
      <w:r w:rsidRPr="00A54852">
        <w:rPr>
          <w:rFonts w:ascii="Arial" w:hAnsi="Arial" w:cs="Arial"/>
        </w:rPr>
        <w:t xml:space="preserve"> </w:t>
      </w:r>
      <w:r w:rsidR="00EE2524" w:rsidRPr="00A54852">
        <w:rPr>
          <w:rFonts w:ascii="Arial" w:hAnsi="Arial" w:cs="Arial"/>
        </w:rPr>
        <w:t>L</w:t>
      </w:r>
      <w:r w:rsidR="008D1F40" w:rsidRPr="00A54852">
        <w:rPr>
          <w:rFonts w:ascii="Arial" w:hAnsi="Arial" w:cs="Arial"/>
        </w:rPr>
        <w:t xml:space="preserve">as devoluciones de impuestos </w:t>
      </w:r>
      <w:r w:rsidR="0065649D" w:rsidRPr="00A54852">
        <w:rPr>
          <w:rFonts w:ascii="Arial" w:hAnsi="Arial" w:cs="Arial"/>
        </w:rPr>
        <w:t>realizadas</w:t>
      </w:r>
      <w:r w:rsidR="00EE2524" w:rsidRPr="00A54852">
        <w:rPr>
          <w:rFonts w:ascii="Arial" w:hAnsi="Arial" w:cs="Arial"/>
        </w:rPr>
        <w:t xml:space="preserve"> durante </w:t>
      </w:r>
      <w:r w:rsidR="00F54ADD">
        <w:rPr>
          <w:rFonts w:ascii="Arial" w:hAnsi="Arial" w:cs="Arial"/>
        </w:rPr>
        <w:t>abril</w:t>
      </w:r>
      <w:r w:rsidR="00EE2524" w:rsidRPr="00A54852">
        <w:rPr>
          <w:rFonts w:ascii="Arial" w:hAnsi="Arial" w:cs="Arial"/>
        </w:rPr>
        <w:t xml:space="preserve"> pasado</w:t>
      </w:r>
      <w:r w:rsidR="0065649D" w:rsidRPr="00A54852">
        <w:rPr>
          <w:rFonts w:ascii="Arial" w:hAnsi="Arial" w:cs="Arial"/>
        </w:rPr>
        <w:t xml:space="preserve"> as</w:t>
      </w:r>
      <w:r w:rsidR="008D1F40" w:rsidRPr="00A54852">
        <w:rPr>
          <w:rFonts w:ascii="Arial" w:hAnsi="Arial" w:cs="Arial"/>
        </w:rPr>
        <w:t xml:space="preserve">cendieron a S/ </w:t>
      </w:r>
      <w:r w:rsidR="008F48B4" w:rsidRPr="00A54852">
        <w:rPr>
          <w:rFonts w:ascii="Arial" w:hAnsi="Arial" w:cs="Arial"/>
        </w:rPr>
        <w:t xml:space="preserve">2 </w:t>
      </w:r>
      <w:r w:rsidR="00F54ADD">
        <w:rPr>
          <w:rFonts w:ascii="Arial" w:hAnsi="Arial" w:cs="Arial"/>
        </w:rPr>
        <w:t>444</w:t>
      </w:r>
      <w:r w:rsidR="00A95F91" w:rsidRPr="00A54852">
        <w:rPr>
          <w:rFonts w:ascii="Arial" w:hAnsi="Arial" w:cs="Arial"/>
        </w:rPr>
        <w:t xml:space="preserve"> </w:t>
      </w:r>
      <w:r w:rsidR="008D1F40" w:rsidRPr="00A54852">
        <w:rPr>
          <w:rFonts w:ascii="Arial" w:hAnsi="Arial" w:cs="Arial"/>
        </w:rPr>
        <w:t>millones, monto que representó un</w:t>
      </w:r>
      <w:r w:rsidR="00A95F91" w:rsidRPr="00A54852">
        <w:rPr>
          <w:rFonts w:ascii="Arial" w:hAnsi="Arial" w:cs="Arial"/>
        </w:rPr>
        <w:t xml:space="preserve"> </w:t>
      </w:r>
      <w:r w:rsidR="00941926">
        <w:rPr>
          <w:rFonts w:ascii="Arial" w:hAnsi="Arial" w:cs="Arial"/>
        </w:rPr>
        <w:t xml:space="preserve">importante </w:t>
      </w:r>
      <w:r w:rsidR="00A95F91" w:rsidRPr="00A54852">
        <w:rPr>
          <w:rFonts w:ascii="Arial" w:hAnsi="Arial" w:cs="Arial"/>
        </w:rPr>
        <w:t xml:space="preserve">crecimiento de </w:t>
      </w:r>
      <w:r w:rsidR="00F54ADD">
        <w:rPr>
          <w:rFonts w:ascii="Arial" w:hAnsi="Arial" w:cs="Arial"/>
        </w:rPr>
        <w:t>37</w:t>
      </w:r>
      <w:r w:rsidR="00353D2F" w:rsidRPr="00A54852">
        <w:rPr>
          <w:rFonts w:ascii="Arial" w:hAnsi="Arial" w:cs="Arial"/>
        </w:rPr>
        <w:t>,</w:t>
      </w:r>
      <w:r w:rsidR="00F54ADD">
        <w:rPr>
          <w:rFonts w:ascii="Arial" w:hAnsi="Arial" w:cs="Arial"/>
        </w:rPr>
        <w:t>0</w:t>
      </w:r>
      <w:r w:rsidR="00170568" w:rsidRPr="00A54852">
        <w:rPr>
          <w:rFonts w:ascii="Arial" w:hAnsi="Arial" w:cs="Arial"/>
        </w:rPr>
        <w:t xml:space="preserve">% </w:t>
      </w:r>
      <w:r w:rsidR="008D1F40" w:rsidRPr="00A54852">
        <w:rPr>
          <w:rFonts w:ascii="Arial" w:hAnsi="Arial" w:cs="Arial"/>
        </w:rPr>
        <w:t xml:space="preserve">con respecto de </w:t>
      </w:r>
      <w:r w:rsidR="00F54ADD">
        <w:rPr>
          <w:rFonts w:ascii="Arial" w:hAnsi="Arial" w:cs="Arial"/>
        </w:rPr>
        <w:t>abril</w:t>
      </w:r>
      <w:r w:rsidR="00170568" w:rsidRPr="00A54852">
        <w:rPr>
          <w:rFonts w:ascii="Arial" w:hAnsi="Arial" w:cs="Arial"/>
        </w:rPr>
        <w:t xml:space="preserve"> </w:t>
      </w:r>
      <w:r w:rsidR="00EE2524" w:rsidRPr="00A54852">
        <w:rPr>
          <w:rFonts w:ascii="Arial" w:hAnsi="Arial" w:cs="Arial"/>
        </w:rPr>
        <w:t xml:space="preserve">del año </w:t>
      </w:r>
      <w:r w:rsidR="008D1F40" w:rsidRPr="00A54852">
        <w:rPr>
          <w:rFonts w:ascii="Arial" w:hAnsi="Arial" w:cs="Arial"/>
        </w:rPr>
        <w:t>202</w:t>
      </w:r>
      <w:r w:rsidR="00A95F91" w:rsidRPr="00A54852">
        <w:rPr>
          <w:rFonts w:ascii="Arial" w:hAnsi="Arial" w:cs="Arial"/>
        </w:rPr>
        <w:t>1</w:t>
      </w:r>
      <w:r w:rsidR="00AC5572">
        <w:rPr>
          <w:rFonts w:ascii="Arial" w:hAnsi="Arial" w:cs="Arial"/>
        </w:rPr>
        <w:t xml:space="preserve">, lo cual incluye también las mayores devoluciones </w:t>
      </w:r>
      <w:r w:rsidR="007F6E80">
        <w:rPr>
          <w:rFonts w:ascii="Arial" w:hAnsi="Arial" w:cs="Arial"/>
        </w:rPr>
        <w:t xml:space="preserve">que se vienen efectuando </w:t>
      </w:r>
      <w:r w:rsidR="00CD4A0E">
        <w:rPr>
          <w:rFonts w:ascii="Arial" w:hAnsi="Arial" w:cs="Arial"/>
        </w:rPr>
        <w:t>en</w:t>
      </w:r>
      <w:r w:rsidR="007F6E80">
        <w:rPr>
          <w:rFonts w:ascii="Arial" w:hAnsi="Arial" w:cs="Arial"/>
        </w:rPr>
        <w:t xml:space="preserve"> la campaña del </w:t>
      </w:r>
      <w:r w:rsidR="00CD4A0E">
        <w:rPr>
          <w:rFonts w:ascii="Arial" w:hAnsi="Arial" w:cs="Arial"/>
        </w:rPr>
        <w:t>I</w:t>
      </w:r>
      <w:r w:rsidR="007F6E80">
        <w:rPr>
          <w:rFonts w:ascii="Arial" w:hAnsi="Arial" w:cs="Arial"/>
        </w:rPr>
        <w:t>mpuesto a la Renta 2021.</w:t>
      </w:r>
    </w:p>
    <w:p w14:paraId="26F99685" w14:textId="0D9149BB" w:rsidR="00F332EE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9C63EDD" w14:textId="77777777" w:rsidR="00F332EE" w:rsidRPr="00A54852" w:rsidRDefault="00F332EE" w:rsidP="00F332EE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F9D1A90" w14:textId="736ADF08" w:rsidR="009D0FE3" w:rsidRPr="00F25644" w:rsidRDefault="008B7786" w:rsidP="00F332EE">
      <w:pPr>
        <w:spacing w:after="0" w:line="240" w:lineRule="auto"/>
        <w:rPr>
          <w:rFonts w:ascii="Arial" w:hAnsi="Arial" w:cs="Arial"/>
          <w:b/>
        </w:rPr>
      </w:pPr>
      <w:r w:rsidRPr="00F25644">
        <w:rPr>
          <w:rFonts w:ascii="Arial" w:hAnsi="Arial" w:cs="Arial"/>
          <w:b/>
        </w:rPr>
        <w:t>Gerencia d</w:t>
      </w:r>
      <w:r w:rsidR="004A5870">
        <w:rPr>
          <w:rFonts w:ascii="Arial" w:hAnsi="Arial" w:cs="Arial"/>
          <w:b/>
        </w:rPr>
        <w:t>e</w:t>
      </w:r>
      <w:r w:rsidRPr="00F25644">
        <w:rPr>
          <w:rFonts w:ascii="Arial" w:hAnsi="Arial" w:cs="Arial"/>
          <w:b/>
        </w:rPr>
        <w:t xml:space="preserve"> Comunicaciones e Imagen Institucional</w:t>
      </w:r>
    </w:p>
    <w:p w14:paraId="791BAF4C" w14:textId="3AA858C0" w:rsidR="00560B92" w:rsidRPr="00560B92" w:rsidRDefault="00560B92" w:rsidP="00F332EE">
      <w:pPr>
        <w:spacing w:after="0" w:line="240" w:lineRule="auto"/>
        <w:jc w:val="both"/>
        <w:rPr>
          <w:rFonts w:ascii="Arial" w:hAnsi="Arial" w:cs="Arial"/>
          <w:bCs/>
        </w:rPr>
      </w:pPr>
      <w:r w:rsidRPr="00560B92">
        <w:rPr>
          <w:rFonts w:ascii="Arial" w:hAnsi="Arial" w:cs="Arial"/>
          <w:bCs/>
        </w:rPr>
        <w:t xml:space="preserve">Lima, </w:t>
      </w:r>
      <w:r w:rsidR="00F332EE">
        <w:rPr>
          <w:rFonts w:ascii="Arial" w:hAnsi="Arial" w:cs="Arial"/>
          <w:bCs/>
        </w:rPr>
        <w:t>miércoles</w:t>
      </w:r>
      <w:r>
        <w:rPr>
          <w:rFonts w:ascii="Arial" w:hAnsi="Arial" w:cs="Arial"/>
          <w:bCs/>
        </w:rPr>
        <w:t xml:space="preserve"> </w:t>
      </w:r>
      <w:r w:rsidR="00F332EE">
        <w:rPr>
          <w:rFonts w:ascii="Arial" w:hAnsi="Arial" w:cs="Arial"/>
          <w:bCs/>
        </w:rPr>
        <w:t>4</w:t>
      </w:r>
      <w:r w:rsidRPr="00560B92">
        <w:rPr>
          <w:rFonts w:ascii="Arial" w:hAnsi="Arial" w:cs="Arial"/>
          <w:bCs/>
        </w:rPr>
        <w:t xml:space="preserve"> de </w:t>
      </w:r>
      <w:r w:rsidR="00F54ADD">
        <w:rPr>
          <w:rFonts w:ascii="Arial" w:hAnsi="Arial" w:cs="Arial"/>
          <w:bCs/>
        </w:rPr>
        <w:t>mayo</w:t>
      </w:r>
      <w:r w:rsidRPr="00560B92">
        <w:rPr>
          <w:rFonts w:ascii="Arial" w:hAnsi="Arial" w:cs="Arial"/>
          <w:bCs/>
        </w:rPr>
        <w:t xml:space="preserve"> de 2022</w:t>
      </w:r>
      <w:r>
        <w:rPr>
          <w:rFonts w:ascii="Arial" w:hAnsi="Arial" w:cs="Arial"/>
          <w:bCs/>
        </w:rPr>
        <w:t>.</w:t>
      </w:r>
    </w:p>
    <w:p w14:paraId="1910BE83" w14:textId="00B5BF6D" w:rsidR="00097B44" w:rsidRDefault="00097B44" w:rsidP="00F332EE">
      <w:pPr>
        <w:spacing w:after="0" w:line="240" w:lineRule="auto"/>
        <w:jc w:val="center"/>
        <w:rPr>
          <w:rFonts w:ascii="Arial" w:hAnsi="Arial" w:cs="Arial"/>
          <w:b/>
        </w:rPr>
      </w:pPr>
    </w:p>
    <w:p w14:paraId="577D616F" w14:textId="000FB8F2" w:rsidR="00F332EE" w:rsidRDefault="00F332EE" w:rsidP="00B60F35">
      <w:pPr>
        <w:spacing w:before="240" w:line="240" w:lineRule="auto"/>
        <w:jc w:val="center"/>
        <w:rPr>
          <w:rFonts w:ascii="Arial" w:hAnsi="Arial" w:cs="Arial"/>
          <w:b/>
        </w:rPr>
      </w:pPr>
    </w:p>
    <w:p w14:paraId="7636BDC7" w14:textId="2D1B7F65" w:rsidR="00F332EE" w:rsidRDefault="00F332EE" w:rsidP="00B60F35">
      <w:pPr>
        <w:spacing w:before="240" w:line="240" w:lineRule="auto"/>
        <w:jc w:val="center"/>
        <w:rPr>
          <w:rFonts w:ascii="Arial" w:hAnsi="Arial" w:cs="Arial"/>
          <w:b/>
        </w:rPr>
      </w:pPr>
    </w:p>
    <w:p w14:paraId="12F30FCC" w14:textId="11B1D13D" w:rsidR="00F332EE" w:rsidRDefault="00F332EE" w:rsidP="00B60F35">
      <w:pPr>
        <w:spacing w:before="240" w:line="240" w:lineRule="auto"/>
        <w:jc w:val="center"/>
        <w:rPr>
          <w:rFonts w:ascii="Arial" w:hAnsi="Arial" w:cs="Arial"/>
          <w:b/>
        </w:rPr>
      </w:pPr>
    </w:p>
    <w:p w14:paraId="6DB4D99D" w14:textId="4E0D4EAD" w:rsidR="00F332EE" w:rsidRDefault="00F332EE" w:rsidP="00B60F35">
      <w:pPr>
        <w:spacing w:before="240" w:line="240" w:lineRule="auto"/>
        <w:jc w:val="center"/>
        <w:rPr>
          <w:rFonts w:ascii="Arial" w:hAnsi="Arial" w:cs="Arial"/>
          <w:b/>
        </w:rPr>
      </w:pPr>
    </w:p>
    <w:p w14:paraId="6F901963" w14:textId="062AE34E" w:rsidR="00F332EE" w:rsidRDefault="00F332EE" w:rsidP="00B60F35">
      <w:pPr>
        <w:spacing w:before="240" w:line="240" w:lineRule="auto"/>
        <w:jc w:val="center"/>
        <w:rPr>
          <w:rFonts w:ascii="Arial" w:hAnsi="Arial" w:cs="Arial"/>
          <w:b/>
        </w:rPr>
      </w:pPr>
    </w:p>
    <w:p w14:paraId="59091319" w14:textId="4CB6EE9C" w:rsidR="008B7786" w:rsidRDefault="006C3D77" w:rsidP="006C3D77">
      <w:pPr>
        <w:spacing w:before="24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b/>
        </w:rPr>
        <w:lastRenderedPageBreak/>
        <w:t>AN</w:t>
      </w:r>
      <w:r w:rsidR="00821CA8">
        <w:rPr>
          <w:rFonts w:ascii="Arial" w:hAnsi="Arial" w:cs="Arial"/>
          <w:b/>
        </w:rPr>
        <w:t>EXO</w:t>
      </w:r>
      <w:r w:rsidR="009D0FE3" w:rsidRPr="00F25644">
        <w:rPr>
          <w:rFonts w:ascii="Arial" w:hAnsi="Arial" w:cs="Arial"/>
          <w:b/>
        </w:rPr>
        <w:t>S</w:t>
      </w:r>
      <w:r w:rsidR="00AE04F0"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73E0434A" wp14:editId="1441DBA1">
            <wp:simplePos x="0" y="0"/>
            <wp:positionH relativeFrom="margin">
              <wp:posOffset>62865</wp:posOffset>
            </wp:positionH>
            <wp:positionV relativeFrom="paragraph">
              <wp:posOffset>265430</wp:posOffset>
            </wp:positionV>
            <wp:extent cx="5104130" cy="2089150"/>
            <wp:effectExtent l="0" t="0" r="1270" b="635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EFAC6" w14:textId="3CCC4427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0482B" w14:textId="77777777" w:rsidR="00185D6D" w:rsidRPr="00F25644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FD727EF" w14:textId="69F8622E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6C23BA50" w14:textId="5F7732C3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1AF7BA3" w14:textId="350F7256" w:rsidR="008B7786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CA21D0B" w14:textId="6240F3A1" w:rsidR="00AE2613" w:rsidRDefault="00AE2613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F120FB2" w14:textId="06A8A73A" w:rsidR="00973B2A" w:rsidRPr="00F25644" w:rsidRDefault="00AE2613" w:rsidP="00BE414A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6F9EA9E3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1DAC2" w14:textId="7F222B80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CEBC456" w14:textId="317D6B25" w:rsidR="00973B2A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38435E5" w14:textId="721468A8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3FFE667" w14:textId="5B36AA26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B2A5E80" w14:textId="26FC7270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DBEEA0F" w14:textId="77777777" w:rsidR="00F332EE" w:rsidRDefault="00F332EE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6C6FE9D" w14:textId="034F31E5" w:rsidR="00973B2A" w:rsidRPr="00F25644" w:rsidRDefault="00BA0E07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2C70BC5E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21EF" w14:textId="1AA9A2F2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2A1A035" w14:textId="0D8BCB07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D0CCE70" w14:textId="61BE480A" w:rsidR="00AE04F0" w:rsidRDefault="00460519" w:rsidP="00185D6D">
      <w:pPr>
        <w:spacing w:before="240" w:line="240" w:lineRule="auto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7696" behindDoc="0" locked="0" layoutInCell="1" allowOverlap="1" wp14:anchorId="57A8E03D" wp14:editId="0BC20123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0901C" w14:textId="0D5DC795" w:rsidR="00185D6D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582BC9C7" w14:textId="52215475" w:rsidR="00185D6D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581066C9" w14:textId="77777777" w:rsidR="00185D6D" w:rsidRPr="00F25644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3D58ED6B" w14:textId="0040E1E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11FBDC8" w14:textId="20499DFE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9C07CB2" w14:textId="5BB0BC78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7C0C4F1C" w14:textId="6B073119" w:rsidR="0065649D" w:rsidRPr="00F25644" w:rsidRDefault="0065649D" w:rsidP="00F33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lastRenderedPageBreak/>
        <w:t xml:space="preserve">Recaudación por </w:t>
      </w:r>
      <w:r w:rsidR="00DE0F53">
        <w:rPr>
          <w:rFonts w:ascii="Arial" w:eastAsia="Arial Narrow" w:hAnsi="Arial" w:cs="Arial"/>
          <w:b/>
          <w:sz w:val="24"/>
          <w:szCs w:val="24"/>
        </w:rPr>
        <w:t>t</w:t>
      </w:r>
      <w:r w:rsidRPr="00F25644">
        <w:rPr>
          <w:rFonts w:ascii="Arial" w:eastAsia="Arial Narrow" w:hAnsi="Arial" w:cs="Arial"/>
          <w:b/>
          <w:sz w:val="24"/>
          <w:szCs w:val="24"/>
        </w:rPr>
        <w:t>ributo</w:t>
      </w:r>
      <w:r w:rsidR="00DE0F53">
        <w:rPr>
          <w:rFonts w:ascii="Arial" w:eastAsia="Arial Narrow" w:hAnsi="Arial" w:cs="Arial"/>
          <w:b/>
          <w:sz w:val="24"/>
          <w:szCs w:val="24"/>
        </w:rPr>
        <w:t>s</w:t>
      </w:r>
    </w:p>
    <w:p w14:paraId="7F43CDB1" w14:textId="3E39E687" w:rsidR="0065649D" w:rsidRPr="00F25644" w:rsidRDefault="0065649D" w:rsidP="00F332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F25644">
        <w:rPr>
          <w:rFonts w:ascii="Arial" w:eastAsia="Arial Narrow" w:hAnsi="Arial" w:cs="Arial"/>
          <w:b/>
          <w:sz w:val="24"/>
          <w:szCs w:val="24"/>
        </w:rPr>
        <w:t>(en millones de soles variación% real)</w:t>
      </w:r>
    </w:p>
    <w:p w14:paraId="5C49E4D6" w14:textId="4E072828" w:rsidR="008B7786" w:rsidRPr="00F25644" w:rsidRDefault="000D28D5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0D28D5">
        <w:rPr>
          <w:noProof/>
        </w:rPr>
        <w:drawing>
          <wp:inline distT="0" distB="0" distL="0" distR="0" wp14:anchorId="15AE4A6A" wp14:editId="5D221ED3">
            <wp:extent cx="5499100" cy="40259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786" w:rsidRPr="00F25644" w:rsidSect="00BE414A">
      <w:headerReference w:type="default" r:id="rId14"/>
      <w:footerReference w:type="default" r:id="rId15"/>
      <w:pgSz w:w="11906" w:h="16838"/>
      <w:pgMar w:top="1417" w:right="1701" w:bottom="1135" w:left="1701" w:header="142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8A25" w14:textId="77777777" w:rsidR="006D7227" w:rsidRDefault="006D7227" w:rsidP="0011247F">
      <w:pPr>
        <w:spacing w:after="0" w:line="240" w:lineRule="auto"/>
      </w:pPr>
      <w:r>
        <w:separator/>
      </w:r>
    </w:p>
  </w:endnote>
  <w:endnote w:type="continuationSeparator" w:id="0">
    <w:p w14:paraId="5AE89960" w14:textId="77777777" w:rsidR="006D7227" w:rsidRDefault="006D7227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</w:t>
    </w:r>
    <w:proofErr w:type="spellStart"/>
    <w:r w:rsidRPr="00560B92">
      <w:rPr>
        <w:rFonts w:cs="Times New Roman"/>
        <w:lang w:eastAsia="en-US"/>
      </w:rPr>
      <w:t>SUNATOficial</w:t>
    </w:r>
    <w:proofErr w:type="spellEnd"/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1D227" w14:textId="77777777" w:rsidR="006D7227" w:rsidRDefault="006D7227" w:rsidP="0011247F">
      <w:pPr>
        <w:spacing w:after="0" w:line="240" w:lineRule="auto"/>
      </w:pPr>
      <w:r>
        <w:separator/>
      </w:r>
    </w:p>
  </w:footnote>
  <w:footnote w:type="continuationSeparator" w:id="0">
    <w:p w14:paraId="41BB703C" w14:textId="77777777" w:rsidR="006D7227" w:rsidRDefault="006D7227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33" name="Imagen 3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1131C"/>
    <w:rsid w:val="00017363"/>
    <w:rsid w:val="00021229"/>
    <w:rsid w:val="0003298E"/>
    <w:rsid w:val="000461A0"/>
    <w:rsid w:val="000548D2"/>
    <w:rsid w:val="000624F2"/>
    <w:rsid w:val="00070FFD"/>
    <w:rsid w:val="00074182"/>
    <w:rsid w:val="00082422"/>
    <w:rsid w:val="00083513"/>
    <w:rsid w:val="00097B44"/>
    <w:rsid w:val="000A20B5"/>
    <w:rsid w:val="000A66E6"/>
    <w:rsid w:val="000B24C8"/>
    <w:rsid w:val="000B3DEA"/>
    <w:rsid w:val="000B6846"/>
    <w:rsid w:val="000C4570"/>
    <w:rsid w:val="000D28D5"/>
    <w:rsid w:val="000E060E"/>
    <w:rsid w:val="000E1868"/>
    <w:rsid w:val="000E26F7"/>
    <w:rsid w:val="00101460"/>
    <w:rsid w:val="00104E14"/>
    <w:rsid w:val="0011247F"/>
    <w:rsid w:val="001269A1"/>
    <w:rsid w:val="00130B9B"/>
    <w:rsid w:val="00140CE9"/>
    <w:rsid w:val="00140D58"/>
    <w:rsid w:val="00144C6B"/>
    <w:rsid w:val="00154053"/>
    <w:rsid w:val="00155D00"/>
    <w:rsid w:val="00161F21"/>
    <w:rsid w:val="00170568"/>
    <w:rsid w:val="001740BB"/>
    <w:rsid w:val="00184873"/>
    <w:rsid w:val="00185C79"/>
    <w:rsid w:val="00185D6D"/>
    <w:rsid w:val="00191401"/>
    <w:rsid w:val="00192574"/>
    <w:rsid w:val="00192D3A"/>
    <w:rsid w:val="00194ADE"/>
    <w:rsid w:val="001A53F2"/>
    <w:rsid w:val="001A5DE7"/>
    <w:rsid w:val="001B0C18"/>
    <w:rsid w:val="001B565E"/>
    <w:rsid w:val="001C04DC"/>
    <w:rsid w:val="001C24A4"/>
    <w:rsid w:val="001C6094"/>
    <w:rsid w:val="001D6077"/>
    <w:rsid w:val="001D6590"/>
    <w:rsid w:val="001E150C"/>
    <w:rsid w:val="00203947"/>
    <w:rsid w:val="00211AF4"/>
    <w:rsid w:val="00214363"/>
    <w:rsid w:val="00220021"/>
    <w:rsid w:val="00227651"/>
    <w:rsid w:val="002368DB"/>
    <w:rsid w:val="002479CC"/>
    <w:rsid w:val="0025048F"/>
    <w:rsid w:val="002632BA"/>
    <w:rsid w:val="0026600B"/>
    <w:rsid w:val="002669AA"/>
    <w:rsid w:val="00276BEC"/>
    <w:rsid w:val="0028060B"/>
    <w:rsid w:val="0028258A"/>
    <w:rsid w:val="002835F4"/>
    <w:rsid w:val="002B5215"/>
    <w:rsid w:val="002C24CB"/>
    <w:rsid w:val="002D7B7A"/>
    <w:rsid w:val="002E10AA"/>
    <w:rsid w:val="002E6355"/>
    <w:rsid w:val="002E7935"/>
    <w:rsid w:val="002F2F8D"/>
    <w:rsid w:val="002F48B0"/>
    <w:rsid w:val="002F74F0"/>
    <w:rsid w:val="00305004"/>
    <w:rsid w:val="0032531B"/>
    <w:rsid w:val="0034326C"/>
    <w:rsid w:val="00353D2F"/>
    <w:rsid w:val="00366428"/>
    <w:rsid w:val="003747A3"/>
    <w:rsid w:val="003A0D53"/>
    <w:rsid w:val="003A396B"/>
    <w:rsid w:val="003B1F44"/>
    <w:rsid w:val="003B3B9D"/>
    <w:rsid w:val="003B79B1"/>
    <w:rsid w:val="003C0259"/>
    <w:rsid w:val="003C5DB0"/>
    <w:rsid w:val="003D420F"/>
    <w:rsid w:val="003E4040"/>
    <w:rsid w:val="003E6743"/>
    <w:rsid w:val="00401B3D"/>
    <w:rsid w:val="00415951"/>
    <w:rsid w:val="00421589"/>
    <w:rsid w:val="00427A0D"/>
    <w:rsid w:val="00443144"/>
    <w:rsid w:val="00446571"/>
    <w:rsid w:val="00452E5E"/>
    <w:rsid w:val="00460519"/>
    <w:rsid w:val="00464115"/>
    <w:rsid w:val="00491012"/>
    <w:rsid w:val="004945B5"/>
    <w:rsid w:val="00494B2B"/>
    <w:rsid w:val="00496CD0"/>
    <w:rsid w:val="004A5870"/>
    <w:rsid w:val="004A6D08"/>
    <w:rsid w:val="004B080E"/>
    <w:rsid w:val="004B4971"/>
    <w:rsid w:val="004C0C5B"/>
    <w:rsid w:val="004C3704"/>
    <w:rsid w:val="004D19FD"/>
    <w:rsid w:val="004E604E"/>
    <w:rsid w:val="004E69EF"/>
    <w:rsid w:val="004F4CD8"/>
    <w:rsid w:val="004F697F"/>
    <w:rsid w:val="004F6FA7"/>
    <w:rsid w:val="005021C7"/>
    <w:rsid w:val="00503F68"/>
    <w:rsid w:val="0053179E"/>
    <w:rsid w:val="00553D11"/>
    <w:rsid w:val="00560B92"/>
    <w:rsid w:val="00562CD2"/>
    <w:rsid w:val="00574058"/>
    <w:rsid w:val="0058040B"/>
    <w:rsid w:val="00595CEC"/>
    <w:rsid w:val="005A16B4"/>
    <w:rsid w:val="005A30B3"/>
    <w:rsid w:val="005B044D"/>
    <w:rsid w:val="005B440C"/>
    <w:rsid w:val="005C0064"/>
    <w:rsid w:val="005D1780"/>
    <w:rsid w:val="005D56D7"/>
    <w:rsid w:val="005D744D"/>
    <w:rsid w:val="005F50D6"/>
    <w:rsid w:val="00604EDB"/>
    <w:rsid w:val="006268C2"/>
    <w:rsid w:val="00630170"/>
    <w:rsid w:val="0063070F"/>
    <w:rsid w:val="006362BE"/>
    <w:rsid w:val="0065649D"/>
    <w:rsid w:val="006653E5"/>
    <w:rsid w:val="00671060"/>
    <w:rsid w:val="00684F21"/>
    <w:rsid w:val="006A447A"/>
    <w:rsid w:val="006A782E"/>
    <w:rsid w:val="006B20E9"/>
    <w:rsid w:val="006C3D77"/>
    <w:rsid w:val="006C6B6F"/>
    <w:rsid w:val="006D6B0D"/>
    <w:rsid w:val="006D7227"/>
    <w:rsid w:val="006E17D7"/>
    <w:rsid w:val="006F3FB7"/>
    <w:rsid w:val="00730F7E"/>
    <w:rsid w:val="00733A6E"/>
    <w:rsid w:val="0076109C"/>
    <w:rsid w:val="00761415"/>
    <w:rsid w:val="00764F01"/>
    <w:rsid w:val="00777115"/>
    <w:rsid w:val="0078513B"/>
    <w:rsid w:val="00785B82"/>
    <w:rsid w:val="00787C22"/>
    <w:rsid w:val="0079472D"/>
    <w:rsid w:val="007A24B8"/>
    <w:rsid w:val="007B471A"/>
    <w:rsid w:val="007C6409"/>
    <w:rsid w:val="007D631B"/>
    <w:rsid w:val="007D7726"/>
    <w:rsid w:val="007E2DE2"/>
    <w:rsid w:val="007E3169"/>
    <w:rsid w:val="007E7B0B"/>
    <w:rsid w:val="007F6E80"/>
    <w:rsid w:val="00800297"/>
    <w:rsid w:val="00806FFC"/>
    <w:rsid w:val="00811DE9"/>
    <w:rsid w:val="00821CA8"/>
    <w:rsid w:val="00832197"/>
    <w:rsid w:val="00833A74"/>
    <w:rsid w:val="008410F5"/>
    <w:rsid w:val="00860A8C"/>
    <w:rsid w:val="00862A54"/>
    <w:rsid w:val="00867D3C"/>
    <w:rsid w:val="00886701"/>
    <w:rsid w:val="00892348"/>
    <w:rsid w:val="00892761"/>
    <w:rsid w:val="008965B2"/>
    <w:rsid w:val="008A0E24"/>
    <w:rsid w:val="008B7786"/>
    <w:rsid w:val="008D1F40"/>
    <w:rsid w:val="008D3778"/>
    <w:rsid w:val="008E23D9"/>
    <w:rsid w:val="008E75B5"/>
    <w:rsid w:val="008F0773"/>
    <w:rsid w:val="008F48B4"/>
    <w:rsid w:val="008F5D8C"/>
    <w:rsid w:val="00912869"/>
    <w:rsid w:val="00912AA0"/>
    <w:rsid w:val="0092544B"/>
    <w:rsid w:val="00937DE1"/>
    <w:rsid w:val="00941926"/>
    <w:rsid w:val="009439D4"/>
    <w:rsid w:val="00944382"/>
    <w:rsid w:val="0096312D"/>
    <w:rsid w:val="009640B3"/>
    <w:rsid w:val="00966CB8"/>
    <w:rsid w:val="00973B2A"/>
    <w:rsid w:val="00974110"/>
    <w:rsid w:val="009905A8"/>
    <w:rsid w:val="009972EA"/>
    <w:rsid w:val="009B33B5"/>
    <w:rsid w:val="009B6D2B"/>
    <w:rsid w:val="009C0E64"/>
    <w:rsid w:val="009C5241"/>
    <w:rsid w:val="009D0FE3"/>
    <w:rsid w:val="009D2B90"/>
    <w:rsid w:val="009D5E26"/>
    <w:rsid w:val="009E2BF4"/>
    <w:rsid w:val="009E79BA"/>
    <w:rsid w:val="009F1830"/>
    <w:rsid w:val="009F4502"/>
    <w:rsid w:val="009F6A51"/>
    <w:rsid w:val="00A27D40"/>
    <w:rsid w:val="00A42D36"/>
    <w:rsid w:val="00A43812"/>
    <w:rsid w:val="00A45BFF"/>
    <w:rsid w:val="00A46FF4"/>
    <w:rsid w:val="00A50BE8"/>
    <w:rsid w:val="00A515F9"/>
    <w:rsid w:val="00A52BBE"/>
    <w:rsid w:val="00A53053"/>
    <w:rsid w:val="00A54852"/>
    <w:rsid w:val="00A579D6"/>
    <w:rsid w:val="00A647F6"/>
    <w:rsid w:val="00A7532B"/>
    <w:rsid w:val="00A75FD1"/>
    <w:rsid w:val="00A82449"/>
    <w:rsid w:val="00A82B6B"/>
    <w:rsid w:val="00A877C5"/>
    <w:rsid w:val="00A93ABB"/>
    <w:rsid w:val="00A95F91"/>
    <w:rsid w:val="00AC0388"/>
    <w:rsid w:val="00AC0CC2"/>
    <w:rsid w:val="00AC5572"/>
    <w:rsid w:val="00AD1612"/>
    <w:rsid w:val="00AD4338"/>
    <w:rsid w:val="00AE04F0"/>
    <w:rsid w:val="00AE2613"/>
    <w:rsid w:val="00AF1DE6"/>
    <w:rsid w:val="00AF55F2"/>
    <w:rsid w:val="00AF6455"/>
    <w:rsid w:val="00B07CF3"/>
    <w:rsid w:val="00B12FA7"/>
    <w:rsid w:val="00B2409B"/>
    <w:rsid w:val="00B267B2"/>
    <w:rsid w:val="00B37D18"/>
    <w:rsid w:val="00B423D1"/>
    <w:rsid w:val="00B4604F"/>
    <w:rsid w:val="00B47673"/>
    <w:rsid w:val="00B47C26"/>
    <w:rsid w:val="00B60F35"/>
    <w:rsid w:val="00B65CB2"/>
    <w:rsid w:val="00BA0E07"/>
    <w:rsid w:val="00BA7C86"/>
    <w:rsid w:val="00BB16AE"/>
    <w:rsid w:val="00BB5544"/>
    <w:rsid w:val="00BC16C1"/>
    <w:rsid w:val="00BC424C"/>
    <w:rsid w:val="00BC700E"/>
    <w:rsid w:val="00BD2C5D"/>
    <w:rsid w:val="00BD5C2C"/>
    <w:rsid w:val="00BE414A"/>
    <w:rsid w:val="00BF3A74"/>
    <w:rsid w:val="00C026E9"/>
    <w:rsid w:val="00C052F6"/>
    <w:rsid w:val="00C104EC"/>
    <w:rsid w:val="00C1506B"/>
    <w:rsid w:val="00C16360"/>
    <w:rsid w:val="00C308B9"/>
    <w:rsid w:val="00C32934"/>
    <w:rsid w:val="00C5419D"/>
    <w:rsid w:val="00C65749"/>
    <w:rsid w:val="00C662BC"/>
    <w:rsid w:val="00C777B0"/>
    <w:rsid w:val="00CB5000"/>
    <w:rsid w:val="00CC0812"/>
    <w:rsid w:val="00CD4A0E"/>
    <w:rsid w:val="00CE7325"/>
    <w:rsid w:val="00CF6F6A"/>
    <w:rsid w:val="00CF7F26"/>
    <w:rsid w:val="00D03EC9"/>
    <w:rsid w:val="00D13F0C"/>
    <w:rsid w:val="00D14CC6"/>
    <w:rsid w:val="00D21A23"/>
    <w:rsid w:val="00D22CA2"/>
    <w:rsid w:val="00D53D4A"/>
    <w:rsid w:val="00D64A94"/>
    <w:rsid w:val="00D76AC9"/>
    <w:rsid w:val="00D81C40"/>
    <w:rsid w:val="00D85E18"/>
    <w:rsid w:val="00D90B0A"/>
    <w:rsid w:val="00DA2E9F"/>
    <w:rsid w:val="00DB37C3"/>
    <w:rsid w:val="00DD6C5D"/>
    <w:rsid w:val="00DE0F53"/>
    <w:rsid w:val="00DE18E9"/>
    <w:rsid w:val="00DF5FD7"/>
    <w:rsid w:val="00E019E6"/>
    <w:rsid w:val="00E07676"/>
    <w:rsid w:val="00E264ED"/>
    <w:rsid w:val="00E32436"/>
    <w:rsid w:val="00E40B2F"/>
    <w:rsid w:val="00E410E8"/>
    <w:rsid w:val="00E531A0"/>
    <w:rsid w:val="00E65836"/>
    <w:rsid w:val="00E76362"/>
    <w:rsid w:val="00E929C7"/>
    <w:rsid w:val="00E973D2"/>
    <w:rsid w:val="00E9766C"/>
    <w:rsid w:val="00EC6C91"/>
    <w:rsid w:val="00EC7DEA"/>
    <w:rsid w:val="00ED3AFB"/>
    <w:rsid w:val="00EE2524"/>
    <w:rsid w:val="00F03765"/>
    <w:rsid w:val="00F067F2"/>
    <w:rsid w:val="00F06F4B"/>
    <w:rsid w:val="00F25644"/>
    <w:rsid w:val="00F332EE"/>
    <w:rsid w:val="00F342F5"/>
    <w:rsid w:val="00F35809"/>
    <w:rsid w:val="00F54ADD"/>
    <w:rsid w:val="00F572C6"/>
    <w:rsid w:val="00F61EC0"/>
    <w:rsid w:val="00F664C5"/>
    <w:rsid w:val="00F71F54"/>
    <w:rsid w:val="00F81C6F"/>
    <w:rsid w:val="00F97367"/>
    <w:rsid w:val="00FB1B75"/>
    <w:rsid w:val="00FB1C9B"/>
    <w:rsid w:val="00FB4E20"/>
    <w:rsid w:val="00FC1625"/>
    <w:rsid w:val="00FC3EF3"/>
    <w:rsid w:val="00FD73DC"/>
    <w:rsid w:val="00F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375-45EA-BAA0-36F6C252FACB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B375-45EA-BAA0-36F6C252FACB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B375-45EA-BAA0-36F6C252FAC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B375-45EA-BAA0-36F6C252FAC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375-45EA-BAA0-36F6C252FAC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B375-45EA-BAA0-36F6C252FAC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375-45EA-BAA0-36F6C252FAC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B375-45EA-BAA0-36F6C252FAC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375-45EA-BAA0-36F6C252FAC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375-45EA-BAA0-36F6C252FAC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375-45EA-BAA0-36F6C252FAC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375-45EA-BAA0-36F6C252FACB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B375-45EA-BAA0-36F6C252FACB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B375-45EA-BAA0-36F6C252FACB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B375-45EA-BAA0-36F6C252FAC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B375-45EA-BAA0-36F6C252FAC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B375-45EA-BAA0-36F6C252FAC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B375-45EA-BAA0-36F6C252FAC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B375-45EA-BAA0-36F6C252FAC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375-45EA-BAA0-36F6C252FAC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375-45EA-BAA0-36F6C252FAC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375-45EA-BAA0-36F6C252FACB}"/>
              </c:ext>
            </c:extLst>
          </c:dPt>
          <c:dPt>
            <c:idx val="2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B375-45EA-BAA0-36F6C252FACB}"/>
              </c:ext>
            </c:extLst>
          </c:dPt>
          <c:dPt>
            <c:idx val="2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F-B375-45EA-BAA0-36F6C252FACB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B375-45EA-BAA0-36F6C252FACB}"/>
              </c:ext>
            </c:extLst>
          </c:dPt>
          <c:dLbls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5-45EA-BAA0-36F6C252FACB}"/>
                </c:ext>
              </c:extLst>
            </c:dLbl>
            <c:dLbl>
              <c:idx val="1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375-45EA-BAA0-36F6C252FACB}"/>
                </c:ext>
              </c:extLst>
            </c:dLbl>
            <c:dLbl>
              <c:idx val="27"/>
              <c:layout>
                <c:manualLayout>
                  <c:x val="2.5608194622279128E-3"/>
                  <c:y val="-0.1493043773328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375-45EA-BAA0-36F6C252FA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Hoja1!$B$2:$B$41</c:f>
              <c:numCache>
                <c:formatCode>_ * #,##0_ ;_ * \-#,##0_ ;_ * "-"??_ ;_ @_ </c:formatCode>
                <c:ptCount val="28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5455.3902150000013</c:v>
                </c:pt>
                <c:pt idx="25">
                  <c:v>4269.6271683500017</c:v>
                </c:pt>
                <c:pt idx="26">
                  <c:v>10690.65227156</c:v>
                </c:pt>
                <c:pt idx="27">
                  <c:v>13537.9914446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375-45EA-BAA0-36F6C252FACB}"/>
                </c:ext>
              </c:extLst>
            </c:dLbl>
            <c:dLbl>
              <c:idx val="15"/>
              <c:layout>
                <c:manualLayout>
                  <c:x val="-2.5608194622279128E-2"/>
                  <c:y val="1.3573125212080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375-45EA-BAA0-36F6C252FACB}"/>
                </c:ext>
              </c:extLst>
            </c:dLbl>
            <c:dLbl>
              <c:idx val="27"/>
              <c:layout>
                <c:manualLayout>
                  <c:x val="-2.5608194622279128E-2"/>
                  <c:y val="2.0359687818120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375-45EA-BAA0-36F6C252FA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cap="none" spc="0">
                    <a:ln w="0"/>
                    <a:solidFill>
                      <a:schemeClr val="accent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Hoja1!$C$2:$C$41</c:f>
              <c:numCache>
                <c:formatCode>0.0</c:formatCode>
                <c:ptCount val="28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</c:v>
                </c:pt>
                <c:pt idx="13">
                  <c:v>6</c:v>
                </c:pt>
                <c:pt idx="14">
                  <c:v>45.5</c:v>
                </c:pt>
                <c:pt idx="15">
                  <c:v>71.900000000000006</c:v>
                </c:pt>
                <c:pt idx="16">
                  <c:v>-22</c:v>
                </c:pt>
                <c:pt idx="17">
                  <c:v>122</c:v>
                </c:pt>
                <c:pt idx="18">
                  <c:v>68.8</c:v>
                </c:pt>
                <c:pt idx="19">
                  <c:v>47.7</c:v>
                </c:pt>
                <c:pt idx="20">
                  <c:v>53.9</c:v>
                </c:pt>
                <c:pt idx="21">
                  <c:v>36.9</c:v>
                </c:pt>
                <c:pt idx="22">
                  <c:v>41.7</c:v>
                </c:pt>
                <c:pt idx="23">
                  <c:v>66.599999999999994</c:v>
                </c:pt>
                <c:pt idx="24">
                  <c:v>15.4</c:v>
                </c:pt>
                <c:pt idx="25">
                  <c:v>8.8000000000000007</c:v>
                </c:pt>
                <c:pt idx="26">
                  <c:v>74</c:v>
                </c:pt>
                <c:pt idx="27">
                  <c:v>54.3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6-B375-45EA-BAA0-36F6C252FAC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Hoja1!$D$2:$D$41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076-4BEE-A1E5-B5BF7CAC1AB6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3076-4BEE-A1E5-B5BF7CAC1AB6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7390-4742-B04C-78994DB1FEB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076-4BEE-A1E5-B5BF7CAC1AB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076-4BEE-A1E5-B5BF7CAC1AB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076-4BEE-A1E5-B5BF7CAC1AB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076-4BEE-A1E5-B5BF7CAC1AB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076-4BEE-A1E5-B5BF7CAC1AB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076-4BEE-A1E5-B5BF7CAC1AB6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076-4BEE-A1E5-B5BF7CAC1AB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076-4BEE-A1E5-B5BF7CAC1AB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2A-45DB-A608-48EC96CA3D54}"/>
              </c:ext>
            </c:extLst>
          </c:dPt>
          <c:dPt>
            <c:idx val="2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9-3B5C-4962-801B-8B13670C6D03}"/>
              </c:ext>
            </c:extLst>
          </c:dPt>
          <c:dPt>
            <c:idx val="2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A-1D3D-40CB-95B3-5224FBEDF83E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F-CA77-4C25-9443-CBF11C71964C}"/>
              </c:ext>
            </c:extLst>
          </c:dPt>
          <c:dLbls>
            <c:dLbl>
              <c:idx val="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76-4BEE-A1E5-B5BF7CAC1AB6}"/>
                </c:ext>
              </c:extLst>
            </c:dLbl>
            <c:dLbl>
              <c:idx val="1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02E-4EB9-B664-1568073CC486}"/>
                </c:ext>
              </c:extLst>
            </c:dLbl>
            <c:dLbl>
              <c:idx val="27"/>
              <c:layout>
                <c:manualLayout>
                  <c:x val="2.5608194622279128E-3"/>
                  <c:y val="-0.14930437733288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A77-4C25-9443-CBF11C7196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Hoja1!$B$2:$B$41</c:f>
              <c:numCache>
                <c:formatCode>_ * #,##0_ ;_ * \-#,##0_ ;_ * "-"??_ ;_ @_ </c:formatCode>
                <c:ptCount val="28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7837.7556604557913</c:v>
                </c:pt>
                <c:pt idx="25">
                  <c:v>6495</c:v>
                </c:pt>
                <c:pt idx="26">
                  <c:v>7036</c:v>
                </c:pt>
                <c:pt idx="27">
                  <c:v>6978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A77-4C25-9443-CBF11C71964C}"/>
                </c:ext>
              </c:extLst>
            </c:dLbl>
            <c:dLbl>
              <c:idx val="15"/>
              <c:layout>
                <c:manualLayout>
                  <c:x val="-2.5608194622279128E-2"/>
                  <c:y val="1.3573125212080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A77-4C25-9443-CBF11C71964C}"/>
                </c:ext>
              </c:extLst>
            </c:dLbl>
            <c:dLbl>
              <c:idx val="27"/>
              <c:layout>
                <c:manualLayout>
                  <c:x val="-2.5608194622279128E-2"/>
                  <c:y val="2.0359687818120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A77-4C25-9443-CBF11C7196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cap="none" spc="0">
                    <a:ln w="0"/>
                    <a:solidFill>
                      <a:schemeClr val="accent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defRPr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Hoja1!$C$2:$C$41</c:f>
              <c:numCache>
                <c:formatCode>0.0</c:formatCode>
                <c:ptCount val="28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16.902807798062213</c:v>
                </c:pt>
                <c:pt idx="25">
                  <c:v>8.8000000000000007</c:v>
                </c:pt>
                <c:pt idx="26">
                  <c:v>8.1</c:v>
                </c:pt>
                <c:pt idx="27">
                  <c:v>9.4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Hoja1!$D$2:$D$41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FBD-4B4F-9E07-4B4CB657DE9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FBD-4B4F-9E07-4B4CB657DE9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F9E2-47B5-86CE-659D8FB350D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FBD-4B4F-9E07-4B4CB657DE9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FFBD-4B4F-9E07-4B4CB657DE9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FFBD-4B4F-9E07-4B4CB657DE9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FBD-4B4F-9E07-4B4CB657DE9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FBD-4B4F-9E07-4B4CB657DE9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FBD-4B4F-9E07-4B4CB657DE9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FBD-4B4F-9E07-4B4CB657DE9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FBD-4B4F-9E07-4B4CB657DE9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36-4812-BCC3-774E685B586E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87DA-4837-BF6B-93EB7C8D0CB6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562-4137-A3A5-D42F8B9CCDBE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228A-4A2A-BF5F-0D1FF71CD196}"/>
              </c:ext>
            </c:extLst>
          </c:dPt>
          <c:dLbls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BD-4B4F-9E07-4B4CB657DE92}"/>
                </c:ext>
              </c:extLst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49C-4E28-97A6-76C634058A9D}"/>
                </c:ext>
              </c:extLst>
            </c:dLbl>
            <c:dLbl>
              <c:idx val="2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28A-4A2A-BF5F-0D1FF71CD1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Hoja1!$B$2:$B$41</c:f>
              <c:numCache>
                <c:formatCode>_ * #,##0_ ;_ * \-#,##0_ ;_ * "-"??_ ;_ @_ </c:formatCode>
                <c:ptCount val="28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923.88320605000024</c:v>
                </c:pt>
                <c:pt idx="25">
                  <c:v>803.16341792999981</c:v>
                </c:pt>
                <c:pt idx="26">
                  <c:v>646</c:v>
                </c:pt>
                <c:pt idx="27">
                  <c:v>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5.1753137533962525E-3"/>
                  <c:y val="4.405286343612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28A-4A2A-BF5F-0D1FF71CD196}"/>
                </c:ext>
              </c:extLst>
            </c:dLbl>
            <c:dLbl>
              <c:idx val="1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28A-4A2A-BF5F-0D1FF71CD196}"/>
                </c:ext>
              </c:extLst>
            </c:dLbl>
            <c:dLbl>
              <c:idx val="27"/>
              <c:layout>
                <c:manualLayout>
                  <c:x val="-3.6227196273774097E-2"/>
                  <c:y val="-2.366863905325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28A-4A2A-BF5F-0D1FF71CD1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Hoja1!$C$2:$C$41</c:f>
              <c:numCache>
                <c:formatCode>0.0</c:formatCode>
                <c:ptCount val="28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-1.0275831713081773</c:v>
                </c:pt>
                <c:pt idx="25">
                  <c:v>8.6017737044487674</c:v>
                </c:pt>
                <c:pt idx="26">
                  <c:v>-14.8</c:v>
                </c:pt>
                <c:pt idx="27">
                  <c:v>11.1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Hoja1!$D$2:$D$41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DC84-4F6C-9B82-7844E798A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5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D4D-4B30-BDF3-EA9600F5C20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D4D-4B30-BDF3-EA9600F5C20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D4D-4B30-BDF3-EA9600F5C20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D4D-4B30-BDF3-EA9600F5C20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CD4D-4B30-BDF3-EA9600F5C20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CD4D-4B30-BDF3-EA9600F5C20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D4D-4B30-BDF3-EA9600F5C20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D4D-4B30-BDF3-EA9600F5C20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D4D-4B30-BDF3-EA9600F5C20F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D4D-4B30-BDF3-EA9600F5C20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D4D-4B30-BDF3-EA9600F5C20F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D4D-4B30-BDF3-EA9600F5C20F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D4D-4B30-BDF3-EA9600F5C20F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D4D-4B30-BDF3-EA9600F5C20F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D4D-4B30-BDF3-EA9600F5C20F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CD4D-4B30-BDF3-EA9600F5C20F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CD4D-4B30-BDF3-EA9600F5C20F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CD4D-4B30-BDF3-EA9600F5C20F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CD4D-4B30-BDF3-EA9600F5C20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D4D-4B30-BDF3-EA9600F5C20F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D4D-4B30-BDF3-EA9600F5C20F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CD4D-4B30-BDF3-EA9600F5C20F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CD4D-4B30-BDF3-EA9600F5C20F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CD4D-4B30-BDF3-EA9600F5C20F}"/>
              </c:ext>
            </c:extLst>
          </c:dPt>
          <c:dPt>
            <c:idx val="2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B-CD4D-4B30-BDF3-EA9600F5C20F}"/>
              </c:ext>
            </c:extLst>
          </c:dPt>
          <c:dLbls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4D-4B30-BDF3-EA9600F5C20F}"/>
                </c:ext>
              </c:extLst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D4D-4B30-BDF3-EA9600F5C20F}"/>
                </c:ext>
              </c:extLst>
            </c:dLbl>
            <c:dLbl>
              <c:idx val="2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D4D-4B30-BDF3-EA9600F5C2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Hoja1!$B$2:$B$41</c:f>
              <c:numCache>
                <c:formatCode>_ * #,##0_ ;_ * \-#,##0_ ;_ * "-"??_ ;_ @_ </c:formatCode>
                <c:ptCount val="28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</c:v>
                </c:pt>
                <c:pt idx="13">
                  <c:v>1170</c:v>
                </c:pt>
                <c:pt idx="14">
                  <c:v>1878</c:v>
                </c:pt>
                <c:pt idx="15">
                  <c:v>1652</c:v>
                </c:pt>
                <c:pt idx="16">
                  <c:v>1442</c:v>
                </c:pt>
                <c:pt idx="17">
                  <c:v>1983</c:v>
                </c:pt>
                <c:pt idx="18">
                  <c:v>1999</c:v>
                </c:pt>
                <c:pt idx="19">
                  <c:v>1511</c:v>
                </c:pt>
                <c:pt idx="20">
                  <c:v>1565</c:v>
                </c:pt>
                <c:pt idx="21">
                  <c:v>1711</c:v>
                </c:pt>
                <c:pt idx="22">
                  <c:v>1522</c:v>
                </c:pt>
                <c:pt idx="23">
                  <c:v>2018</c:v>
                </c:pt>
                <c:pt idx="24">
                  <c:v>2206</c:v>
                </c:pt>
                <c:pt idx="25">
                  <c:v>1744</c:v>
                </c:pt>
                <c:pt idx="26">
                  <c:v>2901</c:v>
                </c:pt>
                <c:pt idx="27">
                  <c:v>2444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CD4D-4B30-BDF3-EA9600F5C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5.1753579403651644E-3"/>
                  <c:y val="8.1812460667086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D4D-4B30-BDF3-EA9600F5C20F}"/>
                </c:ext>
              </c:extLst>
            </c:dLbl>
            <c:dLbl>
              <c:idx val="1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D4D-4B30-BDF3-EA9600F5C20F}"/>
                </c:ext>
              </c:extLst>
            </c:dLbl>
            <c:dLbl>
              <c:idx val="27"/>
              <c:layout>
                <c:manualLayout>
                  <c:x val="-3.41521082359122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D4D-4B30-BDF3-EA9600F5C2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Hoja1!$C$2:$C$41</c:f>
              <c:numCache>
                <c:formatCode>0.0</c:formatCode>
                <c:ptCount val="28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-24.4</c:v>
                </c:pt>
                <c:pt idx="14">
                  <c:v>27.8</c:v>
                </c:pt>
                <c:pt idx="15">
                  <c:v>15.3</c:v>
                </c:pt>
                <c:pt idx="16">
                  <c:v>33.1</c:v>
                </c:pt>
                <c:pt idx="17">
                  <c:v>39.799999999999997</c:v>
                </c:pt>
                <c:pt idx="18">
                  <c:v>43.5</c:v>
                </c:pt>
                <c:pt idx="19">
                  <c:v>6.4</c:v>
                </c:pt>
                <c:pt idx="20">
                  <c:v>-4.0999999999999996</c:v>
                </c:pt>
                <c:pt idx="21">
                  <c:v>0.1</c:v>
                </c:pt>
                <c:pt idx="22">
                  <c:v>-7.4</c:v>
                </c:pt>
                <c:pt idx="23">
                  <c:v>15.3</c:v>
                </c:pt>
                <c:pt idx="24">
                  <c:v>52.2</c:v>
                </c:pt>
                <c:pt idx="25">
                  <c:v>40.4</c:v>
                </c:pt>
                <c:pt idx="26">
                  <c:v>44.6</c:v>
                </c:pt>
                <c:pt idx="27">
                  <c:v>37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CD4D-4B30-BDF3-EA9600F5C20F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Hoja1!$A$2:$A$41</c:f>
              <c:strCache>
                <c:ptCount val="2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</c:strCache>
            </c:strRef>
          </c:cat>
          <c:val>
            <c:numRef>
              <c:f>Hoja1!$D$2:$D$41</c:f>
              <c:numCache>
                <c:formatCode>General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8EED-48E1-A4BB-F1333078E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68BA-A57D-4677-8F93-3921985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Manzaneda Miranda Gardy Raul</cp:lastModifiedBy>
  <cp:revision>5</cp:revision>
  <dcterms:created xsi:type="dcterms:W3CDTF">2022-05-04T03:22:00Z</dcterms:created>
  <dcterms:modified xsi:type="dcterms:W3CDTF">2022-05-05T18:53:00Z</dcterms:modified>
</cp:coreProperties>
</file>