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490B" w14:textId="77777777" w:rsidR="00395D48" w:rsidRDefault="00395D48" w:rsidP="00395D48">
      <w:pPr>
        <w:spacing w:after="0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</w:pPr>
      <w:r w:rsidRPr="00395D4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 xml:space="preserve">Nota de Prensa </w:t>
      </w:r>
      <w:proofErr w:type="spellStart"/>
      <w:r w:rsidRPr="00395D4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N°</w:t>
      </w:r>
      <w:proofErr w:type="spellEnd"/>
      <w:r w:rsidRPr="00395D4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 xml:space="preserve"> 033</w:t>
      </w:r>
    </w:p>
    <w:p w14:paraId="2CAD8B9C" w14:textId="77777777" w:rsidR="00395D48" w:rsidRPr="00395D48" w:rsidRDefault="00395D48" w:rsidP="00395D48">
      <w:pPr>
        <w:spacing w:after="0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</w:pPr>
    </w:p>
    <w:p w14:paraId="2C044D41" w14:textId="6FCF800C" w:rsidR="00120D23" w:rsidRPr="00BE01C2" w:rsidRDefault="00120D23" w:rsidP="00120D23">
      <w:pPr>
        <w:spacing w:after="0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</w:pPr>
      <w:r w:rsidRPr="00BE01C2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APP BIENVENIDO AL PERÚ</w:t>
      </w: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 INCORPORA NUEVOS SERVICIOS</w:t>
      </w:r>
      <w:r w:rsidR="00F733AB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 PARA </w:t>
      </w:r>
      <w:r w:rsidR="0050407A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PASAJEROS QUE VIAJEN FUERA DEL PAÍS</w:t>
      </w:r>
    </w:p>
    <w:p w14:paraId="3C146F7C" w14:textId="77777777" w:rsidR="00120D23" w:rsidRPr="009D7ECA" w:rsidRDefault="00120D23" w:rsidP="00120D23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705BCB6" w14:textId="5119FEB6" w:rsidR="00120D23" w:rsidRPr="00F77929" w:rsidRDefault="00120D23" w:rsidP="00120D23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</w:pPr>
      <w:r w:rsidRPr="00F77929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98% de </w:t>
      </w:r>
      <w:r w:rsidR="0078159E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viajeros</w:t>
      </w:r>
      <w:r w:rsidRPr="00F77929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 ya presenta su Declaración Jurada de Dinero </w:t>
      </w:r>
      <w:r w:rsidR="00CD1272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e</w:t>
      </w:r>
      <w:r w:rsidR="00187F18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 </w:t>
      </w:r>
      <w:r w:rsidRPr="00F77929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Ingreso </w:t>
      </w:r>
      <w:r w:rsidR="00F733AB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utilizando</w:t>
      </w:r>
      <w:r w:rsidRPr="00F77929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 xml:space="preserve"> dispositivos móviles.</w:t>
      </w:r>
    </w:p>
    <w:p w14:paraId="67E0D4B9" w14:textId="77777777" w:rsidR="00120D23" w:rsidRPr="00F77929" w:rsidRDefault="00120D23" w:rsidP="00120D23">
      <w:pPr>
        <w:spacing w:after="0"/>
        <w:ind w:left="72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F1055B" w14:textId="2CA5229C" w:rsidR="00F45872" w:rsidRPr="009D7ECA" w:rsidRDefault="00F733AB" w:rsidP="00F4587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lang w:eastAsia="es-PE"/>
        </w:rPr>
        <w:t>L</w:t>
      </w:r>
      <w:r w:rsidR="00F45872" w:rsidRPr="00F77929">
        <w:rPr>
          <w:rFonts w:ascii="Arial" w:eastAsia="Times New Roman" w:hAnsi="Arial" w:cs="Arial"/>
          <w:lang w:eastAsia="es-PE"/>
        </w:rPr>
        <w:t xml:space="preserve">a </w:t>
      </w:r>
      <w:r w:rsidR="00F87890">
        <w:rPr>
          <w:rFonts w:ascii="Arial" w:eastAsia="Times New Roman" w:hAnsi="Arial" w:cs="Arial"/>
          <w:lang w:eastAsia="es-PE"/>
        </w:rPr>
        <w:t xml:space="preserve">Superintendencia Nacional de Aduanas y de Administración Tributaria (SUNAT) </w:t>
      </w:r>
      <w:r w:rsidR="00F65E78">
        <w:rPr>
          <w:rFonts w:ascii="Arial" w:eastAsia="Times New Roman" w:hAnsi="Arial" w:cs="Arial"/>
          <w:lang w:eastAsia="es-PE"/>
        </w:rPr>
        <w:t>continúa</w:t>
      </w:r>
      <w:r w:rsidR="00F87890">
        <w:rPr>
          <w:rFonts w:ascii="Arial" w:eastAsia="Times New Roman" w:hAnsi="Arial" w:cs="Arial"/>
          <w:lang w:eastAsia="es-PE"/>
        </w:rPr>
        <w:t xml:space="preserve"> </w:t>
      </w:r>
      <w:r w:rsidR="00F65E78">
        <w:rPr>
          <w:rFonts w:ascii="Arial" w:eastAsia="Times New Roman" w:hAnsi="Arial" w:cs="Arial"/>
          <w:lang w:eastAsia="es-PE"/>
        </w:rPr>
        <w:t>implementando</w:t>
      </w:r>
      <w:r w:rsidR="00F87890">
        <w:rPr>
          <w:rFonts w:ascii="Arial" w:eastAsia="Times New Roman" w:hAnsi="Arial" w:cs="Arial"/>
          <w:lang w:eastAsia="es-PE"/>
        </w:rPr>
        <w:t xml:space="preserve"> nuevos servicios para agilizar sus procedimientos. Ahora, la </w:t>
      </w:r>
      <w:r w:rsidR="00F45872" w:rsidRPr="00F77929">
        <w:rPr>
          <w:rFonts w:ascii="Arial" w:eastAsia="Times New Roman" w:hAnsi="Arial" w:cs="Arial"/>
          <w:lang w:eastAsia="es-PE"/>
        </w:rPr>
        <w:t xml:space="preserve">Declaración de Salida Temporal </w:t>
      </w:r>
      <w:r w:rsidR="00187F18">
        <w:rPr>
          <w:rFonts w:ascii="Arial" w:eastAsia="Times New Roman" w:hAnsi="Arial" w:cs="Arial"/>
          <w:lang w:eastAsia="es-PE"/>
        </w:rPr>
        <w:t>(</w:t>
      </w:r>
      <w:r w:rsidR="00F45872" w:rsidRPr="00F77929">
        <w:rPr>
          <w:rFonts w:ascii="Arial" w:eastAsia="Times New Roman" w:hAnsi="Arial" w:cs="Arial"/>
          <w:lang w:eastAsia="es-PE"/>
        </w:rPr>
        <w:t>DST</w:t>
      </w:r>
      <w:r w:rsidR="00187F18">
        <w:rPr>
          <w:rFonts w:ascii="Arial" w:eastAsia="Times New Roman" w:hAnsi="Arial" w:cs="Arial"/>
          <w:lang w:eastAsia="es-PE"/>
        </w:rPr>
        <w:t>)</w:t>
      </w:r>
      <w:r w:rsidR="00F45872" w:rsidRPr="00F77929">
        <w:rPr>
          <w:rFonts w:ascii="Arial" w:eastAsia="Times New Roman" w:hAnsi="Arial" w:cs="Arial"/>
          <w:lang w:eastAsia="es-PE"/>
        </w:rPr>
        <w:t xml:space="preserve"> y la Declaración Jurada de </w:t>
      </w:r>
      <w:r w:rsidR="00F528BF" w:rsidRPr="00D11C8D">
        <w:rPr>
          <w:rFonts w:ascii="Arial" w:eastAsia="Times New Roman" w:hAnsi="Arial" w:cs="Arial"/>
          <w:lang w:eastAsia="es-PE"/>
        </w:rPr>
        <w:t xml:space="preserve">Salida de </w:t>
      </w:r>
      <w:r w:rsidR="00F45872" w:rsidRPr="00F77929">
        <w:rPr>
          <w:rFonts w:ascii="Arial" w:eastAsia="Times New Roman" w:hAnsi="Arial" w:cs="Arial"/>
          <w:lang w:eastAsia="es-PE"/>
        </w:rPr>
        <w:t>Dinero y/o instrumentos financieros negociables</w:t>
      </w:r>
      <w:r>
        <w:rPr>
          <w:rFonts w:ascii="Arial" w:eastAsia="Times New Roman" w:hAnsi="Arial" w:cs="Arial"/>
          <w:lang w:eastAsia="es-PE"/>
        </w:rPr>
        <w:t xml:space="preserve"> </w:t>
      </w:r>
      <w:r w:rsidR="00187F18">
        <w:rPr>
          <w:rFonts w:ascii="Arial" w:eastAsia="Times New Roman" w:hAnsi="Arial" w:cs="Arial"/>
          <w:lang w:eastAsia="es-PE"/>
        </w:rPr>
        <w:t>(</w:t>
      </w:r>
      <w:r w:rsidR="00F45872" w:rsidRPr="00F77929">
        <w:rPr>
          <w:rFonts w:ascii="Arial" w:eastAsia="Times New Roman" w:hAnsi="Arial" w:cs="Arial"/>
          <w:lang w:eastAsia="es-PE"/>
        </w:rPr>
        <w:t>DJDS</w:t>
      </w:r>
      <w:r w:rsidR="00D11C8D">
        <w:rPr>
          <w:rFonts w:ascii="Arial" w:eastAsia="Times New Roman" w:hAnsi="Arial" w:cs="Arial"/>
          <w:lang w:eastAsia="es-PE"/>
        </w:rPr>
        <w:t>)</w:t>
      </w:r>
      <w:r w:rsidR="00EF6212">
        <w:rPr>
          <w:rFonts w:ascii="Arial" w:eastAsia="Times New Roman" w:hAnsi="Arial" w:cs="Arial"/>
          <w:lang w:eastAsia="es-PE"/>
        </w:rPr>
        <w:t xml:space="preserve"> </w:t>
      </w:r>
      <w:r w:rsidR="00F87890">
        <w:rPr>
          <w:rFonts w:ascii="Arial" w:eastAsia="Times New Roman" w:hAnsi="Arial" w:cs="Arial"/>
          <w:lang w:eastAsia="es-PE"/>
        </w:rPr>
        <w:t xml:space="preserve">se </w:t>
      </w:r>
      <w:r w:rsidR="00F45872" w:rsidRPr="00F77929">
        <w:rPr>
          <w:rFonts w:ascii="Arial" w:eastAsia="Times New Roman" w:hAnsi="Arial" w:cs="Arial"/>
          <w:lang w:eastAsia="es-PE"/>
        </w:rPr>
        <w:t xml:space="preserve">podrán generar </w:t>
      </w:r>
      <w:r>
        <w:rPr>
          <w:rFonts w:ascii="Arial" w:eastAsia="Times New Roman" w:hAnsi="Arial" w:cs="Arial"/>
          <w:lang w:eastAsia="es-PE"/>
        </w:rPr>
        <w:t>utilizando el APP</w:t>
      </w:r>
      <w:r w:rsidR="00F45872" w:rsidRPr="00F77929">
        <w:rPr>
          <w:rFonts w:ascii="Arial" w:eastAsia="Times New Roman" w:hAnsi="Arial" w:cs="Arial"/>
          <w:lang w:eastAsia="es-PE"/>
        </w:rPr>
        <w:t xml:space="preserve"> Bienvenido al Perú</w:t>
      </w:r>
      <w:r w:rsidR="00F45872" w:rsidRPr="009D7ECA">
        <w:rPr>
          <w:rFonts w:ascii="Arial" w:eastAsia="Times New Roman" w:hAnsi="Arial" w:cs="Arial"/>
          <w:color w:val="222222"/>
          <w:lang w:eastAsia="es-PE"/>
        </w:rPr>
        <w:t>.</w:t>
      </w:r>
    </w:p>
    <w:p w14:paraId="0567389F" w14:textId="77777777" w:rsidR="00F45872" w:rsidRDefault="00F45872" w:rsidP="00F4587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427313EA" w14:textId="21F8DDB6" w:rsidR="006341C9" w:rsidRDefault="00F45872" w:rsidP="006341C9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341C9">
        <w:rPr>
          <w:rFonts w:ascii="Arial" w:eastAsia="Times New Roman" w:hAnsi="Arial" w:cs="Arial"/>
          <w:color w:val="222222"/>
          <w:lang w:eastAsia="es-PE"/>
        </w:rPr>
        <w:t>La Declaración</w:t>
      </w:r>
      <w:r w:rsidR="00091E94" w:rsidRPr="006341C9">
        <w:rPr>
          <w:rFonts w:ascii="Arial" w:eastAsia="Times New Roman" w:hAnsi="Arial" w:cs="Arial"/>
          <w:color w:val="222222"/>
          <w:lang w:eastAsia="es-PE"/>
        </w:rPr>
        <w:t xml:space="preserve"> Jurada</w:t>
      </w:r>
      <w:r w:rsidRPr="006341C9">
        <w:rPr>
          <w:rFonts w:ascii="Arial" w:eastAsia="Times New Roman" w:hAnsi="Arial" w:cs="Arial"/>
          <w:color w:val="222222"/>
          <w:lang w:eastAsia="es-PE"/>
        </w:rPr>
        <w:t xml:space="preserve"> de Salida Temporal </w:t>
      </w:r>
      <w:r w:rsidR="00F65E78" w:rsidRPr="006341C9">
        <w:rPr>
          <w:rFonts w:ascii="Arial" w:eastAsia="Times New Roman" w:hAnsi="Arial" w:cs="Arial"/>
          <w:color w:val="222222"/>
          <w:lang w:eastAsia="es-PE"/>
        </w:rPr>
        <w:t>permite</w:t>
      </w:r>
      <w:r w:rsidRPr="006341C9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EF6212" w:rsidRPr="006341C9">
        <w:rPr>
          <w:rFonts w:ascii="Arial" w:eastAsia="Times New Roman" w:hAnsi="Arial" w:cs="Arial"/>
          <w:color w:val="222222"/>
          <w:lang w:eastAsia="es-PE"/>
        </w:rPr>
        <w:t>al</w:t>
      </w:r>
      <w:r w:rsidRPr="006341C9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E76F56" w:rsidRPr="006341C9">
        <w:rPr>
          <w:rFonts w:ascii="Arial" w:eastAsia="Times New Roman" w:hAnsi="Arial" w:cs="Arial"/>
          <w:color w:val="222222"/>
          <w:lang w:eastAsia="es-PE"/>
        </w:rPr>
        <w:t>pasajero</w:t>
      </w:r>
      <w:r w:rsidRPr="006341C9">
        <w:rPr>
          <w:rFonts w:ascii="Arial" w:eastAsia="Times New Roman" w:hAnsi="Arial" w:cs="Arial"/>
          <w:color w:val="222222"/>
          <w:lang w:eastAsia="es-PE"/>
        </w:rPr>
        <w:t xml:space="preserve"> declar</w:t>
      </w:r>
      <w:r w:rsidR="00EF6212" w:rsidRPr="006341C9">
        <w:rPr>
          <w:rFonts w:ascii="Arial" w:eastAsia="Times New Roman" w:hAnsi="Arial" w:cs="Arial"/>
          <w:color w:val="222222"/>
          <w:lang w:eastAsia="es-PE"/>
        </w:rPr>
        <w:t>ar</w:t>
      </w:r>
      <w:r w:rsidR="00187F18" w:rsidRPr="006341C9">
        <w:rPr>
          <w:rFonts w:ascii="Arial" w:eastAsia="Times New Roman" w:hAnsi="Arial" w:cs="Arial"/>
          <w:color w:val="222222"/>
          <w:lang w:eastAsia="es-PE"/>
        </w:rPr>
        <w:t>,</w:t>
      </w:r>
      <w:r w:rsidRPr="006341C9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EF6212" w:rsidRPr="006341C9">
        <w:rPr>
          <w:rFonts w:ascii="Arial" w:eastAsia="Times New Roman" w:hAnsi="Arial" w:cs="Arial"/>
          <w:color w:val="222222"/>
          <w:lang w:eastAsia="es-PE"/>
        </w:rPr>
        <w:t xml:space="preserve">de manera anticipada </w:t>
      </w:r>
      <w:r w:rsidRPr="006341C9">
        <w:rPr>
          <w:rFonts w:ascii="Arial" w:eastAsia="Times New Roman" w:hAnsi="Arial" w:cs="Arial"/>
          <w:color w:val="222222"/>
          <w:lang w:eastAsia="es-PE"/>
        </w:rPr>
        <w:t xml:space="preserve">a su </w:t>
      </w:r>
      <w:r w:rsidR="00F65E78" w:rsidRPr="006341C9">
        <w:rPr>
          <w:rFonts w:ascii="Arial" w:eastAsia="Times New Roman" w:hAnsi="Arial" w:cs="Arial"/>
          <w:color w:val="222222"/>
          <w:lang w:eastAsia="es-PE"/>
        </w:rPr>
        <w:t>viaje</w:t>
      </w:r>
      <w:r w:rsidR="00F77929" w:rsidRPr="006341C9">
        <w:rPr>
          <w:rFonts w:ascii="Arial" w:eastAsia="Times New Roman" w:hAnsi="Arial" w:cs="Arial"/>
          <w:color w:val="222222"/>
          <w:lang w:eastAsia="es-PE"/>
        </w:rPr>
        <w:t>,</w:t>
      </w:r>
      <w:r w:rsidRPr="006341C9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65E78" w:rsidRPr="006341C9">
        <w:rPr>
          <w:rFonts w:ascii="Arial" w:eastAsia="Times New Roman" w:hAnsi="Arial" w:cs="Arial"/>
          <w:color w:val="222222"/>
          <w:lang w:eastAsia="es-PE"/>
        </w:rPr>
        <w:t xml:space="preserve">aquellos </w:t>
      </w:r>
      <w:r w:rsidRPr="006341C9">
        <w:rPr>
          <w:rFonts w:ascii="Arial" w:eastAsia="Times New Roman" w:hAnsi="Arial" w:cs="Arial"/>
          <w:color w:val="222222"/>
          <w:lang w:eastAsia="es-PE"/>
        </w:rPr>
        <w:t>bienes</w:t>
      </w:r>
      <w:r w:rsidR="006341C9">
        <w:rPr>
          <w:rFonts w:ascii="Arial" w:eastAsia="Times New Roman" w:hAnsi="Arial" w:cs="Arial"/>
          <w:color w:val="222222"/>
          <w:lang w:eastAsia="es-PE"/>
        </w:rPr>
        <w:t xml:space="preserve"> como laptop</w:t>
      </w:r>
      <w:r w:rsidR="00D11C8D">
        <w:rPr>
          <w:rFonts w:ascii="Arial" w:eastAsia="Times New Roman" w:hAnsi="Arial" w:cs="Arial"/>
          <w:color w:val="222222"/>
          <w:lang w:eastAsia="es-PE"/>
        </w:rPr>
        <w:t>s</w:t>
      </w:r>
      <w:r w:rsidR="006341C9">
        <w:rPr>
          <w:rFonts w:ascii="Arial" w:eastAsia="Times New Roman" w:hAnsi="Arial" w:cs="Arial"/>
          <w:color w:val="222222"/>
          <w:lang w:eastAsia="es-PE"/>
        </w:rPr>
        <w:t>, celular</w:t>
      </w:r>
      <w:r w:rsidR="0078159E">
        <w:rPr>
          <w:rFonts w:ascii="Arial" w:eastAsia="Times New Roman" w:hAnsi="Arial" w:cs="Arial"/>
          <w:color w:val="222222"/>
          <w:lang w:eastAsia="es-PE"/>
        </w:rPr>
        <w:t>es</w:t>
      </w:r>
      <w:r w:rsidR="006341C9">
        <w:rPr>
          <w:rFonts w:ascii="Arial" w:eastAsia="Times New Roman" w:hAnsi="Arial" w:cs="Arial"/>
          <w:color w:val="222222"/>
          <w:lang w:eastAsia="es-PE"/>
        </w:rPr>
        <w:t xml:space="preserve">, </w:t>
      </w:r>
      <w:proofErr w:type="spellStart"/>
      <w:r w:rsidR="006341C9">
        <w:rPr>
          <w:rFonts w:ascii="Arial" w:eastAsia="Times New Roman" w:hAnsi="Arial" w:cs="Arial"/>
          <w:color w:val="222222"/>
          <w:lang w:eastAsia="es-PE"/>
        </w:rPr>
        <w:t>tablet</w:t>
      </w:r>
      <w:r w:rsidR="00D11C8D">
        <w:rPr>
          <w:rFonts w:ascii="Arial" w:eastAsia="Times New Roman" w:hAnsi="Arial" w:cs="Arial"/>
          <w:color w:val="222222"/>
          <w:lang w:eastAsia="es-PE"/>
        </w:rPr>
        <w:t>s</w:t>
      </w:r>
      <w:proofErr w:type="spellEnd"/>
      <w:r w:rsidR="006341C9">
        <w:rPr>
          <w:rFonts w:ascii="Arial" w:eastAsia="Times New Roman" w:hAnsi="Arial" w:cs="Arial"/>
          <w:color w:val="222222"/>
          <w:lang w:eastAsia="es-PE"/>
        </w:rPr>
        <w:t xml:space="preserve"> u otro</w:t>
      </w:r>
      <w:r w:rsidR="00D11C8D">
        <w:rPr>
          <w:rFonts w:ascii="Arial" w:eastAsia="Times New Roman" w:hAnsi="Arial" w:cs="Arial"/>
          <w:color w:val="222222"/>
          <w:lang w:eastAsia="es-PE"/>
        </w:rPr>
        <w:t>s</w:t>
      </w:r>
      <w:r w:rsidR="006341C9">
        <w:rPr>
          <w:rFonts w:ascii="Arial" w:eastAsia="Times New Roman" w:hAnsi="Arial" w:cs="Arial"/>
          <w:color w:val="222222"/>
          <w:lang w:eastAsia="es-PE"/>
        </w:rPr>
        <w:t xml:space="preserve"> artículo</w:t>
      </w:r>
      <w:r w:rsidR="00D11C8D">
        <w:rPr>
          <w:rFonts w:ascii="Arial" w:eastAsia="Times New Roman" w:hAnsi="Arial" w:cs="Arial"/>
          <w:color w:val="222222"/>
          <w:lang w:eastAsia="es-PE"/>
        </w:rPr>
        <w:t>s</w:t>
      </w:r>
      <w:r w:rsidR="006341C9">
        <w:rPr>
          <w:rFonts w:ascii="Arial" w:eastAsia="Times New Roman" w:hAnsi="Arial" w:cs="Arial"/>
          <w:color w:val="222222"/>
          <w:lang w:eastAsia="es-PE"/>
        </w:rPr>
        <w:t xml:space="preserve"> que sacará del país y no </w:t>
      </w:r>
      <w:r w:rsidR="006341C9" w:rsidRPr="00D11C8D">
        <w:rPr>
          <w:rFonts w:ascii="Arial" w:eastAsia="Times New Roman" w:hAnsi="Arial" w:cs="Arial"/>
          <w:lang w:eastAsia="es-PE"/>
        </w:rPr>
        <w:t>está</w:t>
      </w:r>
      <w:r w:rsidR="00407984" w:rsidRPr="00D11C8D">
        <w:rPr>
          <w:rFonts w:ascii="Arial" w:eastAsia="Times New Roman" w:hAnsi="Arial" w:cs="Arial"/>
          <w:lang w:eastAsia="es-PE"/>
        </w:rPr>
        <w:t>n</w:t>
      </w:r>
      <w:r w:rsidR="006341C9">
        <w:rPr>
          <w:rFonts w:ascii="Arial" w:eastAsia="Times New Roman" w:hAnsi="Arial" w:cs="Arial"/>
          <w:color w:val="222222"/>
          <w:lang w:eastAsia="es-PE"/>
        </w:rPr>
        <w:t xml:space="preserve"> en la lista de exonerados al pago de tributos o exceda la cantidad especificada como franquicia, con lo cual, de adquirir un bien similar en el extranjero</w:t>
      </w:r>
      <w:r w:rsidR="00787A6D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6341C9">
        <w:rPr>
          <w:rFonts w:ascii="Arial" w:eastAsia="Times New Roman" w:hAnsi="Arial" w:cs="Arial"/>
          <w:color w:val="222222"/>
          <w:lang w:eastAsia="es-PE"/>
        </w:rPr>
        <w:t>podrá ingresar</w:t>
      </w:r>
      <w:r w:rsidR="00787A6D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6341C9">
        <w:rPr>
          <w:rFonts w:ascii="Arial" w:eastAsia="Times New Roman" w:hAnsi="Arial" w:cs="Arial"/>
          <w:color w:val="222222"/>
          <w:lang w:eastAsia="es-PE"/>
        </w:rPr>
        <w:t>sin el pago de tributos.</w:t>
      </w:r>
    </w:p>
    <w:p w14:paraId="4CE9DA93" w14:textId="77777777" w:rsidR="006341C9" w:rsidRDefault="006341C9" w:rsidP="00F45872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DEAC93D" w14:textId="4D796C88" w:rsidR="00120D23" w:rsidRDefault="009C6B13" w:rsidP="00120D23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>Por otro lado</w:t>
      </w:r>
      <w:r w:rsidR="00120D23" w:rsidRPr="00F77929">
        <w:rPr>
          <w:rFonts w:ascii="Arial" w:eastAsia="Times New Roman" w:hAnsi="Arial" w:cs="Arial"/>
          <w:color w:val="222222"/>
          <w:lang w:eastAsia="es-PE"/>
        </w:rPr>
        <w:t xml:space="preserve">, la Declaración Jurada de Dinero y/o instrumentos financieros negociables </w:t>
      </w:r>
      <w:r w:rsidR="00187F18">
        <w:rPr>
          <w:rFonts w:ascii="Arial" w:eastAsia="Times New Roman" w:hAnsi="Arial" w:cs="Arial"/>
          <w:color w:val="222222"/>
          <w:lang w:eastAsia="es-PE"/>
        </w:rPr>
        <w:t>-</w:t>
      </w:r>
      <w:r w:rsidR="00187F18" w:rsidRPr="00F77929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187F18">
        <w:rPr>
          <w:rFonts w:ascii="Arial" w:eastAsia="Times New Roman" w:hAnsi="Arial" w:cs="Arial"/>
          <w:color w:val="222222"/>
          <w:lang w:eastAsia="es-PE"/>
        </w:rPr>
        <w:t>S</w:t>
      </w:r>
      <w:r w:rsidR="00120D23" w:rsidRPr="00F77929">
        <w:rPr>
          <w:rFonts w:ascii="Arial" w:eastAsia="Times New Roman" w:hAnsi="Arial" w:cs="Arial"/>
          <w:color w:val="222222"/>
          <w:lang w:eastAsia="es-PE"/>
        </w:rPr>
        <w:t xml:space="preserve">alida permite </w:t>
      </w:r>
      <w:r>
        <w:rPr>
          <w:rFonts w:ascii="Arial" w:eastAsia="Times New Roman" w:hAnsi="Arial" w:cs="Arial"/>
          <w:color w:val="222222"/>
          <w:lang w:eastAsia="es-PE"/>
        </w:rPr>
        <w:t>cumplir</w:t>
      </w:r>
      <w:r w:rsidR="00120D23" w:rsidRPr="00F77929">
        <w:rPr>
          <w:rFonts w:ascii="Arial" w:eastAsia="Times New Roman" w:hAnsi="Arial" w:cs="Arial"/>
          <w:color w:val="222222"/>
          <w:lang w:eastAsia="es-PE"/>
        </w:rPr>
        <w:t xml:space="preserve"> con la obligación de declarar</w:t>
      </w:r>
      <w:r w:rsidR="00563EAF" w:rsidRPr="00D11C8D">
        <w:rPr>
          <w:rFonts w:ascii="Arial" w:eastAsia="Times New Roman" w:hAnsi="Arial" w:cs="Arial"/>
          <w:lang w:eastAsia="es-PE"/>
        </w:rPr>
        <w:t xml:space="preserve">, a su salida del país, </w:t>
      </w:r>
      <w:r w:rsidR="001A3F62">
        <w:rPr>
          <w:rFonts w:ascii="Arial" w:eastAsia="Times New Roman" w:hAnsi="Arial" w:cs="Arial"/>
          <w:color w:val="222222"/>
          <w:lang w:eastAsia="es-PE"/>
        </w:rPr>
        <w:t>el</w:t>
      </w:r>
      <w:r w:rsidR="00120D23" w:rsidRPr="00F77929">
        <w:rPr>
          <w:rFonts w:ascii="Arial" w:eastAsia="Times New Roman" w:hAnsi="Arial" w:cs="Arial"/>
          <w:color w:val="222222"/>
          <w:lang w:eastAsia="es-PE"/>
        </w:rPr>
        <w:t xml:space="preserve"> efectivo o </w:t>
      </w:r>
      <w:r w:rsidR="001A3F62">
        <w:rPr>
          <w:rFonts w:ascii="Arial" w:eastAsia="Times New Roman" w:hAnsi="Arial" w:cs="Arial"/>
          <w:color w:val="222222"/>
          <w:lang w:eastAsia="es-PE"/>
        </w:rPr>
        <w:t xml:space="preserve">si </w:t>
      </w:r>
      <w:r>
        <w:rPr>
          <w:rFonts w:ascii="Arial" w:eastAsia="Times New Roman" w:hAnsi="Arial" w:cs="Arial"/>
          <w:color w:val="222222"/>
          <w:lang w:eastAsia="es-PE"/>
        </w:rPr>
        <w:t xml:space="preserve">tiene </w:t>
      </w:r>
      <w:r w:rsidR="00120D23" w:rsidRPr="00F77929">
        <w:rPr>
          <w:rFonts w:ascii="Arial" w:eastAsia="Times New Roman" w:hAnsi="Arial" w:cs="Arial"/>
          <w:color w:val="222222"/>
          <w:lang w:eastAsia="es-PE"/>
        </w:rPr>
        <w:t xml:space="preserve">cheques, certificados, pagarés, entre otros, </w:t>
      </w:r>
      <w:r w:rsidR="001A3F62">
        <w:rPr>
          <w:rFonts w:ascii="Arial" w:eastAsia="Times New Roman" w:hAnsi="Arial" w:cs="Arial"/>
          <w:color w:val="222222"/>
          <w:lang w:eastAsia="es-PE"/>
        </w:rPr>
        <w:t xml:space="preserve">por </w:t>
      </w:r>
      <w:r w:rsidR="00120D23" w:rsidRPr="00F77929">
        <w:rPr>
          <w:rFonts w:ascii="Arial" w:eastAsia="Times New Roman" w:hAnsi="Arial" w:cs="Arial"/>
          <w:color w:val="222222"/>
          <w:lang w:eastAsia="es-PE"/>
        </w:rPr>
        <w:t>montos mayores a US$ 10</w:t>
      </w:r>
      <w:r>
        <w:rPr>
          <w:rFonts w:ascii="Arial" w:eastAsia="Times New Roman" w:hAnsi="Arial" w:cs="Arial"/>
          <w:color w:val="222222"/>
          <w:lang w:eastAsia="es-PE"/>
        </w:rPr>
        <w:t>,</w:t>
      </w:r>
      <w:r w:rsidR="00120D23" w:rsidRPr="00F77929">
        <w:rPr>
          <w:rFonts w:ascii="Arial" w:eastAsia="Times New Roman" w:hAnsi="Arial" w:cs="Arial"/>
          <w:color w:val="222222"/>
          <w:lang w:eastAsia="es-PE"/>
        </w:rPr>
        <w:t>000 o su equivalente en moneda nacional u otra extranjera.</w:t>
      </w:r>
      <w:r w:rsidR="00120D23">
        <w:rPr>
          <w:rFonts w:ascii="Arial" w:eastAsia="Times New Roman" w:hAnsi="Arial" w:cs="Arial"/>
          <w:color w:val="222222"/>
          <w:lang w:eastAsia="es-PE"/>
        </w:rPr>
        <w:t xml:space="preserve"> </w:t>
      </w:r>
    </w:p>
    <w:p w14:paraId="73370C4A" w14:textId="77777777" w:rsidR="00120D23" w:rsidRDefault="00120D23" w:rsidP="00120D23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171A9458" w14:textId="21F09F33" w:rsidR="00903C18" w:rsidRDefault="00903C18" w:rsidP="00120D23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903C18">
        <w:rPr>
          <w:rFonts w:ascii="Arial" w:eastAsia="Times New Roman" w:hAnsi="Arial" w:cs="Arial"/>
          <w:color w:val="222222"/>
          <w:lang w:eastAsia="es-PE"/>
        </w:rPr>
        <w:t xml:space="preserve">Estos servicios </w:t>
      </w:r>
      <w:r w:rsidR="009C6B13">
        <w:rPr>
          <w:rFonts w:ascii="Arial" w:eastAsia="Times New Roman" w:hAnsi="Arial" w:cs="Arial"/>
          <w:color w:val="222222"/>
          <w:lang w:eastAsia="es-PE"/>
        </w:rPr>
        <w:t>están</w:t>
      </w:r>
      <w:r w:rsidRPr="00903C18">
        <w:rPr>
          <w:rFonts w:ascii="Arial" w:eastAsia="Times New Roman" w:hAnsi="Arial" w:cs="Arial"/>
          <w:color w:val="222222"/>
          <w:lang w:eastAsia="es-PE"/>
        </w:rPr>
        <w:t xml:space="preserve"> disponibles </w:t>
      </w:r>
      <w:r w:rsidR="009C6B13">
        <w:rPr>
          <w:rFonts w:ascii="Arial" w:eastAsia="Times New Roman" w:hAnsi="Arial" w:cs="Arial"/>
          <w:color w:val="222222"/>
          <w:lang w:eastAsia="es-PE"/>
        </w:rPr>
        <w:t xml:space="preserve">en el APP Bienvenido al Perú </w:t>
      </w:r>
      <w:r w:rsidRPr="00903C18">
        <w:rPr>
          <w:rFonts w:ascii="Arial" w:eastAsia="Times New Roman" w:hAnsi="Arial" w:cs="Arial"/>
          <w:color w:val="222222"/>
          <w:lang w:eastAsia="es-PE"/>
        </w:rPr>
        <w:t xml:space="preserve">desde las 48 horas previas </w:t>
      </w:r>
      <w:r w:rsidR="009C6B13">
        <w:rPr>
          <w:rFonts w:ascii="Arial" w:eastAsia="Times New Roman" w:hAnsi="Arial" w:cs="Arial"/>
          <w:color w:val="222222"/>
          <w:lang w:eastAsia="es-PE"/>
        </w:rPr>
        <w:t>a</w:t>
      </w:r>
      <w:r w:rsidR="0050407A">
        <w:rPr>
          <w:rFonts w:ascii="Arial" w:eastAsia="Times New Roman" w:hAnsi="Arial" w:cs="Arial"/>
          <w:color w:val="222222"/>
          <w:lang w:eastAsia="es-PE"/>
        </w:rPr>
        <w:t xml:space="preserve">l </w:t>
      </w:r>
      <w:r w:rsidRPr="00903C18">
        <w:rPr>
          <w:rFonts w:ascii="Arial" w:eastAsia="Times New Roman" w:hAnsi="Arial" w:cs="Arial"/>
          <w:color w:val="222222"/>
          <w:lang w:eastAsia="es-PE"/>
        </w:rPr>
        <w:t xml:space="preserve">viaje, </w:t>
      </w:r>
      <w:r w:rsidR="009C6B13">
        <w:rPr>
          <w:rFonts w:ascii="Arial" w:eastAsia="Times New Roman" w:hAnsi="Arial" w:cs="Arial"/>
          <w:color w:val="222222"/>
          <w:lang w:eastAsia="es-PE"/>
        </w:rPr>
        <w:t>por ello se recomienda</w:t>
      </w:r>
      <w:r w:rsidRPr="00903C18">
        <w:rPr>
          <w:rFonts w:ascii="Arial" w:eastAsia="Times New Roman" w:hAnsi="Arial" w:cs="Arial"/>
          <w:color w:val="222222"/>
          <w:lang w:eastAsia="es-PE"/>
        </w:rPr>
        <w:t xml:space="preserve"> realizar los trámites con anticipación, para facilitar y reducir los tiempos de atención </w:t>
      </w:r>
      <w:r w:rsidR="0050407A">
        <w:rPr>
          <w:rFonts w:ascii="Arial" w:eastAsia="Times New Roman" w:hAnsi="Arial" w:cs="Arial"/>
          <w:color w:val="222222"/>
          <w:lang w:eastAsia="es-PE"/>
        </w:rPr>
        <w:t>cuando deba pasar por los</w:t>
      </w:r>
      <w:r w:rsidRPr="00903C18">
        <w:rPr>
          <w:rFonts w:ascii="Arial" w:eastAsia="Times New Roman" w:hAnsi="Arial" w:cs="Arial"/>
          <w:color w:val="222222"/>
          <w:lang w:eastAsia="es-PE"/>
        </w:rPr>
        <w:t xml:space="preserve"> controles de la SUNAT. </w:t>
      </w:r>
      <w:r w:rsidR="009C6B13">
        <w:rPr>
          <w:rFonts w:ascii="Arial" w:eastAsia="Times New Roman" w:hAnsi="Arial" w:cs="Arial"/>
          <w:color w:val="222222"/>
          <w:lang w:eastAsia="es-PE"/>
        </w:rPr>
        <w:t>Cuando concluya su trámite</w:t>
      </w:r>
      <w:r w:rsidRPr="00903C18">
        <w:rPr>
          <w:rFonts w:ascii="Arial" w:eastAsia="Times New Roman" w:hAnsi="Arial" w:cs="Arial"/>
          <w:color w:val="222222"/>
          <w:lang w:eastAsia="es-PE"/>
        </w:rPr>
        <w:t xml:space="preserve">, las declaraciones serán remitidas al correo electrónico declarado por el </w:t>
      </w:r>
      <w:r w:rsidR="00E76F56">
        <w:rPr>
          <w:rFonts w:ascii="Arial" w:eastAsia="Times New Roman" w:hAnsi="Arial" w:cs="Arial"/>
          <w:color w:val="222222"/>
          <w:lang w:eastAsia="es-PE"/>
        </w:rPr>
        <w:t>pasajero</w:t>
      </w:r>
      <w:r w:rsidRPr="00903C18">
        <w:rPr>
          <w:rFonts w:ascii="Arial" w:eastAsia="Times New Roman" w:hAnsi="Arial" w:cs="Arial"/>
          <w:color w:val="222222"/>
          <w:lang w:eastAsia="es-PE"/>
        </w:rPr>
        <w:t>, dejando constancia de su presentación.</w:t>
      </w:r>
    </w:p>
    <w:p w14:paraId="10583278" w14:textId="77777777" w:rsidR="00120D23" w:rsidRDefault="00120D23" w:rsidP="00120D23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</w:p>
    <w:p w14:paraId="44E7E73C" w14:textId="175E02D0" w:rsidR="00120D23" w:rsidRDefault="00442CA9" w:rsidP="00CB1C08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>
        <w:rPr>
          <w:rFonts w:ascii="Arial" w:eastAsia="Times New Roman" w:hAnsi="Arial" w:cs="Arial"/>
          <w:color w:val="222222"/>
          <w:lang w:eastAsia="es-PE"/>
        </w:rPr>
        <w:t>Desde</w:t>
      </w:r>
      <w:r w:rsidRPr="009D7ECA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120D23" w:rsidRPr="009D7ECA">
        <w:rPr>
          <w:rFonts w:ascii="Arial" w:eastAsia="Times New Roman" w:hAnsi="Arial" w:cs="Arial"/>
          <w:color w:val="222222"/>
          <w:lang w:eastAsia="es-PE"/>
        </w:rPr>
        <w:t>junio del 2022</w:t>
      </w:r>
      <w:r w:rsidR="0050407A">
        <w:rPr>
          <w:rFonts w:ascii="Arial" w:eastAsia="Times New Roman" w:hAnsi="Arial" w:cs="Arial"/>
          <w:color w:val="222222"/>
          <w:lang w:eastAsia="es-PE"/>
        </w:rPr>
        <w:t>,</w:t>
      </w:r>
      <w:r w:rsidR="00120D23" w:rsidRPr="009D7ECA">
        <w:rPr>
          <w:rFonts w:ascii="Arial" w:eastAsia="Times New Roman" w:hAnsi="Arial" w:cs="Arial"/>
          <w:color w:val="222222"/>
          <w:lang w:eastAsia="es-PE"/>
        </w:rPr>
        <w:t xml:space="preserve"> la SUNAT puso a disposición de los </w:t>
      </w:r>
      <w:r w:rsidR="00E76F56">
        <w:rPr>
          <w:rFonts w:ascii="Arial" w:eastAsia="Times New Roman" w:hAnsi="Arial" w:cs="Arial"/>
          <w:color w:val="222222"/>
          <w:lang w:eastAsia="es-PE"/>
        </w:rPr>
        <w:t>pasajero</w:t>
      </w:r>
      <w:r>
        <w:rPr>
          <w:rFonts w:ascii="Arial" w:eastAsia="Times New Roman" w:hAnsi="Arial" w:cs="Arial"/>
          <w:color w:val="222222"/>
          <w:lang w:eastAsia="es-PE"/>
        </w:rPr>
        <w:t>s</w:t>
      </w:r>
      <w:r w:rsidRPr="009D7ECA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120D23" w:rsidRPr="009D7ECA">
        <w:rPr>
          <w:rFonts w:ascii="Arial" w:eastAsia="Times New Roman" w:hAnsi="Arial" w:cs="Arial"/>
          <w:color w:val="222222"/>
          <w:lang w:eastAsia="es-PE"/>
        </w:rPr>
        <w:t xml:space="preserve">el </w:t>
      </w:r>
      <w:r w:rsidR="00120D23">
        <w:rPr>
          <w:rFonts w:ascii="Arial" w:eastAsia="Times New Roman" w:hAnsi="Arial" w:cs="Arial"/>
          <w:color w:val="222222"/>
          <w:lang w:eastAsia="es-PE"/>
        </w:rPr>
        <w:t>APP</w:t>
      </w:r>
      <w:r w:rsidR="00120D23" w:rsidRPr="009D7ECA">
        <w:rPr>
          <w:rFonts w:ascii="Arial" w:eastAsia="Times New Roman" w:hAnsi="Arial" w:cs="Arial"/>
          <w:color w:val="222222"/>
          <w:lang w:eastAsia="es-PE"/>
        </w:rPr>
        <w:t xml:space="preserve"> Bienvenido al Perú, </w:t>
      </w:r>
      <w:r w:rsidR="0050407A">
        <w:rPr>
          <w:rFonts w:ascii="Arial" w:eastAsia="Times New Roman" w:hAnsi="Arial" w:cs="Arial"/>
          <w:color w:val="222222"/>
          <w:lang w:eastAsia="es-PE"/>
        </w:rPr>
        <w:t>disponible las 24 horas del día y al que se puede acceder desde un teléfono móvil.</w:t>
      </w:r>
      <w:r w:rsidR="006643E7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50407A">
        <w:rPr>
          <w:rFonts w:ascii="Arial" w:eastAsia="Times New Roman" w:hAnsi="Arial" w:cs="Arial"/>
          <w:color w:val="222222"/>
          <w:lang w:eastAsia="es-PE"/>
        </w:rPr>
        <w:t>M</w:t>
      </w:r>
      <w:r w:rsidR="006643E7" w:rsidRPr="009D7ECA">
        <w:rPr>
          <w:rFonts w:ascii="Arial" w:eastAsia="Times New Roman" w:hAnsi="Arial" w:cs="Arial"/>
          <w:color w:val="222222"/>
          <w:lang w:eastAsia="es-PE"/>
        </w:rPr>
        <w:t xml:space="preserve">ás del </w:t>
      </w:r>
      <w:r w:rsidR="006643E7">
        <w:rPr>
          <w:rFonts w:ascii="Arial" w:eastAsia="Times New Roman" w:hAnsi="Arial" w:cs="Arial"/>
          <w:color w:val="222222"/>
          <w:lang w:eastAsia="es-PE"/>
        </w:rPr>
        <w:t>9</w:t>
      </w:r>
      <w:r w:rsidR="006643E7" w:rsidRPr="009D7ECA">
        <w:rPr>
          <w:rFonts w:ascii="Arial" w:eastAsia="Times New Roman" w:hAnsi="Arial" w:cs="Arial"/>
          <w:color w:val="222222"/>
          <w:lang w:eastAsia="es-PE"/>
        </w:rPr>
        <w:t xml:space="preserve">8% de los </w:t>
      </w:r>
      <w:r w:rsidR="00E76F56">
        <w:rPr>
          <w:rFonts w:ascii="Arial" w:eastAsia="Times New Roman" w:hAnsi="Arial" w:cs="Arial"/>
          <w:color w:val="222222"/>
          <w:lang w:eastAsia="es-PE"/>
        </w:rPr>
        <w:t>pasajero</w:t>
      </w:r>
      <w:r w:rsidR="006643E7">
        <w:rPr>
          <w:rFonts w:ascii="Arial" w:eastAsia="Times New Roman" w:hAnsi="Arial" w:cs="Arial"/>
          <w:color w:val="222222"/>
          <w:lang w:eastAsia="es-PE"/>
        </w:rPr>
        <w:t xml:space="preserve">s </w:t>
      </w:r>
      <w:r w:rsidR="006643E7" w:rsidRPr="009D7ECA">
        <w:rPr>
          <w:rFonts w:ascii="Arial" w:eastAsia="Times New Roman" w:hAnsi="Arial" w:cs="Arial"/>
          <w:color w:val="222222"/>
          <w:lang w:eastAsia="es-PE"/>
        </w:rPr>
        <w:t xml:space="preserve">que deben presentar la </w:t>
      </w:r>
      <w:r w:rsidR="00CB1C08" w:rsidRPr="00F77929">
        <w:rPr>
          <w:rFonts w:ascii="Arial" w:eastAsia="Times New Roman" w:hAnsi="Arial" w:cs="Arial"/>
          <w:color w:val="222222"/>
          <w:lang w:eastAsia="es-PE"/>
        </w:rPr>
        <w:t xml:space="preserve">Declaración Jurada de Dinero y/o instrumentos financieros negociables </w:t>
      </w:r>
      <w:r w:rsidR="0050407A">
        <w:rPr>
          <w:rFonts w:ascii="Arial" w:eastAsia="Times New Roman" w:hAnsi="Arial" w:cs="Arial"/>
          <w:color w:val="222222"/>
          <w:lang w:eastAsia="es-PE"/>
        </w:rPr>
        <w:t>de</w:t>
      </w:r>
      <w:r w:rsidR="00CB1C0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50407A">
        <w:rPr>
          <w:rFonts w:ascii="Arial" w:eastAsia="Times New Roman" w:hAnsi="Arial" w:cs="Arial"/>
          <w:color w:val="222222"/>
          <w:lang w:eastAsia="es-PE"/>
        </w:rPr>
        <w:t>i</w:t>
      </w:r>
      <w:r w:rsidR="00CB1C08">
        <w:rPr>
          <w:rFonts w:ascii="Arial" w:eastAsia="Times New Roman" w:hAnsi="Arial" w:cs="Arial"/>
          <w:color w:val="222222"/>
          <w:lang w:eastAsia="es-PE"/>
        </w:rPr>
        <w:t>ngreso</w:t>
      </w:r>
      <w:r w:rsidR="0050407A">
        <w:rPr>
          <w:rFonts w:ascii="Arial" w:eastAsia="Times New Roman" w:hAnsi="Arial" w:cs="Arial"/>
          <w:color w:val="222222"/>
          <w:lang w:eastAsia="es-PE"/>
        </w:rPr>
        <w:t xml:space="preserve"> al país</w:t>
      </w:r>
      <w:r w:rsidR="006643E7" w:rsidRPr="009D7ECA">
        <w:rPr>
          <w:rFonts w:ascii="Arial" w:eastAsia="Times New Roman" w:hAnsi="Arial" w:cs="Arial"/>
          <w:color w:val="222222"/>
          <w:lang w:eastAsia="es-PE"/>
        </w:rPr>
        <w:t xml:space="preserve">, </w:t>
      </w:r>
      <w:r w:rsidR="0050407A">
        <w:rPr>
          <w:rFonts w:ascii="Arial" w:eastAsia="Times New Roman" w:hAnsi="Arial" w:cs="Arial"/>
          <w:color w:val="222222"/>
          <w:lang w:eastAsia="es-PE"/>
        </w:rPr>
        <w:t>utilizan dicho aplicativo</w:t>
      </w:r>
      <w:r w:rsidR="006643E7" w:rsidRPr="009D7ECA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50407A">
        <w:rPr>
          <w:rFonts w:ascii="Arial" w:eastAsia="Times New Roman" w:hAnsi="Arial" w:cs="Arial"/>
          <w:color w:val="222222"/>
          <w:lang w:eastAsia="es-PE"/>
        </w:rPr>
        <w:t>que simplifica sus trámites</w:t>
      </w:r>
      <w:r w:rsidR="006643E7" w:rsidRPr="009D7ECA">
        <w:rPr>
          <w:rFonts w:ascii="Arial" w:eastAsia="Times New Roman" w:hAnsi="Arial" w:cs="Arial"/>
          <w:color w:val="222222"/>
          <w:lang w:eastAsia="es-PE"/>
        </w:rPr>
        <w:t>, reduciendo los tiempos de atención</w:t>
      </w:r>
      <w:r w:rsidR="006643E7">
        <w:rPr>
          <w:rFonts w:ascii="Arial" w:eastAsia="Times New Roman" w:hAnsi="Arial" w:cs="Arial"/>
          <w:color w:val="222222"/>
          <w:lang w:eastAsia="es-PE"/>
        </w:rPr>
        <w:t>.</w:t>
      </w:r>
    </w:p>
    <w:p w14:paraId="6B3110CE" w14:textId="77777777" w:rsidR="00CB1C08" w:rsidRDefault="00CB1C08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</w:p>
    <w:p w14:paraId="0F9EC4D0" w14:textId="67DD613A" w:rsidR="00120D23" w:rsidRPr="00D11C8D" w:rsidRDefault="00120D23" w:rsidP="00120D23">
      <w:pPr>
        <w:spacing w:after="0"/>
        <w:jc w:val="both"/>
        <w:rPr>
          <w:rFonts w:ascii="Arial" w:eastAsia="Times New Roman" w:hAnsi="Arial" w:cs="Arial"/>
          <w:lang w:eastAsia="es-PE"/>
        </w:rPr>
      </w:pPr>
      <w:r w:rsidRPr="00E16DBA">
        <w:rPr>
          <w:rFonts w:ascii="Arial" w:eastAsia="Times New Roman" w:hAnsi="Arial" w:cs="Arial"/>
          <w:color w:val="000000" w:themeColor="text1"/>
          <w:lang w:eastAsia="es-PE"/>
        </w:rPr>
        <w:t xml:space="preserve">La digitalización de estos y otros procesos forma parte de la estrategia de transformación digital de la SUNAT, </w:t>
      </w:r>
      <w:r w:rsidR="0050407A">
        <w:rPr>
          <w:rFonts w:ascii="Arial" w:eastAsia="Times New Roman" w:hAnsi="Arial" w:cs="Arial"/>
          <w:color w:val="000000" w:themeColor="text1"/>
          <w:lang w:eastAsia="es-PE"/>
        </w:rPr>
        <w:t xml:space="preserve">que </w:t>
      </w:r>
      <w:r w:rsidR="00D11C8D">
        <w:rPr>
          <w:rFonts w:ascii="Arial" w:eastAsia="Times New Roman" w:hAnsi="Arial" w:cs="Arial"/>
          <w:color w:val="000000" w:themeColor="text1"/>
          <w:lang w:eastAsia="es-PE"/>
        </w:rPr>
        <w:t>busca</w:t>
      </w:r>
      <w:r w:rsidRPr="00E16DBA">
        <w:rPr>
          <w:rFonts w:ascii="Arial" w:eastAsia="Times New Roman" w:hAnsi="Arial" w:cs="Arial"/>
          <w:color w:val="000000" w:themeColor="text1"/>
          <w:lang w:eastAsia="es-PE"/>
        </w:rPr>
        <w:t xml:space="preserve"> facilitar y reducir los costos del cumplimiento tributario y aduanero de los contribuyentes</w:t>
      </w:r>
      <w:r w:rsidR="0050407A">
        <w:rPr>
          <w:rFonts w:ascii="Arial" w:eastAsia="Times New Roman" w:hAnsi="Arial" w:cs="Arial"/>
          <w:color w:val="000000" w:themeColor="text1"/>
          <w:lang w:eastAsia="es-PE"/>
        </w:rPr>
        <w:t>,</w:t>
      </w:r>
      <w:r w:rsidRPr="00E16DBA">
        <w:rPr>
          <w:rFonts w:ascii="Arial" w:eastAsia="Times New Roman" w:hAnsi="Arial" w:cs="Arial"/>
          <w:color w:val="000000" w:themeColor="text1"/>
          <w:lang w:eastAsia="es-PE"/>
        </w:rPr>
        <w:t xml:space="preserve"> usuarios de comercio exterior</w:t>
      </w:r>
      <w:r w:rsidR="0050407A">
        <w:rPr>
          <w:rFonts w:ascii="Arial" w:eastAsia="Times New Roman" w:hAnsi="Arial" w:cs="Arial"/>
          <w:color w:val="000000" w:themeColor="text1"/>
          <w:lang w:eastAsia="es-PE"/>
        </w:rPr>
        <w:t xml:space="preserve"> y ciudadanos en general</w:t>
      </w:r>
      <w:r w:rsidRPr="00E16DBA">
        <w:rPr>
          <w:rFonts w:ascii="Arial" w:eastAsia="Times New Roman" w:hAnsi="Arial" w:cs="Arial"/>
          <w:color w:val="000000" w:themeColor="text1"/>
          <w:lang w:eastAsia="es-PE"/>
        </w:rPr>
        <w:t>.</w:t>
      </w:r>
      <w:r w:rsidR="00364AE3">
        <w:rPr>
          <w:rFonts w:ascii="Arial" w:eastAsia="Times New Roman" w:hAnsi="Arial" w:cs="Arial"/>
          <w:color w:val="000000" w:themeColor="text1"/>
          <w:lang w:eastAsia="es-PE"/>
        </w:rPr>
        <w:t xml:space="preserve"> Para más información sobre este y otros servicios aduaneros para viajeros puede ingresar a </w:t>
      </w:r>
      <w:hyperlink r:id="rId7" w:history="1">
        <w:r w:rsidR="00D11C8D" w:rsidRPr="00FC34E9">
          <w:rPr>
            <w:rStyle w:val="Hipervnculo"/>
            <w:rFonts w:ascii="Arial" w:eastAsia="Times New Roman" w:hAnsi="Arial" w:cs="Arial"/>
            <w:lang w:eastAsia="es-PE"/>
          </w:rPr>
          <w:t>https://asistenteaduanero.sunat.gob.pe/el-equipaje</w:t>
        </w:r>
      </w:hyperlink>
      <w:r w:rsidR="00D11C8D" w:rsidRPr="00D11C8D">
        <w:rPr>
          <w:rStyle w:val="Hipervnculo"/>
          <w:rFonts w:ascii="Arial" w:eastAsia="Times New Roman" w:hAnsi="Arial" w:cs="Arial"/>
          <w:color w:val="auto"/>
          <w:u w:val="none"/>
          <w:lang w:eastAsia="es-PE"/>
        </w:rPr>
        <w:t>.</w:t>
      </w:r>
    </w:p>
    <w:p w14:paraId="3DF9ACF5" w14:textId="77777777" w:rsidR="009548B9" w:rsidRPr="00E16DBA" w:rsidRDefault="009548B9" w:rsidP="00120D23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lang w:eastAsia="es-PE"/>
        </w:rPr>
      </w:pPr>
    </w:p>
    <w:p w14:paraId="33C4B4AF" w14:textId="77777777" w:rsidR="00120D23" w:rsidRPr="009D7ECA" w:rsidRDefault="00120D23" w:rsidP="00120D23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1C5476AB" w14:textId="77777777" w:rsidR="00120D23" w:rsidRPr="00392856" w:rsidRDefault="00120D23" w:rsidP="00120D23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392856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24813EB8" w14:textId="6B0F7B56" w:rsidR="00120D23" w:rsidRPr="009D7ECA" w:rsidRDefault="00120D23" w:rsidP="00871F8F">
      <w:pPr>
        <w:spacing w:after="0"/>
        <w:jc w:val="both"/>
      </w:pPr>
      <w:r w:rsidRPr="009D7ECA">
        <w:rPr>
          <w:rFonts w:ascii="Arial" w:eastAsia="Times New Roman" w:hAnsi="Arial" w:cs="Arial"/>
          <w:color w:val="222222"/>
          <w:lang w:eastAsia="es-PE"/>
        </w:rPr>
        <w:t>Lima,</w:t>
      </w:r>
      <w:r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78159E">
        <w:rPr>
          <w:rFonts w:ascii="Arial" w:eastAsia="Times New Roman" w:hAnsi="Arial" w:cs="Arial"/>
          <w:color w:val="222222"/>
          <w:lang w:eastAsia="es-PE"/>
        </w:rPr>
        <w:t>martes 18</w:t>
      </w:r>
      <w:r w:rsidRPr="009D7ECA">
        <w:rPr>
          <w:rFonts w:ascii="Arial" w:eastAsia="Times New Roman" w:hAnsi="Arial" w:cs="Arial"/>
          <w:color w:val="222222"/>
          <w:lang w:eastAsia="es-PE"/>
        </w:rPr>
        <w:t xml:space="preserve"> de </w:t>
      </w:r>
      <w:r>
        <w:rPr>
          <w:rFonts w:ascii="Arial" w:eastAsia="Times New Roman" w:hAnsi="Arial" w:cs="Arial"/>
          <w:color w:val="222222"/>
          <w:lang w:eastAsia="es-PE"/>
        </w:rPr>
        <w:t>abril</w:t>
      </w:r>
      <w:r w:rsidRPr="009D7ECA">
        <w:rPr>
          <w:rFonts w:ascii="Arial" w:eastAsia="Times New Roman" w:hAnsi="Arial" w:cs="Arial"/>
          <w:color w:val="222222"/>
          <w:lang w:eastAsia="es-PE"/>
        </w:rPr>
        <w:t xml:space="preserve"> del 2023.</w:t>
      </w:r>
    </w:p>
    <w:p w14:paraId="2E09C9C2" w14:textId="77777777" w:rsidR="00425AA9" w:rsidRDefault="00425AA9"/>
    <w:sectPr w:rsidR="00425AA9" w:rsidSect="0078159E">
      <w:headerReference w:type="default" r:id="rId8"/>
      <w:footerReference w:type="default" r:id="rId9"/>
      <w:pgSz w:w="11906" w:h="16838"/>
      <w:pgMar w:top="1560" w:right="1701" w:bottom="993" w:left="1701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A90F" w14:textId="77777777" w:rsidR="006838CF" w:rsidRDefault="006838CF">
      <w:pPr>
        <w:spacing w:after="0" w:line="240" w:lineRule="auto"/>
      </w:pPr>
      <w:r>
        <w:separator/>
      </w:r>
    </w:p>
  </w:endnote>
  <w:endnote w:type="continuationSeparator" w:id="0">
    <w:p w14:paraId="1CC3C331" w14:textId="77777777" w:rsidR="006838CF" w:rsidRDefault="0068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C53E" w14:textId="77777777" w:rsidR="00566283" w:rsidRDefault="00395D48">
    <w:pPr>
      <w:pStyle w:val="Piedepgina"/>
    </w:pPr>
  </w:p>
  <w:p w14:paraId="328A9705" w14:textId="77777777" w:rsidR="008E137C" w:rsidRDefault="00395D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F768" w14:textId="77777777" w:rsidR="006838CF" w:rsidRDefault="006838CF">
      <w:pPr>
        <w:spacing w:after="0" w:line="240" w:lineRule="auto"/>
      </w:pPr>
      <w:r>
        <w:separator/>
      </w:r>
    </w:p>
  </w:footnote>
  <w:footnote w:type="continuationSeparator" w:id="0">
    <w:p w14:paraId="32BD65D4" w14:textId="77777777" w:rsidR="006838CF" w:rsidRDefault="0068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26F7" w14:textId="77777777" w:rsidR="00A62652" w:rsidRDefault="008974BC" w:rsidP="00A62652">
    <w:pPr>
      <w:pStyle w:val="Encabezado"/>
      <w:ind w:left="-284"/>
    </w:pPr>
    <w:r w:rsidRPr="000F63EA">
      <w:rPr>
        <w:noProof/>
        <w:lang w:eastAsia="es-PE"/>
      </w:rPr>
      <w:drawing>
        <wp:inline distT="0" distB="0" distL="0" distR="0" wp14:anchorId="18A0162D" wp14:editId="507F8C4C">
          <wp:extent cx="2211705" cy="702945"/>
          <wp:effectExtent l="0" t="0" r="0" b="1905"/>
          <wp:docPr id="5" name="Imagen 5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21EA5"/>
    <w:multiLevelType w:val="hybridMultilevel"/>
    <w:tmpl w:val="D068B4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4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23"/>
    <w:rsid w:val="00001513"/>
    <w:rsid w:val="00091E94"/>
    <w:rsid w:val="000C5444"/>
    <w:rsid w:val="000E7E1F"/>
    <w:rsid w:val="00110514"/>
    <w:rsid w:val="00120D23"/>
    <w:rsid w:val="00187F18"/>
    <w:rsid w:val="001A3F62"/>
    <w:rsid w:val="001B14A1"/>
    <w:rsid w:val="002540F2"/>
    <w:rsid w:val="002836E3"/>
    <w:rsid w:val="002A303D"/>
    <w:rsid w:val="00360D36"/>
    <w:rsid w:val="00364AE3"/>
    <w:rsid w:val="00395D48"/>
    <w:rsid w:val="00407984"/>
    <w:rsid w:val="00425AA9"/>
    <w:rsid w:val="00430A33"/>
    <w:rsid w:val="00442CA9"/>
    <w:rsid w:val="004569B0"/>
    <w:rsid w:val="00485755"/>
    <w:rsid w:val="004E00F6"/>
    <w:rsid w:val="0050407A"/>
    <w:rsid w:val="00524F21"/>
    <w:rsid w:val="00563EAF"/>
    <w:rsid w:val="005F24A1"/>
    <w:rsid w:val="00601A25"/>
    <w:rsid w:val="006341C9"/>
    <w:rsid w:val="006643E7"/>
    <w:rsid w:val="006838CF"/>
    <w:rsid w:val="007021C8"/>
    <w:rsid w:val="00724874"/>
    <w:rsid w:val="00730F68"/>
    <w:rsid w:val="007639F2"/>
    <w:rsid w:val="0078159E"/>
    <w:rsid w:val="00787A6D"/>
    <w:rsid w:val="00795BDB"/>
    <w:rsid w:val="00871F8F"/>
    <w:rsid w:val="00885FCB"/>
    <w:rsid w:val="008974BC"/>
    <w:rsid w:val="008A35A4"/>
    <w:rsid w:val="00903C18"/>
    <w:rsid w:val="00916C81"/>
    <w:rsid w:val="009548B9"/>
    <w:rsid w:val="00972D40"/>
    <w:rsid w:val="009A20E3"/>
    <w:rsid w:val="009C6B13"/>
    <w:rsid w:val="009F5F0F"/>
    <w:rsid w:val="00A405E7"/>
    <w:rsid w:val="00A964D2"/>
    <w:rsid w:val="00B76E45"/>
    <w:rsid w:val="00B9193F"/>
    <w:rsid w:val="00C12135"/>
    <w:rsid w:val="00C16B60"/>
    <w:rsid w:val="00CB1C08"/>
    <w:rsid w:val="00CD1272"/>
    <w:rsid w:val="00CE0774"/>
    <w:rsid w:val="00D11C8D"/>
    <w:rsid w:val="00DF30A4"/>
    <w:rsid w:val="00E13541"/>
    <w:rsid w:val="00E76F56"/>
    <w:rsid w:val="00EF5B03"/>
    <w:rsid w:val="00EF6212"/>
    <w:rsid w:val="00F45872"/>
    <w:rsid w:val="00F528BF"/>
    <w:rsid w:val="00F65E78"/>
    <w:rsid w:val="00F733AB"/>
    <w:rsid w:val="00F77929"/>
    <w:rsid w:val="00F85048"/>
    <w:rsid w:val="00F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E27CEE"/>
  <w15:chartTrackingRefBased/>
  <w15:docId w15:val="{929C8917-1093-489C-9540-BD4F9BE6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23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0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D23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120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D23"/>
    <w:rPr>
      <w:rFonts w:ascii="Calibri" w:eastAsia="Calibri" w:hAnsi="Calibri" w:cs="Times New Roman"/>
      <w:lang w:val="es-PE"/>
    </w:rPr>
  </w:style>
  <w:style w:type="paragraph" w:styleId="Revisin">
    <w:name w:val="Revision"/>
    <w:hidden/>
    <w:uiPriority w:val="99"/>
    <w:semiHidden/>
    <w:rsid w:val="007639F2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styleId="Hipervnculo">
    <w:name w:val="Hyperlink"/>
    <w:basedOn w:val="Fuentedeprrafopredeter"/>
    <w:uiPriority w:val="99"/>
    <w:unhideWhenUsed/>
    <w:rsid w:val="00364A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AE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34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41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41C9"/>
    <w:rPr>
      <w:rFonts w:ascii="Calibri" w:eastAsia="Calibri" w:hAnsi="Calibri" w:cs="Times New Roman"/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4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41C9"/>
    <w:rPr>
      <w:rFonts w:ascii="Calibri" w:eastAsia="Calibri" w:hAnsi="Calibri" w:cs="Times New Roman"/>
      <w:b/>
      <w:bCs/>
      <w:sz w:val="20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istenteaduanero.sunat.gob.pe/el-equipa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Rodriguez Edson Nilton</dc:creator>
  <cp:keywords/>
  <dc:description/>
  <cp:lastModifiedBy>Manzaneda Miranda Gardy Raul</cp:lastModifiedBy>
  <cp:revision>4</cp:revision>
  <cp:lastPrinted>2023-04-13T19:41:00Z</cp:lastPrinted>
  <dcterms:created xsi:type="dcterms:W3CDTF">2023-04-17T15:08:00Z</dcterms:created>
  <dcterms:modified xsi:type="dcterms:W3CDTF">2023-04-26T16:34:00Z</dcterms:modified>
</cp:coreProperties>
</file>