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452D" w14:textId="77777777" w:rsidR="00D90B86" w:rsidRPr="00D90B86" w:rsidRDefault="00D90B86" w:rsidP="00D90B86">
      <w:pPr>
        <w:spacing w:after="120"/>
        <w:jc w:val="right"/>
        <w:rPr>
          <w:rFonts w:ascii="Arial" w:hAnsi="Arial" w:cs="Arial"/>
          <w:sz w:val="24"/>
          <w:szCs w:val="24"/>
        </w:rPr>
      </w:pPr>
      <w:bookmarkStart w:id="0" w:name="_Hlk94107380"/>
      <w:r w:rsidRPr="00D90B86">
        <w:rPr>
          <w:rFonts w:ascii="Arial" w:hAnsi="Arial" w:cs="Arial"/>
          <w:sz w:val="24"/>
          <w:szCs w:val="24"/>
        </w:rPr>
        <w:t xml:space="preserve">Nota de Prensa </w:t>
      </w:r>
      <w:proofErr w:type="spellStart"/>
      <w:r w:rsidRPr="00D90B86">
        <w:rPr>
          <w:rFonts w:ascii="Arial" w:hAnsi="Arial" w:cs="Arial"/>
          <w:sz w:val="24"/>
          <w:szCs w:val="24"/>
        </w:rPr>
        <w:t>N°</w:t>
      </w:r>
      <w:proofErr w:type="spellEnd"/>
      <w:r w:rsidRPr="00D90B86">
        <w:rPr>
          <w:rFonts w:ascii="Arial" w:hAnsi="Arial" w:cs="Arial"/>
          <w:sz w:val="24"/>
          <w:szCs w:val="24"/>
        </w:rPr>
        <w:t xml:space="preserve"> 039</w:t>
      </w:r>
    </w:p>
    <w:p w14:paraId="0EDE8E2B" w14:textId="1F0AEAFA" w:rsidR="00EF181D" w:rsidRPr="00536514" w:rsidRDefault="00EF181D" w:rsidP="00EF181D">
      <w:pPr>
        <w:spacing w:after="120"/>
        <w:jc w:val="both"/>
        <w:rPr>
          <w:rFonts w:ascii="Arial" w:hAnsi="Arial" w:cs="Arial"/>
          <w:b/>
          <w:bCs/>
          <w:i/>
          <w:iCs/>
        </w:rPr>
      </w:pPr>
      <w:r w:rsidRPr="00536514">
        <w:rPr>
          <w:rFonts w:ascii="Arial" w:hAnsi="Arial" w:cs="Arial"/>
          <w:b/>
          <w:bCs/>
          <w:i/>
          <w:iCs/>
        </w:rPr>
        <w:t>En Registro de Establecimientos Autorizados</w:t>
      </w:r>
    </w:p>
    <w:p w14:paraId="0B00B9F0" w14:textId="77777777" w:rsidR="00EF181D" w:rsidRPr="00536514" w:rsidRDefault="00EF181D" w:rsidP="00EF181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536514">
        <w:rPr>
          <w:rFonts w:ascii="Arial" w:hAnsi="Arial" w:cs="Arial"/>
          <w:b/>
          <w:sz w:val="36"/>
          <w:szCs w:val="36"/>
        </w:rPr>
        <w:t xml:space="preserve">EMPRESAS DEBEN INSCRIBIRSE EN SUNAT PARA </w:t>
      </w:r>
      <w:r w:rsidR="00871465">
        <w:rPr>
          <w:rFonts w:ascii="Arial" w:hAnsi="Arial" w:cs="Arial"/>
          <w:b/>
          <w:sz w:val="36"/>
          <w:szCs w:val="36"/>
        </w:rPr>
        <w:t xml:space="preserve">PROCEDIMIENTO DE </w:t>
      </w:r>
      <w:r w:rsidRPr="00536514">
        <w:rPr>
          <w:rFonts w:ascii="Arial" w:hAnsi="Arial" w:cs="Arial"/>
          <w:b/>
          <w:sz w:val="36"/>
          <w:szCs w:val="36"/>
        </w:rPr>
        <w:t>DEVOLUCIÓN DE IGV A TURISTAS EXTRANJEROS</w:t>
      </w:r>
    </w:p>
    <w:p w14:paraId="35E9F1C2" w14:textId="77777777" w:rsidR="00EF181D" w:rsidRPr="00536514" w:rsidRDefault="00EF181D" w:rsidP="00EF181D">
      <w:pPr>
        <w:spacing w:after="0"/>
        <w:jc w:val="both"/>
        <w:rPr>
          <w:rFonts w:ascii="Arial" w:hAnsi="Arial" w:cs="Arial"/>
          <w:b/>
        </w:rPr>
      </w:pPr>
    </w:p>
    <w:bookmarkEnd w:id="0"/>
    <w:p w14:paraId="6AEC7F32" w14:textId="595103E8" w:rsidR="00EF181D" w:rsidRPr="00536514" w:rsidRDefault="00EF181D" w:rsidP="00EF181D">
      <w:pPr>
        <w:spacing w:after="0"/>
        <w:jc w:val="both"/>
        <w:rPr>
          <w:rFonts w:ascii="Arial" w:hAnsi="Arial" w:cs="Arial"/>
        </w:rPr>
      </w:pPr>
      <w:r w:rsidRPr="00536514">
        <w:rPr>
          <w:rFonts w:ascii="Arial" w:hAnsi="Arial" w:cs="Arial"/>
        </w:rPr>
        <w:t xml:space="preserve">Aquellas empresas interesadas </w:t>
      </w:r>
      <w:r w:rsidR="0024335E">
        <w:rPr>
          <w:rFonts w:ascii="Arial" w:hAnsi="Arial" w:cs="Arial"/>
        </w:rPr>
        <w:t xml:space="preserve">en </w:t>
      </w:r>
      <w:r w:rsidR="0048573B">
        <w:rPr>
          <w:rFonts w:ascii="Arial" w:hAnsi="Arial" w:cs="Arial"/>
        </w:rPr>
        <w:t>acceder</w:t>
      </w:r>
      <w:r w:rsidR="0024335E">
        <w:rPr>
          <w:rFonts w:ascii="Arial" w:hAnsi="Arial" w:cs="Arial"/>
        </w:rPr>
        <w:t xml:space="preserve"> </w:t>
      </w:r>
      <w:r w:rsidR="00FD087B">
        <w:rPr>
          <w:rFonts w:ascii="Arial" w:hAnsi="Arial" w:cs="Arial"/>
        </w:rPr>
        <w:t>al</w:t>
      </w:r>
      <w:r w:rsidR="0024335E">
        <w:rPr>
          <w:rFonts w:ascii="Arial" w:hAnsi="Arial" w:cs="Arial"/>
        </w:rPr>
        <w:t xml:space="preserve"> procedimiento </w:t>
      </w:r>
      <w:r w:rsidRPr="00536514">
        <w:rPr>
          <w:rFonts w:ascii="Arial" w:hAnsi="Arial" w:cs="Arial"/>
        </w:rPr>
        <w:t xml:space="preserve">de devolución del IGV </w:t>
      </w:r>
      <w:r w:rsidR="00FD087B">
        <w:rPr>
          <w:rFonts w:ascii="Arial" w:hAnsi="Arial" w:cs="Arial"/>
        </w:rPr>
        <w:t>para</w:t>
      </w:r>
      <w:r w:rsidRPr="00536514">
        <w:rPr>
          <w:rFonts w:ascii="Arial" w:hAnsi="Arial" w:cs="Arial"/>
        </w:rPr>
        <w:t xml:space="preserve"> turistas extranjeros deben inscribirse</w:t>
      </w:r>
      <w:r w:rsidR="0048573B">
        <w:rPr>
          <w:rFonts w:ascii="Arial" w:hAnsi="Arial" w:cs="Arial"/>
        </w:rPr>
        <w:t>,</w:t>
      </w:r>
      <w:r w:rsidRPr="00536514">
        <w:rPr>
          <w:rFonts w:ascii="Arial" w:hAnsi="Arial" w:cs="Arial"/>
        </w:rPr>
        <w:t xml:space="preserve"> previamente</w:t>
      </w:r>
      <w:r w:rsidR="0048573B">
        <w:rPr>
          <w:rFonts w:ascii="Arial" w:hAnsi="Arial" w:cs="Arial"/>
        </w:rPr>
        <w:t>,</w:t>
      </w:r>
      <w:r w:rsidRPr="00536514">
        <w:rPr>
          <w:rFonts w:ascii="Arial" w:hAnsi="Arial" w:cs="Arial"/>
        </w:rPr>
        <w:t xml:space="preserve"> en el Registro de Establecimientos Autorizados (REA)</w:t>
      </w:r>
      <w:r w:rsidR="0048573B">
        <w:rPr>
          <w:rFonts w:ascii="Arial" w:hAnsi="Arial" w:cs="Arial"/>
        </w:rPr>
        <w:t xml:space="preserve"> </w:t>
      </w:r>
      <w:r w:rsidRPr="00536514">
        <w:rPr>
          <w:rFonts w:ascii="Arial" w:hAnsi="Arial" w:cs="Arial"/>
        </w:rPr>
        <w:t>a cargo de la Superintendencia Nacional de Aduanas y de Administración Tributaria (SUNAT), trámite al que pueden acceder con su Clave SOL</w:t>
      </w:r>
      <w:r w:rsidR="00465856">
        <w:rPr>
          <w:rFonts w:ascii="Arial" w:hAnsi="Arial" w:cs="Arial"/>
        </w:rPr>
        <w:t xml:space="preserve"> </w:t>
      </w:r>
      <w:r w:rsidR="0048573B">
        <w:rPr>
          <w:rFonts w:ascii="Arial" w:hAnsi="Arial" w:cs="Arial"/>
        </w:rPr>
        <w:t xml:space="preserve">desde </w:t>
      </w:r>
      <w:hyperlink r:id="rId6" w:history="1">
        <w:r w:rsidR="0048573B" w:rsidRPr="00843F00">
          <w:rPr>
            <w:rStyle w:val="Hipervnculo"/>
            <w:rFonts w:ascii="Arial" w:hAnsi="Arial" w:cs="Arial"/>
          </w:rPr>
          <w:t>www.sunat.gob.pe</w:t>
        </w:r>
      </w:hyperlink>
      <w:r w:rsidR="0048573B">
        <w:rPr>
          <w:rFonts w:ascii="Arial" w:hAnsi="Arial" w:cs="Arial"/>
        </w:rPr>
        <w:t xml:space="preserve">. </w:t>
      </w:r>
      <w:r w:rsidRPr="00536514">
        <w:rPr>
          <w:rFonts w:ascii="Arial" w:hAnsi="Arial" w:cs="Arial"/>
        </w:rPr>
        <w:t xml:space="preserve"> </w:t>
      </w:r>
    </w:p>
    <w:p w14:paraId="0DD88FE9" w14:textId="77777777" w:rsidR="00EF181D" w:rsidRPr="00536514" w:rsidRDefault="00EF181D" w:rsidP="00EF181D">
      <w:pPr>
        <w:spacing w:after="0"/>
        <w:jc w:val="both"/>
        <w:rPr>
          <w:rFonts w:ascii="Arial" w:hAnsi="Arial" w:cs="Arial"/>
        </w:rPr>
      </w:pPr>
    </w:p>
    <w:p w14:paraId="4815A31A" w14:textId="27E98812" w:rsidR="00EF181D" w:rsidRPr="00536514" w:rsidRDefault="00CF22B2" w:rsidP="00EF18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empresas </w:t>
      </w:r>
      <w:r w:rsidR="0024335E">
        <w:rPr>
          <w:rFonts w:ascii="Arial" w:hAnsi="Arial" w:cs="Arial"/>
        </w:rPr>
        <w:t>dedicadas a la venta de bienes como textiles, calzados</w:t>
      </w:r>
      <w:r w:rsidR="0048573B">
        <w:rPr>
          <w:rFonts w:ascii="Arial" w:hAnsi="Arial" w:cs="Arial"/>
        </w:rPr>
        <w:t xml:space="preserve"> y</w:t>
      </w:r>
      <w:r w:rsidR="0024335E">
        <w:rPr>
          <w:rFonts w:ascii="Arial" w:hAnsi="Arial" w:cs="Arial"/>
        </w:rPr>
        <w:t xml:space="preserve"> joyerías</w:t>
      </w:r>
      <w:r w:rsidR="0048573B">
        <w:rPr>
          <w:rFonts w:ascii="Arial" w:hAnsi="Arial" w:cs="Arial"/>
        </w:rPr>
        <w:t xml:space="preserve"> </w:t>
      </w:r>
      <w:r w:rsidR="00EF181D" w:rsidRPr="00536514">
        <w:rPr>
          <w:rFonts w:ascii="Arial" w:hAnsi="Arial" w:cs="Arial"/>
        </w:rPr>
        <w:t xml:space="preserve">podrán inscribirse en este </w:t>
      </w:r>
      <w:r w:rsidR="00EF181D">
        <w:rPr>
          <w:rFonts w:ascii="Arial" w:hAnsi="Arial" w:cs="Arial"/>
        </w:rPr>
        <w:t>r</w:t>
      </w:r>
      <w:r w:rsidR="00EF181D" w:rsidRPr="00536514">
        <w:rPr>
          <w:rFonts w:ascii="Arial" w:hAnsi="Arial" w:cs="Arial"/>
        </w:rPr>
        <w:t xml:space="preserve">egistro y ser considerados Establecimientos Autorizados (EA) para la venta de sus bienes a turistas extranjeros y que </w:t>
      </w:r>
      <w:r w:rsidR="00FD087B">
        <w:rPr>
          <w:rFonts w:ascii="Arial" w:hAnsi="Arial" w:cs="Arial"/>
        </w:rPr>
        <w:t>e</w:t>
      </w:r>
      <w:r w:rsidR="00EF181D" w:rsidRPr="00536514">
        <w:rPr>
          <w:rFonts w:ascii="Arial" w:hAnsi="Arial" w:cs="Arial"/>
        </w:rPr>
        <w:t>stos puedan solicitar la devolución del</w:t>
      </w:r>
      <w:r>
        <w:rPr>
          <w:rFonts w:ascii="Arial" w:hAnsi="Arial" w:cs="Arial"/>
        </w:rPr>
        <w:t xml:space="preserve"> </w:t>
      </w:r>
      <w:r w:rsidRPr="000802C1">
        <w:rPr>
          <w:rFonts w:ascii="Arial" w:hAnsi="Arial" w:cs="Arial"/>
        </w:rPr>
        <w:t>IGV al retornar a su país</w:t>
      </w:r>
      <w:r w:rsidR="00636339">
        <w:rPr>
          <w:rFonts w:ascii="Arial" w:hAnsi="Arial" w:cs="Arial"/>
        </w:rPr>
        <w:t>. Dicho beneficio</w:t>
      </w:r>
      <w:r w:rsidR="0048573B">
        <w:rPr>
          <w:rFonts w:ascii="Arial" w:hAnsi="Arial" w:cs="Arial"/>
        </w:rPr>
        <w:t xml:space="preserve"> será vigente siempre que hayan estado en Perú por un periodo </w:t>
      </w:r>
      <w:r>
        <w:rPr>
          <w:rFonts w:ascii="Arial" w:hAnsi="Arial" w:cs="Arial"/>
        </w:rPr>
        <w:t>no menor a dos (2)</w:t>
      </w:r>
      <w:r w:rsidR="00485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 mayor de sesenta (60) días calendarios</w:t>
      </w:r>
      <w:r w:rsidR="00EF181D" w:rsidRPr="00536514">
        <w:rPr>
          <w:rFonts w:ascii="Arial" w:hAnsi="Arial" w:cs="Arial"/>
        </w:rPr>
        <w:t>.</w:t>
      </w:r>
    </w:p>
    <w:p w14:paraId="011F04E6" w14:textId="77777777" w:rsidR="00EF181D" w:rsidRPr="00536514" w:rsidRDefault="00EF181D" w:rsidP="00EF181D">
      <w:pPr>
        <w:spacing w:after="0"/>
        <w:jc w:val="both"/>
        <w:rPr>
          <w:rFonts w:ascii="Arial" w:hAnsi="Arial" w:cs="Arial"/>
        </w:rPr>
      </w:pPr>
    </w:p>
    <w:p w14:paraId="1E0BA6FA" w14:textId="77777777" w:rsidR="00EF181D" w:rsidRDefault="00945F4F" w:rsidP="00EF18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Cabe precisar que</w:t>
      </w:r>
      <w:r w:rsidR="00EF181D" w:rsidRPr="00536514">
        <w:rPr>
          <w:rFonts w:ascii="Arial" w:hAnsi="Arial" w:cs="Arial"/>
        </w:rPr>
        <w:t xml:space="preserve"> solo los inscritos en el </w:t>
      </w:r>
      <w:r w:rsidR="007C701D">
        <w:rPr>
          <w:rFonts w:ascii="Arial" w:hAnsi="Arial" w:cs="Arial"/>
        </w:rPr>
        <w:t xml:space="preserve">REA </w:t>
      </w:r>
      <w:r w:rsidR="00EF181D" w:rsidRPr="00536514">
        <w:rPr>
          <w:rFonts w:ascii="Arial" w:hAnsi="Arial" w:cs="Arial"/>
        </w:rPr>
        <w:t xml:space="preserve">podrán vender bienes que darán derecho a la devolución del IGV </w:t>
      </w:r>
      <w:r>
        <w:rPr>
          <w:rFonts w:ascii="Arial" w:hAnsi="Arial" w:cs="Arial"/>
        </w:rPr>
        <w:t>para</w:t>
      </w:r>
      <w:r w:rsidR="00EF181D">
        <w:rPr>
          <w:rFonts w:ascii="Arial" w:hAnsi="Arial" w:cs="Arial"/>
        </w:rPr>
        <w:t xml:space="preserve"> los</w:t>
      </w:r>
      <w:r w:rsidR="00EF181D" w:rsidRPr="00536514">
        <w:rPr>
          <w:rFonts w:ascii="Arial" w:hAnsi="Arial" w:cs="Arial"/>
        </w:rPr>
        <w:t xml:space="preserve"> turistas</w:t>
      </w:r>
      <w:r w:rsidR="00465856">
        <w:rPr>
          <w:rFonts w:ascii="Arial" w:hAnsi="Arial" w:cs="Arial"/>
        </w:rPr>
        <w:t xml:space="preserve"> extranjeros</w:t>
      </w:r>
      <w:r w:rsidR="00CF22B2">
        <w:rPr>
          <w:rFonts w:ascii="Arial" w:hAnsi="Arial" w:cs="Arial"/>
        </w:rPr>
        <w:t xml:space="preserve">. </w:t>
      </w:r>
    </w:p>
    <w:p w14:paraId="401179DF" w14:textId="77777777" w:rsidR="00CF22B2" w:rsidRPr="00536514" w:rsidRDefault="00CF22B2" w:rsidP="00EF181D">
      <w:pPr>
        <w:spacing w:after="0"/>
        <w:jc w:val="both"/>
        <w:rPr>
          <w:rFonts w:ascii="Arial" w:hAnsi="Arial" w:cs="Arial"/>
        </w:rPr>
      </w:pPr>
    </w:p>
    <w:p w14:paraId="797D3610" w14:textId="6778F841" w:rsidR="00EF181D" w:rsidRPr="00536514" w:rsidRDefault="00945F4F" w:rsidP="00EF18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F181D" w:rsidRPr="00536514">
        <w:rPr>
          <w:rFonts w:ascii="Arial" w:hAnsi="Arial" w:cs="Arial"/>
        </w:rPr>
        <w:t xml:space="preserve">as empresas inscritas en el </w:t>
      </w:r>
      <w:r w:rsidR="007C701D">
        <w:rPr>
          <w:rFonts w:ascii="Arial" w:hAnsi="Arial" w:cs="Arial"/>
        </w:rPr>
        <w:t xml:space="preserve">REA </w:t>
      </w:r>
      <w:r w:rsidR="00EF181D" w:rsidRPr="00536514">
        <w:rPr>
          <w:rFonts w:ascii="Arial" w:hAnsi="Arial" w:cs="Arial"/>
        </w:rPr>
        <w:t xml:space="preserve">deben estar afiliadas a la </w:t>
      </w:r>
      <w:r w:rsidR="00EF181D" w:rsidRPr="00D5331C">
        <w:rPr>
          <w:rFonts w:ascii="Arial" w:hAnsi="Arial" w:cs="Arial"/>
        </w:rPr>
        <w:t>Entidad Colaboradora (</w:t>
      </w:r>
      <w:r w:rsidR="00EF181D" w:rsidRPr="007C701D">
        <w:rPr>
          <w:rFonts w:ascii="Arial" w:hAnsi="Arial" w:cs="Arial"/>
        </w:rPr>
        <w:t>EC</w:t>
      </w:r>
      <w:r w:rsidR="00EF181D" w:rsidRPr="00D5331C">
        <w:rPr>
          <w:rFonts w:ascii="Arial" w:hAnsi="Arial" w:cs="Arial"/>
        </w:rPr>
        <w:t>)</w:t>
      </w:r>
      <w:r w:rsidR="00EF181D" w:rsidRPr="00536514">
        <w:rPr>
          <w:rFonts w:ascii="Arial" w:hAnsi="Arial" w:cs="Arial"/>
        </w:rPr>
        <w:t>, que será la encargada de</w:t>
      </w:r>
      <w:r w:rsidR="002233BA">
        <w:rPr>
          <w:rFonts w:ascii="Arial" w:hAnsi="Arial" w:cs="Arial"/>
        </w:rPr>
        <w:t>l abono de</w:t>
      </w:r>
      <w:r w:rsidR="00EF181D" w:rsidRPr="00536514">
        <w:rPr>
          <w:rFonts w:ascii="Arial" w:hAnsi="Arial" w:cs="Arial"/>
        </w:rPr>
        <w:t xml:space="preserve"> la devolución del IGV. En este caso, Global Blue Perú SAC</w:t>
      </w:r>
      <w:r w:rsidR="007C701D">
        <w:rPr>
          <w:rFonts w:ascii="Arial" w:hAnsi="Arial" w:cs="Arial"/>
        </w:rPr>
        <w:t xml:space="preserve">, </w:t>
      </w:r>
      <w:r w:rsidR="00FD087B">
        <w:rPr>
          <w:rFonts w:ascii="Arial" w:hAnsi="Arial" w:cs="Arial"/>
        </w:rPr>
        <w:t xml:space="preserve">que </w:t>
      </w:r>
      <w:r w:rsidR="007C701D">
        <w:rPr>
          <w:rFonts w:ascii="Arial" w:hAnsi="Arial" w:cs="Arial"/>
        </w:rPr>
        <w:t xml:space="preserve">luego de </w:t>
      </w:r>
      <w:r w:rsidR="00127057">
        <w:rPr>
          <w:rFonts w:ascii="Arial" w:hAnsi="Arial" w:cs="Arial"/>
        </w:rPr>
        <w:t xml:space="preserve">participar en </w:t>
      </w:r>
      <w:r w:rsidR="007C701D">
        <w:rPr>
          <w:rFonts w:ascii="Arial" w:hAnsi="Arial" w:cs="Arial"/>
        </w:rPr>
        <w:t xml:space="preserve">un concurso público </w:t>
      </w:r>
      <w:r w:rsidR="00EF181D" w:rsidRPr="00536514">
        <w:rPr>
          <w:rFonts w:ascii="Arial" w:hAnsi="Arial" w:cs="Arial"/>
        </w:rPr>
        <w:t>obtuvo</w:t>
      </w:r>
      <w:r w:rsidR="00127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dicha </w:t>
      </w:r>
      <w:r w:rsidR="00127057">
        <w:rPr>
          <w:rFonts w:ascii="Arial" w:hAnsi="Arial" w:cs="Arial"/>
        </w:rPr>
        <w:t>calificación</w:t>
      </w:r>
      <w:r w:rsidR="007C701D">
        <w:rPr>
          <w:rFonts w:ascii="Arial" w:hAnsi="Arial" w:cs="Arial"/>
        </w:rPr>
        <w:t xml:space="preserve">. </w:t>
      </w:r>
    </w:p>
    <w:p w14:paraId="5390086F" w14:textId="77777777" w:rsidR="00EF181D" w:rsidRDefault="00EF181D" w:rsidP="00EF181D">
      <w:pPr>
        <w:spacing w:after="0"/>
        <w:jc w:val="both"/>
        <w:rPr>
          <w:rFonts w:ascii="Arial" w:hAnsi="Arial" w:cs="Arial"/>
        </w:rPr>
      </w:pPr>
    </w:p>
    <w:p w14:paraId="57A077A5" w14:textId="77777777" w:rsidR="00EF181D" w:rsidRPr="004B44F2" w:rsidRDefault="00EF181D" w:rsidP="00EF181D">
      <w:pPr>
        <w:spacing w:after="0"/>
        <w:jc w:val="both"/>
        <w:rPr>
          <w:rFonts w:ascii="Arial" w:hAnsi="Arial" w:cs="Arial"/>
          <w:b/>
          <w:bCs/>
        </w:rPr>
      </w:pPr>
      <w:r w:rsidRPr="004B44F2">
        <w:rPr>
          <w:rFonts w:ascii="Arial" w:hAnsi="Arial" w:cs="Arial"/>
          <w:b/>
          <w:bCs/>
        </w:rPr>
        <w:t>Devolución del IGV</w:t>
      </w:r>
    </w:p>
    <w:p w14:paraId="421ACF4E" w14:textId="77777777" w:rsidR="00EF181D" w:rsidRPr="00536514" w:rsidRDefault="00EF181D" w:rsidP="00EF181D">
      <w:pPr>
        <w:spacing w:after="0"/>
        <w:jc w:val="both"/>
        <w:rPr>
          <w:rFonts w:ascii="Arial" w:hAnsi="Arial" w:cs="Arial"/>
        </w:rPr>
      </w:pPr>
    </w:p>
    <w:p w14:paraId="198FBF6D" w14:textId="77777777" w:rsidR="00EF181D" w:rsidRDefault="00EF181D" w:rsidP="00EF18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36514">
        <w:rPr>
          <w:rFonts w:ascii="Arial" w:hAnsi="Arial" w:cs="Arial"/>
        </w:rPr>
        <w:t xml:space="preserve">ste esquema consiste en que el turista </w:t>
      </w:r>
      <w:r w:rsidR="00465856">
        <w:rPr>
          <w:rFonts w:ascii="Arial" w:hAnsi="Arial" w:cs="Arial"/>
        </w:rPr>
        <w:t xml:space="preserve">extranjero </w:t>
      </w:r>
      <w:r w:rsidRPr="00536514">
        <w:rPr>
          <w:rFonts w:ascii="Arial" w:hAnsi="Arial" w:cs="Arial"/>
        </w:rPr>
        <w:t>que ingresa al país adquiere los bienes que darán derecho a la devolución del IGV, recibiendo por su compra una factura electrónica y la Constancia Tax Free</w:t>
      </w:r>
      <w:r w:rsidR="007C701D">
        <w:rPr>
          <w:rFonts w:ascii="Arial" w:hAnsi="Arial" w:cs="Arial"/>
        </w:rPr>
        <w:t xml:space="preserve"> del Establecimiento Autorizado</w:t>
      </w:r>
      <w:r w:rsidRPr="00536514">
        <w:rPr>
          <w:rFonts w:ascii="Arial" w:hAnsi="Arial" w:cs="Arial"/>
        </w:rPr>
        <w:t xml:space="preserve">. </w:t>
      </w:r>
    </w:p>
    <w:p w14:paraId="3AAF7524" w14:textId="77777777" w:rsidR="00EF181D" w:rsidRDefault="00EF181D" w:rsidP="00EF181D">
      <w:pPr>
        <w:spacing w:after="0"/>
        <w:jc w:val="both"/>
        <w:rPr>
          <w:rFonts w:ascii="Arial" w:hAnsi="Arial" w:cs="Arial"/>
        </w:rPr>
      </w:pPr>
    </w:p>
    <w:p w14:paraId="782DB6EC" w14:textId="77777777" w:rsidR="00EF181D" w:rsidRPr="00536514" w:rsidRDefault="00EF181D" w:rsidP="00EF181D">
      <w:pPr>
        <w:spacing w:after="0"/>
        <w:jc w:val="both"/>
        <w:rPr>
          <w:rFonts w:ascii="Arial" w:hAnsi="Arial" w:cs="Arial"/>
        </w:rPr>
      </w:pPr>
      <w:r w:rsidRPr="00536514">
        <w:rPr>
          <w:rFonts w:ascii="Arial" w:hAnsi="Arial" w:cs="Arial"/>
        </w:rPr>
        <w:t>Antes de salir del país</w:t>
      </w:r>
      <w:r w:rsidR="00127057">
        <w:rPr>
          <w:rFonts w:ascii="Arial" w:hAnsi="Arial" w:cs="Arial"/>
        </w:rPr>
        <w:t xml:space="preserve"> por </w:t>
      </w:r>
      <w:r w:rsidRPr="00536514">
        <w:rPr>
          <w:rFonts w:ascii="Arial" w:hAnsi="Arial" w:cs="Arial"/>
        </w:rPr>
        <w:t xml:space="preserve">el aeropuerto Internacional Jorge Chávez, </w:t>
      </w:r>
      <w:r w:rsidR="00945F4F">
        <w:rPr>
          <w:rFonts w:ascii="Arial" w:hAnsi="Arial" w:cs="Arial"/>
        </w:rPr>
        <w:t>se</w:t>
      </w:r>
      <w:r w:rsidR="00127057">
        <w:rPr>
          <w:rFonts w:ascii="Arial" w:hAnsi="Arial" w:cs="Arial"/>
        </w:rPr>
        <w:t xml:space="preserve"> podrá </w:t>
      </w:r>
      <w:r w:rsidRPr="00536514">
        <w:rPr>
          <w:rFonts w:ascii="Arial" w:hAnsi="Arial" w:cs="Arial"/>
        </w:rPr>
        <w:t>solicita</w:t>
      </w:r>
      <w:r>
        <w:rPr>
          <w:rFonts w:ascii="Arial" w:hAnsi="Arial" w:cs="Arial"/>
        </w:rPr>
        <w:t>r</w:t>
      </w:r>
      <w:r w:rsidRPr="00536514">
        <w:rPr>
          <w:rFonts w:ascii="Arial" w:hAnsi="Arial" w:cs="Arial"/>
        </w:rPr>
        <w:t xml:space="preserve"> la devolución del IGV</w:t>
      </w:r>
      <w:r w:rsidR="007C701D">
        <w:rPr>
          <w:rFonts w:ascii="Arial" w:hAnsi="Arial" w:cs="Arial"/>
        </w:rPr>
        <w:t xml:space="preserve"> y</w:t>
      </w:r>
      <w:r w:rsidR="008C539B">
        <w:rPr>
          <w:rFonts w:ascii="Arial" w:hAnsi="Arial" w:cs="Arial"/>
        </w:rPr>
        <w:t>,</w:t>
      </w:r>
      <w:r w:rsidR="007C701D">
        <w:rPr>
          <w:rFonts w:ascii="Arial" w:hAnsi="Arial" w:cs="Arial"/>
        </w:rPr>
        <w:t xml:space="preserve"> de corresponder, </w:t>
      </w:r>
      <w:r w:rsidRPr="00536514">
        <w:rPr>
          <w:rFonts w:ascii="Arial" w:hAnsi="Arial" w:cs="Arial"/>
        </w:rPr>
        <w:t>la SUNAT verifica</w:t>
      </w:r>
      <w:r>
        <w:rPr>
          <w:rFonts w:ascii="Arial" w:hAnsi="Arial" w:cs="Arial"/>
        </w:rPr>
        <w:t>rá</w:t>
      </w:r>
      <w:r w:rsidRPr="00536514">
        <w:rPr>
          <w:rFonts w:ascii="Arial" w:hAnsi="Arial" w:cs="Arial"/>
        </w:rPr>
        <w:t xml:space="preserve"> la salida de dichos bienes</w:t>
      </w:r>
      <w:r w:rsidR="007C701D">
        <w:rPr>
          <w:rFonts w:ascii="Arial" w:hAnsi="Arial" w:cs="Arial"/>
        </w:rPr>
        <w:t xml:space="preserve"> con la respectiva documentación</w:t>
      </w:r>
      <w:r w:rsidRPr="00536514">
        <w:rPr>
          <w:rFonts w:ascii="Arial" w:hAnsi="Arial" w:cs="Arial"/>
        </w:rPr>
        <w:t>.</w:t>
      </w:r>
      <w:r w:rsidR="008C539B">
        <w:rPr>
          <w:rFonts w:ascii="Arial" w:hAnsi="Arial" w:cs="Arial"/>
        </w:rPr>
        <w:t xml:space="preserve"> </w:t>
      </w:r>
      <w:r w:rsidR="007C701D">
        <w:rPr>
          <w:rFonts w:ascii="Arial" w:hAnsi="Arial" w:cs="Arial"/>
        </w:rPr>
        <w:t xml:space="preserve">Posteriormente, </w:t>
      </w:r>
      <w:r w:rsidR="008C539B">
        <w:rPr>
          <w:rFonts w:ascii="Arial" w:hAnsi="Arial" w:cs="Arial"/>
        </w:rPr>
        <w:t>r</w:t>
      </w:r>
      <w:r w:rsidRPr="00536514">
        <w:rPr>
          <w:rFonts w:ascii="Arial" w:hAnsi="Arial" w:cs="Arial"/>
        </w:rPr>
        <w:t>ecib</w:t>
      </w:r>
      <w:r>
        <w:rPr>
          <w:rFonts w:ascii="Arial" w:hAnsi="Arial" w:cs="Arial"/>
        </w:rPr>
        <w:t>irá</w:t>
      </w:r>
      <w:r w:rsidRPr="00536514">
        <w:rPr>
          <w:rFonts w:ascii="Arial" w:hAnsi="Arial" w:cs="Arial"/>
        </w:rPr>
        <w:t xml:space="preserve"> el importe </w:t>
      </w:r>
      <w:r w:rsidR="00945F4F">
        <w:rPr>
          <w:rFonts w:ascii="Arial" w:hAnsi="Arial" w:cs="Arial"/>
        </w:rPr>
        <w:t>que será devuelto</w:t>
      </w:r>
      <w:r w:rsidRPr="00536514">
        <w:rPr>
          <w:rFonts w:ascii="Arial" w:hAnsi="Arial" w:cs="Arial"/>
        </w:rPr>
        <w:t xml:space="preserve"> en </w:t>
      </w:r>
      <w:r w:rsidR="007C701D">
        <w:rPr>
          <w:rFonts w:ascii="Arial" w:hAnsi="Arial" w:cs="Arial"/>
        </w:rPr>
        <w:t xml:space="preserve">la </w:t>
      </w:r>
      <w:r w:rsidRPr="00536514">
        <w:rPr>
          <w:rFonts w:ascii="Arial" w:hAnsi="Arial" w:cs="Arial"/>
        </w:rPr>
        <w:t xml:space="preserve">tarjeta de débito o crédito </w:t>
      </w:r>
      <w:r w:rsidR="007C701D">
        <w:rPr>
          <w:rFonts w:ascii="Arial" w:hAnsi="Arial" w:cs="Arial"/>
        </w:rPr>
        <w:t xml:space="preserve">que haya registrado. </w:t>
      </w:r>
    </w:p>
    <w:p w14:paraId="0CCF7B91" w14:textId="77777777" w:rsidR="00EF181D" w:rsidRPr="00536514" w:rsidRDefault="00EF181D" w:rsidP="00EF181D">
      <w:pPr>
        <w:spacing w:after="0"/>
        <w:jc w:val="both"/>
        <w:rPr>
          <w:rFonts w:ascii="Arial" w:hAnsi="Arial" w:cs="Arial"/>
        </w:rPr>
      </w:pPr>
    </w:p>
    <w:p w14:paraId="0EC418A9" w14:textId="42BC6D11" w:rsidR="00EF181D" w:rsidRDefault="00EF181D" w:rsidP="00EF181D">
      <w:pPr>
        <w:spacing w:after="0"/>
        <w:jc w:val="both"/>
        <w:rPr>
          <w:rFonts w:ascii="Arial" w:hAnsi="Arial" w:cs="Arial"/>
        </w:rPr>
      </w:pPr>
      <w:r w:rsidRPr="00536514">
        <w:rPr>
          <w:rFonts w:ascii="Arial" w:hAnsi="Arial" w:cs="Arial"/>
        </w:rPr>
        <w:t xml:space="preserve">Este </w:t>
      </w:r>
      <w:r w:rsidR="000802C1">
        <w:rPr>
          <w:rFonts w:ascii="Arial" w:hAnsi="Arial" w:cs="Arial"/>
        </w:rPr>
        <w:t xml:space="preserve">beneficio </w:t>
      </w:r>
      <w:r w:rsidR="00F835B7">
        <w:rPr>
          <w:rFonts w:ascii="Arial" w:hAnsi="Arial" w:cs="Arial"/>
        </w:rPr>
        <w:t xml:space="preserve">busca generar </w:t>
      </w:r>
      <w:r w:rsidRPr="00536514">
        <w:rPr>
          <w:rFonts w:ascii="Arial" w:hAnsi="Arial" w:cs="Arial"/>
        </w:rPr>
        <w:t xml:space="preserve">un impacto positivo </w:t>
      </w:r>
      <w:r w:rsidR="000802C1">
        <w:rPr>
          <w:rFonts w:ascii="Arial" w:hAnsi="Arial" w:cs="Arial"/>
        </w:rPr>
        <w:t xml:space="preserve">en el sector turismo, incrementando el </w:t>
      </w:r>
      <w:r w:rsidRPr="00536514">
        <w:rPr>
          <w:rFonts w:ascii="Arial" w:hAnsi="Arial" w:cs="Arial"/>
        </w:rPr>
        <w:t>gasto promedio diario de los turistas extranjeros en el país, pues en la práctica la devolución del IGV funcionará como un descuento sobre el precio final del producto e influirá en su decisión de compra</w:t>
      </w:r>
      <w:r w:rsidR="00936999">
        <w:rPr>
          <w:rFonts w:ascii="Arial" w:hAnsi="Arial" w:cs="Arial"/>
        </w:rPr>
        <w:t xml:space="preserve"> </w:t>
      </w:r>
      <w:r w:rsidR="000802C1">
        <w:rPr>
          <w:rFonts w:ascii="Arial" w:hAnsi="Arial" w:cs="Arial"/>
        </w:rPr>
        <w:t xml:space="preserve">en los </w:t>
      </w:r>
      <w:r w:rsidR="00127057">
        <w:rPr>
          <w:rFonts w:ascii="Arial" w:hAnsi="Arial" w:cs="Arial"/>
        </w:rPr>
        <w:t>E</w:t>
      </w:r>
      <w:r w:rsidR="000802C1">
        <w:rPr>
          <w:rFonts w:ascii="Arial" w:hAnsi="Arial" w:cs="Arial"/>
        </w:rPr>
        <w:t xml:space="preserve">stablecimientos </w:t>
      </w:r>
      <w:r w:rsidR="00127057">
        <w:rPr>
          <w:rFonts w:ascii="Arial" w:hAnsi="Arial" w:cs="Arial"/>
        </w:rPr>
        <w:t>A</w:t>
      </w:r>
      <w:r w:rsidR="000802C1">
        <w:rPr>
          <w:rFonts w:ascii="Arial" w:hAnsi="Arial" w:cs="Arial"/>
        </w:rPr>
        <w:t xml:space="preserve">utorizados. </w:t>
      </w:r>
    </w:p>
    <w:p w14:paraId="51B0FD24" w14:textId="0DEC315D" w:rsidR="002E4C8F" w:rsidRDefault="002E4C8F" w:rsidP="00EF181D">
      <w:pPr>
        <w:spacing w:after="0"/>
        <w:jc w:val="both"/>
        <w:rPr>
          <w:rFonts w:ascii="Arial" w:hAnsi="Arial" w:cs="Arial"/>
        </w:rPr>
      </w:pPr>
    </w:p>
    <w:p w14:paraId="392E63C0" w14:textId="528AD545" w:rsidR="002E4C8F" w:rsidRDefault="002E4C8F" w:rsidP="00EF18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más información sobre el tema los contribuyentes pueden hacer clic en: </w:t>
      </w:r>
      <w:hyperlink r:id="rId7" w:history="1">
        <w:r w:rsidRPr="0006259F">
          <w:rPr>
            <w:rStyle w:val="Hipervnculo"/>
            <w:rFonts w:ascii="Arial" w:hAnsi="Arial" w:cs="Arial"/>
          </w:rPr>
          <w:t>https://emprender.sunat.gob.pe/emprendiendo/mi-empresa-crece/tax-free-devolucion-igv-turistas</w:t>
        </w:r>
      </w:hyperlink>
      <w:r>
        <w:rPr>
          <w:rFonts w:ascii="Arial" w:hAnsi="Arial" w:cs="Arial"/>
        </w:rPr>
        <w:t xml:space="preserve">. </w:t>
      </w:r>
    </w:p>
    <w:p w14:paraId="13F2BA9A" w14:textId="77777777" w:rsidR="00EF181D" w:rsidRDefault="00EF181D" w:rsidP="00EF181D">
      <w:pPr>
        <w:spacing w:after="0"/>
        <w:jc w:val="both"/>
        <w:rPr>
          <w:rFonts w:ascii="Arial" w:hAnsi="Arial" w:cs="Arial"/>
        </w:rPr>
      </w:pPr>
    </w:p>
    <w:p w14:paraId="61ED6A0E" w14:textId="77777777" w:rsidR="00EF181D" w:rsidRPr="00287C94" w:rsidRDefault="00EF181D" w:rsidP="00EF181D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6C0A7932" w14:textId="77777777" w:rsidR="00EF181D" w:rsidRPr="00287C94" w:rsidRDefault="00EF181D" w:rsidP="00EF181D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  <w:r w:rsidRPr="00287C94">
        <w:rPr>
          <w:rFonts w:ascii="Arial" w:eastAsia="Times New Roman" w:hAnsi="Arial" w:cs="Arial"/>
          <w:b/>
          <w:bCs/>
          <w:lang w:eastAsia="es-PE"/>
        </w:rPr>
        <w:t>Gerencia de Comunicaciones e Imagen Institucional</w:t>
      </w:r>
    </w:p>
    <w:p w14:paraId="4DDDE7CC" w14:textId="3FFA6F11" w:rsidR="00065C4F" w:rsidRDefault="00EF181D" w:rsidP="002A34BB">
      <w:pPr>
        <w:spacing w:after="0"/>
        <w:jc w:val="both"/>
      </w:pPr>
      <w:r w:rsidRPr="00287C94">
        <w:rPr>
          <w:rFonts w:ascii="Arial" w:eastAsia="Times New Roman" w:hAnsi="Arial" w:cs="Arial"/>
          <w:lang w:eastAsia="es-PE"/>
        </w:rPr>
        <w:lastRenderedPageBreak/>
        <w:t xml:space="preserve">Lima, </w:t>
      </w:r>
      <w:r w:rsidR="00636339">
        <w:rPr>
          <w:rFonts w:ascii="Arial" w:eastAsia="Times New Roman" w:hAnsi="Arial" w:cs="Arial"/>
          <w:lang w:eastAsia="es-PE"/>
        </w:rPr>
        <w:t>miércoles</w:t>
      </w:r>
      <w:r w:rsidR="00E53BDF">
        <w:rPr>
          <w:rFonts w:ascii="Arial" w:eastAsia="Times New Roman" w:hAnsi="Arial" w:cs="Arial"/>
          <w:lang w:eastAsia="es-PE"/>
        </w:rPr>
        <w:t xml:space="preserve"> </w:t>
      </w:r>
      <w:r w:rsidR="00636339">
        <w:rPr>
          <w:rFonts w:ascii="Arial" w:eastAsia="Times New Roman" w:hAnsi="Arial" w:cs="Arial"/>
          <w:lang w:eastAsia="es-PE"/>
        </w:rPr>
        <w:t>24</w:t>
      </w:r>
      <w:r w:rsidRPr="00287C94">
        <w:rPr>
          <w:rFonts w:ascii="Arial" w:eastAsia="Times New Roman" w:hAnsi="Arial" w:cs="Arial"/>
          <w:lang w:eastAsia="es-PE"/>
        </w:rPr>
        <w:t xml:space="preserve"> de </w:t>
      </w:r>
      <w:r>
        <w:rPr>
          <w:rFonts w:ascii="Arial" w:eastAsia="Times New Roman" w:hAnsi="Arial" w:cs="Arial"/>
          <w:lang w:eastAsia="es-PE"/>
        </w:rPr>
        <w:t>mayo</w:t>
      </w:r>
      <w:r w:rsidRPr="00287C94">
        <w:rPr>
          <w:rFonts w:ascii="Arial" w:eastAsia="Times New Roman" w:hAnsi="Arial" w:cs="Arial"/>
          <w:lang w:eastAsia="es-PE"/>
        </w:rPr>
        <w:t xml:space="preserve"> de</w:t>
      </w:r>
      <w:r>
        <w:rPr>
          <w:rFonts w:ascii="Arial" w:eastAsia="Times New Roman" w:hAnsi="Arial" w:cs="Arial"/>
          <w:lang w:eastAsia="es-PE"/>
        </w:rPr>
        <w:t>l</w:t>
      </w:r>
      <w:r w:rsidRPr="00287C94">
        <w:rPr>
          <w:rFonts w:ascii="Arial" w:eastAsia="Times New Roman" w:hAnsi="Arial" w:cs="Arial"/>
          <w:lang w:eastAsia="es-PE"/>
        </w:rPr>
        <w:t xml:space="preserve"> 202</w:t>
      </w:r>
      <w:r>
        <w:rPr>
          <w:rFonts w:ascii="Arial" w:eastAsia="Times New Roman" w:hAnsi="Arial" w:cs="Arial"/>
          <w:lang w:eastAsia="es-PE"/>
        </w:rPr>
        <w:t>3</w:t>
      </w:r>
      <w:r w:rsidR="00E53BDF">
        <w:rPr>
          <w:rFonts w:ascii="Arial" w:eastAsia="Times New Roman" w:hAnsi="Arial" w:cs="Arial"/>
          <w:lang w:eastAsia="es-PE"/>
        </w:rPr>
        <w:t>.</w:t>
      </w:r>
    </w:p>
    <w:sectPr w:rsidR="00065C4F" w:rsidSect="002A34BB">
      <w:headerReference w:type="default" r:id="rId8"/>
      <w:footerReference w:type="default" r:id="rId9"/>
      <w:pgSz w:w="11906" w:h="16838"/>
      <w:pgMar w:top="1134" w:right="1701" w:bottom="993" w:left="1701" w:header="56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3402" w14:textId="77777777" w:rsidR="006D3222" w:rsidRDefault="006D3222">
      <w:pPr>
        <w:spacing w:after="0" w:line="240" w:lineRule="auto"/>
      </w:pPr>
      <w:r>
        <w:separator/>
      </w:r>
    </w:p>
  </w:endnote>
  <w:endnote w:type="continuationSeparator" w:id="0">
    <w:p w14:paraId="4A07EADF" w14:textId="77777777" w:rsidR="006D3222" w:rsidRDefault="006D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25E0" w14:textId="09E2074E" w:rsidR="006F4B4E" w:rsidRDefault="00FD087B">
    <w:pPr>
      <w:pStyle w:val="Piedepgina"/>
    </w:pPr>
    <w:r w:rsidRPr="00927A67">
      <w:rPr>
        <w:noProof/>
      </w:rPr>
      <w:drawing>
        <wp:inline distT="0" distB="0" distL="0" distR="0" wp14:anchorId="1A5CE858" wp14:editId="43F42FFE">
          <wp:extent cx="288290" cy="28829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81D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8DBF" w14:textId="77777777" w:rsidR="006D3222" w:rsidRDefault="006D3222">
      <w:pPr>
        <w:spacing w:after="0" w:line="240" w:lineRule="auto"/>
      </w:pPr>
      <w:r>
        <w:separator/>
      </w:r>
    </w:p>
  </w:footnote>
  <w:footnote w:type="continuationSeparator" w:id="0">
    <w:p w14:paraId="04706183" w14:textId="77777777" w:rsidR="006D3222" w:rsidRDefault="006D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82A" w14:textId="567E2021" w:rsidR="006F4B4E" w:rsidRDefault="00FD087B" w:rsidP="006F4B4E">
    <w:pPr>
      <w:pStyle w:val="Encabezado"/>
      <w:ind w:left="-284"/>
    </w:pPr>
    <w:r w:rsidRPr="00927A67">
      <w:rPr>
        <w:noProof/>
        <w:lang w:eastAsia="es-PE"/>
      </w:rPr>
      <w:drawing>
        <wp:inline distT="0" distB="0" distL="0" distR="0" wp14:anchorId="45E26C2E" wp14:editId="0E3D088F">
          <wp:extent cx="2208530" cy="70358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1D"/>
    <w:rsid w:val="00065C4F"/>
    <w:rsid w:val="000802C1"/>
    <w:rsid w:val="000958E2"/>
    <w:rsid w:val="000A15B8"/>
    <w:rsid w:val="00127057"/>
    <w:rsid w:val="002233BA"/>
    <w:rsid w:val="0024335E"/>
    <w:rsid w:val="002A34BB"/>
    <w:rsid w:val="002A6CC4"/>
    <w:rsid w:val="002E4C8F"/>
    <w:rsid w:val="00304025"/>
    <w:rsid w:val="003953FA"/>
    <w:rsid w:val="003C6FD2"/>
    <w:rsid w:val="00405D88"/>
    <w:rsid w:val="00437A64"/>
    <w:rsid w:val="00465856"/>
    <w:rsid w:val="0047620C"/>
    <w:rsid w:val="0048573B"/>
    <w:rsid w:val="004B3FE7"/>
    <w:rsid w:val="005C574F"/>
    <w:rsid w:val="00636339"/>
    <w:rsid w:val="00676D38"/>
    <w:rsid w:val="006B10C4"/>
    <w:rsid w:val="006D3222"/>
    <w:rsid w:val="006F4B4E"/>
    <w:rsid w:val="00747E45"/>
    <w:rsid w:val="007C701D"/>
    <w:rsid w:val="00871465"/>
    <w:rsid w:val="008C539B"/>
    <w:rsid w:val="00936999"/>
    <w:rsid w:val="00945F4F"/>
    <w:rsid w:val="00947417"/>
    <w:rsid w:val="009847E2"/>
    <w:rsid w:val="0099045D"/>
    <w:rsid w:val="00A1629D"/>
    <w:rsid w:val="00C83F26"/>
    <w:rsid w:val="00CF22B2"/>
    <w:rsid w:val="00D5331C"/>
    <w:rsid w:val="00D62F3B"/>
    <w:rsid w:val="00D75308"/>
    <w:rsid w:val="00D8681C"/>
    <w:rsid w:val="00D90B86"/>
    <w:rsid w:val="00E53BDF"/>
    <w:rsid w:val="00E93330"/>
    <w:rsid w:val="00EB270F"/>
    <w:rsid w:val="00EF181D"/>
    <w:rsid w:val="00F62F64"/>
    <w:rsid w:val="00F835B7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2BDB27"/>
  <w15:chartTrackingRefBased/>
  <w15:docId w15:val="{C638333A-BD00-4778-BC9A-64826516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1D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F181D"/>
    <w:rPr>
      <w:rFonts w:ascii="Calibri" w:eastAsia="Calibri" w:hAnsi="Calibri" w:cs="Times New Roman"/>
      <w:kern w:val="0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F1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F181D"/>
    <w:rPr>
      <w:rFonts w:ascii="Calibri" w:eastAsia="Calibri" w:hAnsi="Calibri" w:cs="Times New Roman"/>
      <w:kern w:val="0"/>
      <w:lang w:val="es-PE"/>
    </w:rPr>
  </w:style>
  <w:style w:type="paragraph" w:styleId="Revisin">
    <w:name w:val="Revision"/>
    <w:hidden/>
    <w:uiPriority w:val="99"/>
    <w:semiHidden/>
    <w:rsid w:val="009847E2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533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33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5331C"/>
    <w:rPr>
      <w:rFonts w:ascii="Calibri" w:eastAsia="Calibri" w:hAnsi="Calibri" w:cs="Times New Roman"/>
      <w:kern w:val="0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31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5331C"/>
    <w:rPr>
      <w:rFonts w:ascii="Calibri" w:eastAsia="Calibri" w:hAnsi="Calibri" w:cs="Times New Roman"/>
      <w:b/>
      <w:bCs/>
      <w:kern w:val="0"/>
      <w:sz w:val="20"/>
      <w:szCs w:val="20"/>
      <w:lang w:val="es-PE"/>
    </w:rPr>
  </w:style>
  <w:style w:type="character" w:customStyle="1" w:styleId="cf01">
    <w:name w:val="cf01"/>
    <w:rsid w:val="00871465"/>
    <w:rPr>
      <w:rFonts w:ascii="Segoe UI" w:hAnsi="Segoe UI" w:cs="Segoe UI" w:hint="default"/>
      <w:sz w:val="18"/>
      <w:szCs w:val="18"/>
    </w:rPr>
  </w:style>
  <w:style w:type="character" w:styleId="Hipervnculo">
    <w:name w:val="Hyperlink"/>
    <w:uiPriority w:val="99"/>
    <w:unhideWhenUsed/>
    <w:rsid w:val="0048573B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48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mprender.sunat.gob.pe/emprendiendo/mi-empresa-crece/tax-free-devolucion-igv-turist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at.gob.p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Villavicencio Edson Waldir</dc:creator>
  <cp:keywords/>
  <dc:description/>
  <cp:lastModifiedBy>Manzaneda Miranda Gardy Raul</cp:lastModifiedBy>
  <cp:revision>6</cp:revision>
  <dcterms:created xsi:type="dcterms:W3CDTF">2023-05-18T15:11:00Z</dcterms:created>
  <dcterms:modified xsi:type="dcterms:W3CDTF">2023-05-25T19:57:00Z</dcterms:modified>
</cp:coreProperties>
</file>