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CA9A" w14:textId="798549AF" w:rsidR="000B70FF" w:rsidRDefault="000B70FF" w:rsidP="000B70FF">
      <w:pPr>
        <w:spacing w:after="0"/>
        <w:jc w:val="right"/>
        <w:rPr>
          <w:rFonts w:ascii="Arial" w:eastAsia="Arial" w:hAnsi="Arial" w:cs="Arial"/>
          <w:b/>
          <w:color w:val="222222"/>
          <w:sz w:val="24"/>
          <w:szCs w:val="24"/>
        </w:rPr>
      </w:pPr>
      <w:r w:rsidRPr="000B70FF">
        <w:rPr>
          <w:rFonts w:ascii="Arial" w:eastAsia="Arial" w:hAnsi="Arial" w:cs="Arial"/>
          <w:b/>
          <w:color w:val="222222"/>
          <w:sz w:val="24"/>
          <w:szCs w:val="24"/>
        </w:rPr>
        <w:t xml:space="preserve">Nota de Prensa </w:t>
      </w:r>
      <w:proofErr w:type="spellStart"/>
      <w:r w:rsidRPr="000B70FF">
        <w:rPr>
          <w:rFonts w:ascii="Arial" w:eastAsia="Arial" w:hAnsi="Arial" w:cs="Arial"/>
          <w:b/>
          <w:color w:val="222222"/>
          <w:sz w:val="24"/>
          <w:szCs w:val="24"/>
        </w:rPr>
        <w:t>N°</w:t>
      </w:r>
      <w:proofErr w:type="spellEnd"/>
      <w:r w:rsidRPr="000B70FF">
        <w:rPr>
          <w:rFonts w:ascii="Arial" w:eastAsia="Arial" w:hAnsi="Arial" w:cs="Arial"/>
          <w:b/>
          <w:color w:val="222222"/>
          <w:sz w:val="24"/>
          <w:szCs w:val="24"/>
        </w:rPr>
        <w:t xml:space="preserve"> 09</w:t>
      </w:r>
      <w:r w:rsidR="0088560B">
        <w:rPr>
          <w:rFonts w:ascii="Arial" w:eastAsia="Arial" w:hAnsi="Arial" w:cs="Arial"/>
          <w:b/>
          <w:color w:val="222222"/>
          <w:sz w:val="24"/>
          <w:szCs w:val="24"/>
        </w:rPr>
        <w:t>7</w:t>
      </w:r>
    </w:p>
    <w:p w14:paraId="33DF41BC" w14:textId="77777777" w:rsidR="000B70FF" w:rsidRPr="000B70FF" w:rsidRDefault="000B70FF" w:rsidP="000B70FF">
      <w:pPr>
        <w:spacing w:after="0"/>
        <w:jc w:val="right"/>
        <w:rPr>
          <w:rFonts w:ascii="Arial" w:eastAsia="Arial" w:hAnsi="Arial" w:cs="Arial"/>
          <w:b/>
          <w:color w:val="222222"/>
          <w:sz w:val="24"/>
          <w:szCs w:val="24"/>
        </w:rPr>
      </w:pPr>
    </w:p>
    <w:p w14:paraId="03BB7DC6" w14:textId="28D9C2AA" w:rsidR="00A94AB3" w:rsidRPr="000B70FF" w:rsidRDefault="00992C86" w:rsidP="000B70FF">
      <w:pPr>
        <w:spacing w:after="0"/>
        <w:jc w:val="center"/>
        <w:rPr>
          <w:rFonts w:ascii="Arial" w:eastAsia="Arial" w:hAnsi="Arial" w:cs="Arial"/>
          <w:b/>
          <w:color w:val="222222"/>
          <w:sz w:val="36"/>
          <w:szCs w:val="36"/>
        </w:rPr>
      </w:pPr>
      <w:r>
        <w:rPr>
          <w:rFonts w:ascii="Arial" w:eastAsia="Arial" w:hAnsi="Arial" w:cs="Arial"/>
          <w:b/>
          <w:color w:val="222222"/>
          <w:sz w:val="36"/>
          <w:szCs w:val="36"/>
        </w:rPr>
        <w:t xml:space="preserve">SUNAT </w:t>
      </w:r>
      <w:r w:rsidR="00C0021F">
        <w:rPr>
          <w:rFonts w:ascii="Arial" w:eastAsia="Arial" w:hAnsi="Arial" w:cs="Arial"/>
          <w:b/>
          <w:color w:val="222222"/>
          <w:sz w:val="36"/>
          <w:szCs w:val="36"/>
        </w:rPr>
        <w:t xml:space="preserve">APROBÓ PLAN DE VIABILIDAD PRESENTADO POR </w:t>
      </w:r>
      <w:r w:rsidR="00A74E69">
        <w:rPr>
          <w:rFonts w:ascii="Arial" w:eastAsia="Arial" w:hAnsi="Arial" w:cs="Arial"/>
          <w:b/>
          <w:color w:val="222222"/>
          <w:sz w:val="36"/>
          <w:szCs w:val="36"/>
        </w:rPr>
        <w:t>EL</w:t>
      </w:r>
      <w:r w:rsidR="00C0021F">
        <w:rPr>
          <w:rFonts w:ascii="Arial" w:eastAsia="Arial" w:hAnsi="Arial" w:cs="Arial"/>
          <w:b/>
          <w:color w:val="222222"/>
          <w:sz w:val="36"/>
          <w:szCs w:val="36"/>
        </w:rPr>
        <w:t xml:space="preserve"> CLUB UNIVERSITARIO DE DEPORTES</w:t>
      </w:r>
      <w:r>
        <w:rPr>
          <w:rFonts w:ascii="Arial" w:eastAsia="Arial" w:hAnsi="Arial" w:cs="Arial"/>
          <w:b/>
          <w:color w:val="222222"/>
          <w:sz w:val="36"/>
          <w:szCs w:val="36"/>
        </w:rPr>
        <w:t xml:space="preserve"> </w:t>
      </w:r>
    </w:p>
    <w:p w14:paraId="4AD4D5BE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301FE0B8" w14:textId="25B3F7E0" w:rsidR="00FA6F6D" w:rsidRDefault="00C0021F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La Superintendencia Nacional de Aduanas y de Administración Tributaria (SUNAT) informa </w:t>
      </w:r>
      <w:r w:rsidR="00FA6F6D">
        <w:rPr>
          <w:rFonts w:ascii="Arial" w:eastAsia="Arial" w:hAnsi="Arial" w:cs="Arial"/>
          <w:color w:val="222222"/>
        </w:rPr>
        <w:t>m</w:t>
      </w:r>
      <w:r w:rsidR="00AF7CAD">
        <w:rPr>
          <w:rFonts w:ascii="Arial" w:eastAsia="Arial" w:hAnsi="Arial" w:cs="Arial"/>
          <w:color w:val="222222"/>
        </w:rPr>
        <w:t xml:space="preserve">ediante Resolución de Superintendencia </w:t>
      </w:r>
      <w:proofErr w:type="spellStart"/>
      <w:r w:rsidR="00AF7CAD">
        <w:rPr>
          <w:rFonts w:ascii="Arial" w:eastAsia="Arial" w:hAnsi="Arial" w:cs="Arial"/>
          <w:color w:val="222222"/>
        </w:rPr>
        <w:t>N°</w:t>
      </w:r>
      <w:proofErr w:type="spellEnd"/>
      <w:r w:rsidR="00AF7CAD">
        <w:rPr>
          <w:rFonts w:ascii="Arial" w:eastAsia="Arial" w:hAnsi="Arial" w:cs="Arial"/>
          <w:color w:val="222222"/>
        </w:rPr>
        <w:t xml:space="preserve"> 000287-2024/SUNAT, del 20 de diciembre último, se encargó a la Intendencia Nacional de Financiamiento de Inversiones y Finanzas, el ejercicio de las atribuciones de la SUNAT previstas en la Ley </w:t>
      </w:r>
      <w:proofErr w:type="spellStart"/>
      <w:r w:rsidR="00AF7CAD">
        <w:rPr>
          <w:rFonts w:ascii="Arial" w:eastAsia="Arial" w:hAnsi="Arial" w:cs="Arial"/>
          <w:color w:val="222222"/>
        </w:rPr>
        <w:t>N°</w:t>
      </w:r>
      <w:proofErr w:type="spellEnd"/>
      <w:r w:rsidR="00AF7CAD">
        <w:rPr>
          <w:rFonts w:ascii="Arial" w:eastAsia="Arial" w:hAnsi="Arial" w:cs="Arial"/>
          <w:color w:val="222222"/>
        </w:rPr>
        <w:t xml:space="preserve"> 31279 (modificada por la Ley </w:t>
      </w:r>
      <w:proofErr w:type="spellStart"/>
      <w:r w:rsidR="00AF7CAD">
        <w:rPr>
          <w:rFonts w:ascii="Arial" w:eastAsia="Arial" w:hAnsi="Arial" w:cs="Arial"/>
          <w:color w:val="222222"/>
        </w:rPr>
        <w:t>N°</w:t>
      </w:r>
      <w:proofErr w:type="spellEnd"/>
      <w:r w:rsidR="00AF7CAD">
        <w:rPr>
          <w:rFonts w:ascii="Arial" w:eastAsia="Arial" w:hAnsi="Arial" w:cs="Arial"/>
          <w:color w:val="222222"/>
        </w:rPr>
        <w:t xml:space="preserve"> 32113), respecto de la supervisión y fiscalización de lo</w:t>
      </w:r>
      <w:r w:rsidR="00FA6F6D">
        <w:rPr>
          <w:rFonts w:ascii="Arial" w:eastAsia="Arial" w:hAnsi="Arial" w:cs="Arial"/>
          <w:color w:val="222222"/>
        </w:rPr>
        <w:t>s clubes en proceso concursal.</w:t>
      </w:r>
    </w:p>
    <w:p w14:paraId="6ACF2109" w14:textId="77777777" w:rsidR="00FA6F6D" w:rsidRDefault="00FA6F6D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060BA92A" w14:textId="26B5F8C1" w:rsidR="00AF7CAD" w:rsidRDefault="00FA6F6D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Asimismo</w:t>
      </w:r>
      <w:r w:rsidR="00AF7CAD">
        <w:rPr>
          <w:rFonts w:ascii="Arial" w:eastAsia="Arial" w:hAnsi="Arial" w:cs="Arial"/>
          <w:color w:val="222222"/>
        </w:rPr>
        <w:t>, la designación del administrador provisional, la aprobación del plan de viabilidad que permita el cumplimiento de las obligaciones concursales y post concursales, así como la aprobación de la designación de la empresa auditora propuesta por el administrador provisional.</w:t>
      </w:r>
    </w:p>
    <w:p w14:paraId="302E2CAD" w14:textId="7674A7B6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7452DA2A" w14:textId="4860E011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En </w:t>
      </w:r>
      <w:r w:rsidR="00FA6F6D">
        <w:rPr>
          <w:rFonts w:ascii="Arial" w:eastAsia="Arial" w:hAnsi="Arial" w:cs="Arial"/>
          <w:color w:val="222222"/>
        </w:rPr>
        <w:t xml:space="preserve">ese sentido, en </w:t>
      </w:r>
      <w:r>
        <w:rPr>
          <w:rFonts w:ascii="Arial" w:eastAsia="Arial" w:hAnsi="Arial" w:cs="Arial"/>
          <w:color w:val="222222"/>
        </w:rPr>
        <w:t>cumplimiento de las funciones asignadas, se conformó la comisión de evaluación y aprobación del plan de viabilidad</w:t>
      </w:r>
      <w:r w:rsidR="00FA6F6D">
        <w:rPr>
          <w:rFonts w:ascii="Arial" w:eastAsia="Arial" w:hAnsi="Arial" w:cs="Arial"/>
          <w:color w:val="222222"/>
        </w:rPr>
        <w:t xml:space="preserve"> para</w:t>
      </w:r>
      <w:r>
        <w:rPr>
          <w:rFonts w:ascii="Arial" w:eastAsia="Arial" w:hAnsi="Arial" w:cs="Arial"/>
          <w:color w:val="222222"/>
        </w:rPr>
        <w:t xml:space="preserve"> evaluar dentro de los plazos indicados por Ley, la documentación que </w:t>
      </w:r>
      <w:r w:rsidR="00FA6F6D">
        <w:rPr>
          <w:rFonts w:ascii="Arial" w:eastAsia="Arial" w:hAnsi="Arial" w:cs="Arial"/>
          <w:color w:val="222222"/>
        </w:rPr>
        <w:t>pr</w:t>
      </w:r>
      <w:r>
        <w:rPr>
          <w:rFonts w:ascii="Arial" w:eastAsia="Arial" w:hAnsi="Arial" w:cs="Arial"/>
          <w:color w:val="222222"/>
        </w:rPr>
        <w:t>esentó el Club Universitario de Deportes.</w:t>
      </w:r>
    </w:p>
    <w:p w14:paraId="5147C720" w14:textId="49AEF6AF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583A6C2B" w14:textId="0E0C19B1" w:rsidR="00AF7CAD" w:rsidRDefault="00FA6F6D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Así, m</w:t>
      </w:r>
      <w:r w:rsidR="00AF7CAD">
        <w:rPr>
          <w:rFonts w:ascii="Arial" w:eastAsia="Arial" w:hAnsi="Arial" w:cs="Arial"/>
          <w:color w:val="222222"/>
        </w:rPr>
        <w:t>ediante acta de fecha 24.12.24</w:t>
      </w:r>
      <w:r>
        <w:rPr>
          <w:rFonts w:ascii="Arial" w:eastAsia="Arial" w:hAnsi="Arial" w:cs="Arial"/>
          <w:color w:val="222222"/>
        </w:rPr>
        <w:t>,</w:t>
      </w:r>
      <w:r w:rsidR="00AF7CAD">
        <w:rPr>
          <w:rFonts w:ascii="Arial" w:eastAsia="Arial" w:hAnsi="Arial" w:cs="Arial"/>
          <w:color w:val="222222"/>
        </w:rPr>
        <w:t xml:space="preserve"> la mencionada comisión decidió aprobar el plan de viabilidad presentado por el Club Universitario de Deportes, por considerarlo ajustado a la normativa aplicable</w:t>
      </w:r>
      <w:r>
        <w:rPr>
          <w:rFonts w:ascii="Arial" w:eastAsia="Arial" w:hAnsi="Arial" w:cs="Arial"/>
          <w:color w:val="222222"/>
        </w:rPr>
        <w:t>, lo cual ya fue comunicado a su actual administrador</w:t>
      </w:r>
      <w:r w:rsidR="00AF7CAD">
        <w:rPr>
          <w:rFonts w:ascii="Arial" w:eastAsia="Arial" w:hAnsi="Arial" w:cs="Arial"/>
          <w:color w:val="222222"/>
        </w:rPr>
        <w:t>.</w:t>
      </w:r>
    </w:p>
    <w:p w14:paraId="008DF047" w14:textId="60478611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32EF35CF" w14:textId="40DBB94F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Finalmente, debemos precisar que la Administración Aduanera y Tributaria está obligada a dar cumplimiento a las leyes </w:t>
      </w:r>
      <w:r w:rsidR="00FA6F6D">
        <w:rPr>
          <w:rFonts w:ascii="Arial" w:eastAsia="Arial" w:hAnsi="Arial" w:cs="Arial"/>
          <w:color w:val="222222"/>
        </w:rPr>
        <w:t xml:space="preserve">aprobadas por el Poder Legislativo, </w:t>
      </w:r>
      <w:r>
        <w:rPr>
          <w:rFonts w:ascii="Arial" w:eastAsia="Arial" w:hAnsi="Arial" w:cs="Arial"/>
          <w:color w:val="222222"/>
        </w:rPr>
        <w:t xml:space="preserve">que </w:t>
      </w:r>
      <w:r w:rsidR="00FA6F6D">
        <w:rPr>
          <w:rFonts w:ascii="Arial" w:eastAsia="Arial" w:hAnsi="Arial" w:cs="Arial"/>
          <w:color w:val="222222"/>
        </w:rPr>
        <w:t>justamente estableció la normativa vigente</w:t>
      </w:r>
      <w:r>
        <w:rPr>
          <w:rFonts w:ascii="Arial" w:eastAsia="Arial" w:hAnsi="Arial" w:cs="Arial"/>
          <w:color w:val="222222"/>
        </w:rPr>
        <w:t>.</w:t>
      </w:r>
    </w:p>
    <w:p w14:paraId="7D48A037" w14:textId="1EB463BF" w:rsidR="00AF7CAD" w:rsidRDefault="00AF7CAD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09636896" w14:textId="77777777" w:rsidR="0014228B" w:rsidRDefault="0014228B" w:rsidP="003D330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74D1A6A5" w14:textId="12F18E3B" w:rsidR="00AF7CAD" w:rsidRPr="00FA6F6D" w:rsidRDefault="00FA6F6D" w:rsidP="003D3303">
      <w:pPr>
        <w:spacing w:after="0"/>
        <w:jc w:val="both"/>
        <w:rPr>
          <w:rFonts w:ascii="Arial" w:eastAsia="Arial" w:hAnsi="Arial" w:cs="Arial"/>
          <w:b/>
          <w:bCs/>
          <w:color w:val="222222"/>
        </w:rPr>
      </w:pPr>
      <w:r w:rsidRPr="00FA6F6D">
        <w:rPr>
          <w:rFonts w:ascii="Arial" w:eastAsia="Arial" w:hAnsi="Arial" w:cs="Arial"/>
          <w:b/>
          <w:bCs/>
          <w:color w:val="222222"/>
        </w:rPr>
        <w:t>Gerencia de Comunicaciones e Imagen Institucional</w:t>
      </w:r>
    </w:p>
    <w:p w14:paraId="7E8EE1D8" w14:textId="2513D349" w:rsidR="00987E2D" w:rsidRDefault="00987E2D" w:rsidP="003D3303">
      <w:pPr>
        <w:spacing w:after="0"/>
        <w:jc w:val="both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Lima, </w:t>
      </w:r>
      <w:r w:rsidR="00FA6F6D">
        <w:rPr>
          <w:rFonts w:ascii="Arial" w:eastAsia="Arial" w:hAnsi="Arial" w:cs="Arial"/>
          <w:color w:val="222222"/>
        </w:rPr>
        <w:t xml:space="preserve">martes </w:t>
      </w:r>
      <w:r>
        <w:rPr>
          <w:rFonts w:ascii="Arial" w:eastAsia="Arial" w:hAnsi="Arial" w:cs="Arial"/>
          <w:color w:val="222222"/>
        </w:rPr>
        <w:t>2</w:t>
      </w:r>
      <w:r w:rsidR="00C0021F">
        <w:rPr>
          <w:rFonts w:ascii="Arial" w:eastAsia="Arial" w:hAnsi="Arial" w:cs="Arial"/>
          <w:color w:val="222222"/>
        </w:rPr>
        <w:t>4</w:t>
      </w:r>
      <w:r>
        <w:rPr>
          <w:rFonts w:ascii="Arial" w:eastAsia="Arial" w:hAnsi="Arial" w:cs="Arial"/>
          <w:color w:val="222222"/>
        </w:rPr>
        <w:t xml:space="preserve"> de </w:t>
      </w:r>
      <w:r w:rsidR="00C0021F">
        <w:rPr>
          <w:rFonts w:ascii="Arial" w:eastAsia="Arial" w:hAnsi="Arial" w:cs="Arial"/>
          <w:color w:val="222222"/>
        </w:rPr>
        <w:t>diciembre</w:t>
      </w:r>
      <w:r>
        <w:rPr>
          <w:rFonts w:ascii="Arial" w:eastAsia="Arial" w:hAnsi="Arial" w:cs="Arial"/>
          <w:color w:val="222222"/>
        </w:rPr>
        <w:t xml:space="preserve"> del 2024</w:t>
      </w:r>
    </w:p>
    <w:p w14:paraId="2F8CAD43" w14:textId="77777777" w:rsidR="00A94AB3" w:rsidRDefault="00A94AB3">
      <w:pPr>
        <w:spacing w:after="0"/>
        <w:rPr>
          <w:rFonts w:ascii="Arial" w:eastAsia="Arial" w:hAnsi="Arial" w:cs="Arial"/>
          <w:color w:val="222222"/>
        </w:rPr>
      </w:pPr>
    </w:p>
    <w:p w14:paraId="42DFB862" w14:textId="77777777" w:rsidR="00A94AB3" w:rsidRDefault="00A94AB3">
      <w:pPr>
        <w:spacing w:after="0"/>
        <w:rPr>
          <w:rFonts w:ascii="Arial" w:eastAsia="Arial" w:hAnsi="Arial" w:cs="Arial"/>
          <w:color w:val="222222"/>
        </w:rPr>
      </w:pPr>
    </w:p>
    <w:p w14:paraId="1BB167AA" w14:textId="77777777" w:rsidR="00A94AB3" w:rsidRDefault="00A94AB3">
      <w:pPr>
        <w:spacing w:after="0"/>
        <w:rPr>
          <w:rFonts w:ascii="Arial" w:eastAsia="Arial" w:hAnsi="Arial" w:cs="Arial"/>
          <w:color w:val="222222"/>
        </w:rPr>
      </w:pPr>
    </w:p>
    <w:p w14:paraId="7FE292FC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322DD086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22A56BA4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3F1F2694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p w14:paraId="2917D7DB" w14:textId="77777777" w:rsidR="00A94AB3" w:rsidRDefault="00A94AB3">
      <w:pPr>
        <w:spacing w:after="0"/>
        <w:jc w:val="both"/>
        <w:rPr>
          <w:rFonts w:ascii="Arial" w:eastAsia="Arial" w:hAnsi="Arial" w:cs="Arial"/>
          <w:color w:val="222222"/>
        </w:rPr>
      </w:pPr>
    </w:p>
    <w:sectPr w:rsidR="00A94AB3">
      <w:headerReference w:type="default" r:id="rId6"/>
      <w:footerReference w:type="default" r:id="rId7"/>
      <w:pgSz w:w="11906" w:h="16838"/>
      <w:pgMar w:top="1134" w:right="1701" w:bottom="993" w:left="1701" w:header="568" w:footer="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16817" w14:textId="77777777" w:rsidR="006B6CB8" w:rsidRDefault="006B6CB8">
      <w:pPr>
        <w:spacing w:after="0" w:line="240" w:lineRule="auto"/>
      </w:pPr>
      <w:r>
        <w:separator/>
      </w:r>
    </w:p>
  </w:endnote>
  <w:endnote w:type="continuationSeparator" w:id="0">
    <w:p w14:paraId="24FC1987" w14:textId="77777777" w:rsidR="006B6CB8" w:rsidRDefault="006B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C08D" w14:textId="77777777" w:rsidR="00A94AB3" w:rsidRDefault="00992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@SUNATOficial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4FD6AF9" wp14:editId="08FD7959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285750" cy="2857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DEA01" w14:textId="77777777" w:rsidR="006B6CB8" w:rsidRDefault="006B6CB8">
      <w:pPr>
        <w:spacing w:after="0" w:line="240" w:lineRule="auto"/>
      </w:pPr>
      <w:r>
        <w:separator/>
      </w:r>
    </w:p>
  </w:footnote>
  <w:footnote w:type="continuationSeparator" w:id="0">
    <w:p w14:paraId="375AA743" w14:textId="77777777" w:rsidR="006B6CB8" w:rsidRDefault="006B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3A19" w14:textId="77777777" w:rsidR="00A94AB3" w:rsidRDefault="00992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4"/>
      <w:rPr>
        <w:color w:val="000000"/>
      </w:rPr>
    </w:pPr>
    <w:r>
      <w:rPr>
        <w:noProof/>
        <w:color w:val="000000"/>
      </w:rPr>
      <w:drawing>
        <wp:inline distT="0" distB="0" distL="114300" distR="114300" wp14:anchorId="3FA9CF6A" wp14:editId="7086F8A3">
          <wp:extent cx="2212340" cy="704850"/>
          <wp:effectExtent l="0" t="0" r="0" b="0"/>
          <wp:docPr id="1" name="image1.png" descr="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1234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AB3"/>
    <w:rsid w:val="000B70FF"/>
    <w:rsid w:val="0014228B"/>
    <w:rsid w:val="002F686E"/>
    <w:rsid w:val="003773AF"/>
    <w:rsid w:val="0039654D"/>
    <w:rsid w:val="003D3303"/>
    <w:rsid w:val="00447AA2"/>
    <w:rsid w:val="005E06CC"/>
    <w:rsid w:val="00607202"/>
    <w:rsid w:val="006B6CB8"/>
    <w:rsid w:val="0088560B"/>
    <w:rsid w:val="00962D43"/>
    <w:rsid w:val="00987E2D"/>
    <w:rsid w:val="00992C86"/>
    <w:rsid w:val="00A74E69"/>
    <w:rsid w:val="00A94AB3"/>
    <w:rsid w:val="00AF7CAD"/>
    <w:rsid w:val="00B53800"/>
    <w:rsid w:val="00C0021F"/>
    <w:rsid w:val="00C94FBB"/>
    <w:rsid w:val="00E55AF4"/>
    <w:rsid w:val="00E910C4"/>
    <w:rsid w:val="00F934DE"/>
    <w:rsid w:val="00FA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FAAE5"/>
  <w15:docId w15:val="{40750C0E-A503-4973-B4A6-BE79E736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Quevedo Cajas Freddy Marcial</dc:creator>
  <cp:lastModifiedBy>Torres Vera Martha Gladys</cp:lastModifiedBy>
  <cp:revision>2</cp:revision>
  <cp:lastPrinted>2024-11-21T19:52:00Z</cp:lastPrinted>
  <dcterms:created xsi:type="dcterms:W3CDTF">2025-01-08T13:10:00Z</dcterms:created>
  <dcterms:modified xsi:type="dcterms:W3CDTF">2025-01-08T13:10:00Z</dcterms:modified>
</cp:coreProperties>
</file>