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386B9" w14:textId="0292C65C" w:rsidR="00DF4322" w:rsidRPr="00DF4322" w:rsidRDefault="00DF4322" w:rsidP="00DF4322">
      <w:pPr>
        <w:pBdr>
          <w:top w:val="nil"/>
          <w:left w:val="nil"/>
          <w:bottom w:val="nil"/>
          <w:right w:val="nil"/>
          <w:between w:val="nil"/>
        </w:pBdr>
        <w:spacing w:after="120" w:line="240" w:lineRule="auto"/>
        <w:ind w:left="68"/>
        <w:contextualSpacing/>
        <w:jc w:val="right"/>
        <w:rPr>
          <w:rFonts w:ascii="Arial" w:eastAsia="Arial" w:hAnsi="Arial" w:cs="Arial"/>
          <w:b/>
          <w:iCs/>
          <w:color w:val="000000" w:themeColor="text1"/>
        </w:rPr>
      </w:pPr>
      <w:bookmarkStart w:id="0" w:name="_Hlk170253023"/>
      <w:r w:rsidRPr="00DF4322">
        <w:rPr>
          <w:rFonts w:ascii="Arial" w:eastAsia="Arial" w:hAnsi="Arial" w:cs="Arial"/>
          <w:b/>
          <w:iCs/>
          <w:color w:val="000000" w:themeColor="text1"/>
        </w:rPr>
        <w:t xml:space="preserve">Nota de Prensa </w:t>
      </w:r>
      <w:proofErr w:type="spellStart"/>
      <w:r w:rsidRPr="00DF4322">
        <w:rPr>
          <w:rFonts w:ascii="Arial" w:eastAsia="Arial" w:hAnsi="Arial" w:cs="Arial"/>
          <w:b/>
          <w:iCs/>
          <w:color w:val="000000" w:themeColor="text1"/>
        </w:rPr>
        <w:t>N°</w:t>
      </w:r>
      <w:proofErr w:type="spellEnd"/>
      <w:r w:rsidRPr="00DF4322">
        <w:rPr>
          <w:rFonts w:ascii="Arial" w:eastAsia="Arial" w:hAnsi="Arial" w:cs="Arial"/>
          <w:b/>
          <w:iCs/>
          <w:color w:val="000000" w:themeColor="text1"/>
        </w:rPr>
        <w:t xml:space="preserve"> 02</w:t>
      </w:r>
      <w:r>
        <w:rPr>
          <w:rFonts w:ascii="Arial" w:eastAsia="Arial" w:hAnsi="Arial" w:cs="Arial"/>
          <w:b/>
          <w:iCs/>
          <w:color w:val="000000" w:themeColor="text1"/>
        </w:rPr>
        <w:t>8</w:t>
      </w:r>
    </w:p>
    <w:p w14:paraId="1E58C5D7" w14:textId="77777777" w:rsidR="00DF4322" w:rsidRDefault="00DF4322" w:rsidP="003372A7">
      <w:pPr>
        <w:pBdr>
          <w:top w:val="nil"/>
          <w:left w:val="nil"/>
          <w:bottom w:val="nil"/>
          <w:right w:val="nil"/>
          <w:between w:val="nil"/>
        </w:pBdr>
        <w:spacing w:after="120" w:line="240" w:lineRule="auto"/>
        <w:ind w:left="68"/>
        <w:contextualSpacing/>
        <w:rPr>
          <w:rFonts w:ascii="Arial" w:eastAsia="Arial" w:hAnsi="Arial" w:cs="Arial"/>
          <w:b/>
          <w:i/>
          <w:color w:val="000000" w:themeColor="text1"/>
        </w:rPr>
      </w:pPr>
    </w:p>
    <w:p w14:paraId="5BDAF2BA" w14:textId="1614283F" w:rsidR="003372A7" w:rsidRDefault="003372A7" w:rsidP="003372A7">
      <w:pPr>
        <w:pBdr>
          <w:top w:val="nil"/>
          <w:left w:val="nil"/>
          <w:bottom w:val="nil"/>
          <w:right w:val="nil"/>
          <w:between w:val="nil"/>
        </w:pBdr>
        <w:spacing w:after="120" w:line="240" w:lineRule="auto"/>
        <w:ind w:left="68"/>
        <w:contextualSpacing/>
        <w:rPr>
          <w:rFonts w:ascii="Arial" w:eastAsia="Arial" w:hAnsi="Arial" w:cs="Arial"/>
          <w:b/>
          <w:i/>
          <w:color w:val="000000" w:themeColor="text1"/>
        </w:rPr>
      </w:pPr>
      <w:r w:rsidRPr="003372A7">
        <w:rPr>
          <w:rFonts w:ascii="Arial" w:eastAsia="Arial" w:hAnsi="Arial" w:cs="Arial"/>
          <w:b/>
          <w:i/>
          <w:color w:val="000000" w:themeColor="text1"/>
        </w:rPr>
        <w:t>Se mantiene tendencia positiva por décimo mes consecutivo</w:t>
      </w:r>
    </w:p>
    <w:p w14:paraId="05A2E7F0" w14:textId="77777777" w:rsidR="003372A7" w:rsidRPr="003372A7" w:rsidRDefault="003372A7" w:rsidP="003372A7">
      <w:pPr>
        <w:pBdr>
          <w:top w:val="nil"/>
          <w:left w:val="nil"/>
          <w:bottom w:val="nil"/>
          <w:right w:val="nil"/>
          <w:between w:val="nil"/>
        </w:pBdr>
        <w:spacing w:after="120" w:line="240" w:lineRule="auto"/>
        <w:ind w:left="68"/>
        <w:contextualSpacing/>
        <w:rPr>
          <w:rFonts w:ascii="Arial" w:eastAsia="Arial" w:hAnsi="Arial" w:cs="Arial"/>
          <w:b/>
          <w:i/>
          <w:caps/>
          <w:color w:val="000000" w:themeColor="text1"/>
          <w:sz w:val="12"/>
          <w:szCs w:val="12"/>
        </w:rPr>
      </w:pPr>
    </w:p>
    <w:p w14:paraId="66104D06" w14:textId="3FFF13CE" w:rsidR="003372A7" w:rsidRDefault="00EE681D" w:rsidP="003372A7">
      <w:pPr>
        <w:pBdr>
          <w:top w:val="nil"/>
          <w:left w:val="nil"/>
          <w:bottom w:val="nil"/>
          <w:right w:val="nil"/>
          <w:between w:val="nil"/>
        </w:pBdr>
        <w:spacing w:after="0" w:line="240" w:lineRule="auto"/>
        <w:ind w:left="68"/>
        <w:contextualSpacing/>
        <w:jc w:val="center"/>
        <w:rPr>
          <w:rFonts w:ascii="Arial Nova" w:eastAsia="Arial" w:hAnsi="Arial Nova" w:cs="Arial"/>
          <w:b/>
          <w:iCs/>
          <w:caps/>
          <w:color w:val="000000" w:themeColor="text1"/>
          <w:sz w:val="36"/>
          <w:szCs w:val="36"/>
        </w:rPr>
      </w:pPr>
      <w:r>
        <w:rPr>
          <w:rFonts w:ascii="Arial Nova" w:eastAsia="Arial" w:hAnsi="Arial Nova" w:cs="Arial"/>
          <w:b/>
          <w:iCs/>
          <w:caps/>
          <w:color w:val="000000" w:themeColor="text1"/>
          <w:sz w:val="36"/>
          <w:szCs w:val="36"/>
        </w:rPr>
        <w:t xml:space="preserve">SUNAT: </w:t>
      </w:r>
      <w:r w:rsidR="00D4001B">
        <w:rPr>
          <w:rFonts w:ascii="Arial Nova" w:eastAsia="Arial" w:hAnsi="Arial Nova" w:cs="Arial"/>
          <w:b/>
          <w:iCs/>
          <w:color w:val="000000" w:themeColor="text1"/>
          <w:sz w:val="36"/>
          <w:szCs w:val="36"/>
        </w:rPr>
        <w:t xml:space="preserve">recaudación tributaria de marzo crece 21.5% </w:t>
      </w:r>
    </w:p>
    <w:p w14:paraId="36A89423" w14:textId="77777777" w:rsidR="003372A7" w:rsidRPr="003372A7" w:rsidRDefault="003372A7" w:rsidP="003372A7">
      <w:pPr>
        <w:pStyle w:val="Prrafodelista"/>
        <w:pBdr>
          <w:top w:val="nil"/>
          <w:left w:val="nil"/>
          <w:bottom w:val="nil"/>
          <w:right w:val="nil"/>
          <w:between w:val="nil"/>
        </w:pBdr>
        <w:spacing w:after="0" w:line="240" w:lineRule="auto"/>
        <w:ind w:left="788"/>
        <w:rPr>
          <w:rFonts w:ascii="Arial" w:eastAsia="Arial" w:hAnsi="Arial" w:cs="Arial"/>
          <w:b/>
          <w:i/>
          <w:caps/>
          <w:color w:val="000000" w:themeColor="text1"/>
          <w:sz w:val="12"/>
          <w:szCs w:val="12"/>
        </w:rPr>
      </w:pPr>
    </w:p>
    <w:p w14:paraId="2C167AB7" w14:textId="0CDFF898" w:rsidR="00EE681D" w:rsidRPr="00EE681D" w:rsidRDefault="003372A7" w:rsidP="0046120C">
      <w:pPr>
        <w:pStyle w:val="Prrafodelista"/>
        <w:numPr>
          <w:ilvl w:val="0"/>
          <w:numId w:val="27"/>
        </w:numPr>
        <w:pBdr>
          <w:top w:val="nil"/>
          <w:left w:val="nil"/>
          <w:bottom w:val="nil"/>
          <w:right w:val="nil"/>
          <w:between w:val="nil"/>
        </w:pBdr>
        <w:spacing w:after="0" w:line="240" w:lineRule="auto"/>
        <w:jc w:val="both"/>
        <w:rPr>
          <w:rFonts w:ascii="Arial" w:hAnsi="Arial" w:cs="Arial"/>
        </w:rPr>
      </w:pPr>
      <w:r w:rsidRPr="00EE681D">
        <w:rPr>
          <w:rFonts w:ascii="Arial" w:eastAsia="Arial" w:hAnsi="Arial" w:cs="Arial"/>
          <w:b/>
          <w:i/>
          <w:color w:val="000000" w:themeColor="text1"/>
        </w:rPr>
        <w:t>Ingresos tributarios registraron S/ 14 402 millones en tercer mes del año.</w:t>
      </w:r>
      <w:bookmarkStart w:id="1" w:name="_Hlk168407339"/>
    </w:p>
    <w:p w14:paraId="0750940C" w14:textId="77777777" w:rsidR="00EE681D" w:rsidRPr="00EE681D" w:rsidRDefault="00EE681D" w:rsidP="00EE681D">
      <w:pPr>
        <w:pStyle w:val="Prrafodelista"/>
        <w:pBdr>
          <w:top w:val="nil"/>
          <w:left w:val="nil"/>
          <w:bottom w:val="nil"/>
          <w:right w:val="nil"/>
          <w:between w:val="nil"/>
        </w:pBdr>
        <w:spacing w:after="0" w:line="240" w:lineRule="auto"/>
        <w:ind w:left="788"/>
        <w:jc w:val="both"/>
        <w:rPr>
          <w:rFonts w:ascii="Arial" w:hAnsi="Arial" w:cs="Arial"/>
        </w:rPr>
      </w:pPr>
    </w:p>
    <w:p w14:paraId="05CF26A7" w14:textId="6CCEE905" w:rsidR="00656C3F" w:rsidRDefault="00175180" w:rsidP="00EE681D">
      <w:pPr>
        <w:spacing w:after="0" w:line="240" w:lineRule="auto"/>
        <w:jc w:val="both"/>
        <w:rPr>
          <w:rFonts w:ascii="Arial" w:hAnsi="Arial" w:cs="Arial"/>
        </w:rPr>
      </w:pPr>
      <w:r w:rsidRPr="00EE681D">
        <w:rPr>
          <w:rFonts w:ascii="Arial" w:hAnsi="Arial" w:cs="Arial"/>
        </w:rPr>
        <w:t xml:space="preserve">Los ingresos tributarios del Gobierno Central Netos (descontando las devoluciones de impuestos) alcanzaron los S/ </w:t>
      </w:r>
      <w:r w:rsidR="00331FF4" w:rsidRPr="00EE681D">
        <w:rPr>
          <w:rFonts w:ascii="Arial" w:hAnsi="Arial" w:cs="Arial"/>
        </w:rPr>
        <w:t>1</w:t>
      </w:r>
      <w:r w:rsidR="00D12A37" w:rsidRPr="00EE681D">
        <w:rPr>
          <w:rFonts w:ascii="Arial" w:hAnsi="Arial" w:cs="Arial"/>
        </w:rPr>
        <w:t>4</w:t>
      </w:r>
      <w:r w:rsidR="00331FF4" w:rsidRPr="00EE681D">
        <w:rPr>
          <w:rFonts w:ascii="Arial" w:hAnsi="Arial" w:cs="Arial"/>
        </w:rPr>
        <w:t xml:space="preserve"> </w:t>
      </w:r>
      <w:r w:rsidR="00670469" w:rsidRPr="00EE681D">
        <w:rPr>
          <w:rFonts w:ascii="Arial" w:hAnsi="Arial" w:cs="Arial"/>
        </w:rPr>
        <w:t>402</w:t>
      </w:r>
      <w:r w:rsidR="00D12A37" w:rsidRPr="00EE681D">
        <w:rPr>
          <w:rFonts w:ascii="Arial" w:hAnsi="Arial" w:cs="Arial"/>
        </w:rPr>
        <w:t xml:space="preserve"> </w:t>
      </w:r>
      <w:r w:rsidRPr="00EE681D">
        <w:rPr>
          <w:rFonts w:ascii="Arial" w:hAnsi="Arial" w:cs="Arial"/>
        </w:rPr>
        <w:t xml:space="preserve">millones durante el mes de </w:t>
      </w:r>
      <w:r w:rsidR="00797CE1" w:rsidRPr="00EE681D">
        <w:rPr>
          <w:rFonts w:ascii="Arial" w:hAnsi="Arial" w:cs="Arial"/>
        </w:rPr>
        <w:t>marzo</w:t>
      </w:r>
      <w:r w:rsidR="004500A7" w:rsidRPr="00EE681D">
        <w:rPr>
          <w:rFonts w:ascii="Arial" w:hAnsi="Arial" w:cs="Arial"/>
        </w:rPr>
        <w:t xml:space="preserve"> </w:t>
      </w:r>
      <w:r w:rsidRPr="00EE681D">
        <w:rPr>
          <w:rFonts w:ascii="Arial" w:hAnsi="Arial" w:cs="Arial"/>
        </w:rPr>
        <w:t>de</w:t>
      </w:r>
      <w:r w:rsidR="00EE681D">
        <w:rPr>
          <w:rFonts w:ascii="Arial" w:hAnsi="Arial" w:cs="Arial"/>
        </w:rPr>
        <w:t>l</w:t>
      </w:r>
      <w:r w:rsidRPr="00EE681D">
        <w:rPr>
          <w:rFonts w:ascii="Arial" w:hAnsi="Arial" w:cs="Arial"/>
        </w:rPr>
        <w:t xml:space="preserve"> 202</w:t>
      </w:r>
      <w:r w:rsidR="00CC297E" w:rsidRPr="00EE681D">
        <w:rPr>
          <w:rFonts w:ascii="Arial" w:hAnsi="Arial" w:cs="Arial"/>
        </w:rPr>
        <w:t>5</w:t>
      </w:r>
      <w:r w:rsidR="00EE681D">
        <w:rPr>
          <w:rFonts w:ascii="Arial" w:hAnsi="Arial" w:cs="Arial"/>
        </w:rPr>
        <w:t>, registrando un crecimiento de 21,5% con respecto al mismo periodo del año pasado. La tendencia positiva se mantiene desde hace 10 meses, confirmando formalización de la economía y cumplimiento de obligaciones tributarias y aduaneras.</w:t>
      </w:r>
    </w:p>
    <w:p w14:paraId="6B03672A" w14:textId="7C99AD64" w:rsidR="00633D84" w:rsidRDefault="00633D84" w:rsidP="00EE681D">
      <w:pPr>
        <w:spacing w:after="0" w:line="240" w:lineRule="auto"/>
        <w:jc w:val="both"/>
        <w:rPr>
          <w:rFonts w:ascii="Arial" w:hAnsi="Arial" w:cs="Arial"/>
        </w:rPr>
      </w:pPr>
    </w:p>
    <w:p w14:paraId="3D81BB9D" w14:textId="0DD63EAE" w:rsidR="00214B39" w:rsidRDefault="00460DF7" w:rsidP="00EE681D">
      <w:pPr>
        <w:spacing w:after="0" w:line="240" w:lineRule="auto"/>
        <w:jc w:val="both"/>
        <w:rPr>
          <w:rFonts w:ascii="Arial" w:hAnsi="Arial" w:cs="Arial"/>
        </w:rPr>
      </w:pPr>
      <w:r>
        <w:rPr>
          <w:rFonts w:ascii="Arial" w:hAnsi="Arial" w:cs="Arial"/>
        </w:rPr>
        <w:t>L</w:t>
      </w:r>
      <w:r w:rsidR="00214B39">
        <w:rPr>
          <w:rFonts w:ascii="Arial" w:hAnsi="Arial" w:cs="Arial"/>
        </w:rPr>
        <w:t xml:space="preserve">os impuestos </w:t>
      </w:r>
      <w:r>
        <w:rPr>
          <w:rFonts w:ascii="Arial" w:hAnsi="Arial" w:cs="Arial"/>
        </w:rPr>
        <w:t xml:space="preserve">recaudados permiten </w:t>
      </w:r>
      <w:r w:rsidR="00214B39" w:rsidRPr="00214B39">
        <w:rPr>
          <w:rFonts w:ascii="Arial" w:hAnsi="Arial" w:cs="Arial"/>
        </w:rPr>
        <w:t>obtener los ingresos necesarios para financiar el presupuesto público</w:t>
      </w:r>
      <w:r>
        <w:rPr>
          <w:rFonts w:ascii="Arial" w:hAnsi="Arial" w:cs="Arial"/>
        </w:rPr>
        <w:t>.</w:t>
      </w:r>
      <w:r w:rsidR="00214B39">
        <w:rPr>
          <w:rFonts w:ascii="Arial" w:hAnsi="Arial" w:cs="Arial"/>
        </w:rPr>
        <w:t xml:space="preserve"> </w:t>
      </w:r>
      <w:r>
        <w:rPr>
          <w:rFonts w:ascii="Arial" w:hAnsi="Arial" w:cs="Arial"/>
        </w:rPr>
        <w:t xml:space="preserve">El aporte de los contribuyentes hace posible que el Estado cumpla </w:t>
      </w:r>
      <w:r w:rsidR="00214B39">
        <w:rPr>
          <w:rFonts w:ascii="Arial" w:hAnsi="Arial" w:cs="Arial"/>
        </w:rPr>
        <w:t xml:space="preserve">con </w:t>
      </w:r>
      <w:r w:rsidR="00185382">
        <w:rPr>
          <w:rFonts w:ascii="Arial" w:hAnsi="Arial" w:cs="Arial"/>
        </w:rPr>
        <w:t>bri</w:t>
      </w:r>
      <w:r>
        <w:rPr>
          <w:rFonts w:ascii="Arial" w:hAnsi="Arial" w:cs="Arial"/>
        </w:rPr>
        <w:t>n</w:t>
      </w:r>
      <w:r w:rsidR="00185382">
        <w:rPr>
          <w:rFonts w:ascii="Arial" w:hAnsi="Arial" w:cs="Arial"/>
        </w:rPr>
        <w:t>dar ed</w:t>
      </w:r>
      <w:r w:rsidR="00214B39">
        <w:rPr>
          <w:rFonts w:ascii="Arial" w:hAnsi="Arial" w:cs="Arial"/>
        </w:rPr>
        <w:t>ucación (financiando la construcción de colegios en todo el país), salud (construyendo más hospitales e implementándolos con equipos modernos)</w:t>
      </w:r>
      <w:r w:rsidR="00185382">
        <w:rPr>
          <w:rFonts w:ascii="Arial" w:hAnsi="Arial" w:cs="Arial"/>
        </w:rPr>
        <w:t xml:space="preserve"> y servicios como luz, agua y desagüe, entre otros, que representan la función social de los impuestos.</w:t>
      </w:r>
    </w:p>
    <w:p w14:paraId="469DDF47" w14:textId="77777777" w:rsidR="00214B39" w:rsidRPr="00EE681D" w:rsidRDefault="00214B39" w:rsidP="00EE681D">
      <w:pPr>
        <w:spacing w:after="0" w:line="240" w:lineRule="auto"/>
        <w:jc w:val="both"/>
        <w:rPr>
          <w:rFonts w:ascii="Arial" w:hAnsi="Arial" w:cs="Arial"/>
        </w:rPr>
      </w:pPr>
    </w:p>
    <w:bookmarkEnd w:id="1"/>
    <w:p w14:paraId="3BBE8319" w14:textId="77777777" w:rsidR="005B151C" w:rsidRDefault="00175180" w:rsidP="005B151C">
      <w:pPr>
        <w:spacing w:after="0" w:line="240" w:lineRule="auto"/>
        <w:jc w:val="both"/>
        <w:rPr>
          <w:rFonts w:ascii="Arial" w:eastAsia="Arial" w:hAnsi="Arial" w:cs="Arial"/>
          <w:b/>
        </w:rPr>
      </w:pPr>
      <w:r w:rsidRPr="00EE681D">
        <w:rPr>
          <w:rFonts w:ascii="Arial" w:eastAsia="Arial" w:hAnsi="Arial" w:cs="Arial"/>
          <w:b/>
        </w:rPr>
        <w:t xml:space="preserve">Factores determinantes de la recaudación de </w:t>
      </w:r>
      <w:r w:rsidR="00797CE1" w:rsidRPr="00EE681D">
        <w:rPr>
          <w:rFonts w:ascii="Arial" w:eastAsia="Arial" w:hAnsi="Arial" w:cs="Arial"/>
          <w:b/>
        </w:rPr>
        <w:t>marzo</w:t>
      </w:r>
    </w:p>
    <w:p w14:paraId="2FD487C8" w14:textId="77777777" w:rsidR="005B151C" w:rsidRDefault="005B151C" w:rsidP="005B151C">
      <w:pPr>
        <w:spacing w:after="0" w:line="240" w:lineRule="auto"/>
        <w:jc w:val="both"/>
        <w:rPr>
          <w:rFonts w:ascii="Arial" w:eastAsia="Arial" w:hAnsi="Arial" w:cs="Arial"/>
          <w:b/>
        </w:rPr>
      </w:pPr>
    </w:p>
    <w:p w14:paraId="2B52FB4E" w14:textId="77777777" w:rsidR="005B151C" w:rsidRPr="005B151C" w:rsidRDefault="005B151C" w:rsidP="00EE681D">
      <w:pPr>
        <w:pStyle w:val="Prrafodelista"/>
        <w:numPr>
          <w:ilvl w:val="0"/>
          <w:numId w:val="27"/>
        </w:numPr>
        <w:spacing w:after="0" w:line="240" w:lineRule="auto"/>
        <w:jc w:val="both"/>
        <w:rPr>
          <w:rFonts w:ascii="Arial" w:eastAsia="Arial" w:hAnsi="Arial" w:cs="Arial"/>
          <w:b/>
        </w:rPr>
      </w:pPr>
      <w:r w:rsidRPr="005B151C">
        <w:rPr>
          <w:rFonts w:ascii="Arial" w:eastAsia="Arial" w:hAnsi="Arial" w:cs="Arial"/>
        </w:rPr>
        <w:t xml:space="preserve">Los buenos resultados obtenidos por la campaña de Regularización anual del Impuesto a la Renta </w:t>
      </w:r>
      <w:r>
        <w:rPr>
          <w:rFonts w:ascii="Arial" w:eastAsia="Arial" w:hAnsi="Arial" w:cs="Arial"/>
        </w:rPr>
        <w:t>del</w:t>
      </w:r>
      <w:r w:rsidRPr="005B151C">
        <w:rPr>
          <w:rFonts w:ascii="Arial" w:eastAsia="Arial" w:hAnsi="Arial" w:cs="Arial"/>
        </w:rPr>
        <w:t xml:space="preserve"> ejercicio 2024, que empezó el 26 de marzo y se extiende hasta el 9 de junio, que reflejaron el incremento de las utilidades empresariales y </w:t>
      </w:r>
      <w:r>
        <w:rPr>
          <w:rFonts w:ascii="Arial" w:eastAsia="Arial" w:hAnsi="Arial" w:cs="Arial"/>
        </w:rPr>
        <w:t xml:space="preserve">que </w:t>
      </w:r>
      <w:r w:rsidRPr="005B151C">
        <w:rPr>
          <w:rFonts w:ascii="Arial" w:eastAsia="Arial" w:hAnsi="Arial" w:cs="Arial"/>
        </w:rPr>
        <w:t xml:space="preserve">habrían permitido recaudar en el mes S/ 2 760 millones frente a los S/ 1 162 millones recaudados en </w:t>
      </w:r>
      <w:r>
        <w:rPr>
          <w:rFonts w:ascii="Arial" w:eastAsia="Arial" w:hAnsi="Arial" w:cs="Arial"/>
        </w:rPr>
        <w:t>mismo</w:t>
      </w:r>
      <w:r w:rsidRPr="005B151C">
        <w:rPr>
          <w:rFonts w:ascii="Arial" w:eastAsia="Arial" w:hAnsi="Arial" w:cs="Arial"/>
        </w:rPr>
        <w:t xml:space="preserve"> mes del año anterior.</w:t>
      </w:r>
    </w:p>
    <w:p w14:paraId="1EC2A0A4" w14:textId="77777777" w:rsidR="005B151C" w:rsidRPr="005B151C" w:rsidRDefault="005B151C" w:rsidP="005B151C">
      <w:pPr>
        <w:pStyle w:val="Prrafodelista"/>
        <w:spacing w:after="0" w:line="240" w:lineRule="auto"/>
        <w:ind w:left="788"/>
        <w:jc w:val="both"/>
        <w:rPr>
          <w:rFonts w:ascii="Arial" w:eastAsia="Arial" w:hAnsi="Arial" w:cs="Arial"/>
          <w:b/>
        </w:rPr>
      </w:pPr>
    </w:p>
    <w:p w14:paraId="19DF73AE" w14:textId="77777777" w:rsidR="005B151C" w:rsidRPr="005300D6" w:rsidRDefault="005B151C" w:rsidP="005B151C">
      <w:pPr>
        <w:pStyle w:val="Prrafodelista"/>
        <w:numPr>
          <w:ilvl w:val="0"/>
          <w:numId w:val="27"/>
        </w:numPr>
        <w:spacing w:after="0" w:line="240" w:lineRule="auto"/>
        <w:jc w:val="both"/>
        <w:rPr>
          <w:rFonts w:ascii="Arial" w:eastAsia="Arial" w:hAnsi="Arial" w:cs="Arial"/>
          <w:b/>
        </w:rPr>
      </w:pPr>
      <w:r w:rsidRPr="005B151C">
        <w:rPr>
          <w:rFonts w:ascii="Arial" w:hAnsi="Arial" w:cs="Arial"/>
          <w:bCs/>
        </w:rPr>
        <w:t>La</w:t>
      </w:r>
      <w:r>
        <w:rPr>
          <w:rFonts w:ascii="Arial" w:hAnsi="Arial" w:cs="Arial"/>
          <w:bCs/>
        </w:rPr>
        <w:t xml:space="preserve">s </w:t>
      </w:r>
      <w:r w:rsidRPr="005B151C">
        <w:rPr>
          <w:rFonts w:ascii="Arial" w:hAnsi="Arial" w:cs="Arial"/>
          <w:bCs/>
        </w:rPr>
        <w:t xml:space="preserve">acciones de facilitación, fiscalización y recuperación de obligaciones tributarias </w:t>
      </w:r>
      <w:r>
        <w:rPr>
          <w:rFonts w:ascii="Arial" w:hAnsi="Arial" w:cs="Arial"/>
          <w:bCs/>
        </w:rPr>
        <w:t>de</w:t>
      </w:r>
      <w:r w:rsidRPr="005B151C">
        <w:rPr>
          <w:rFonts w:ascii="Arial" w:hAnsi="Arial" w:cs="Arial"/>
          <w:bCs/>
        </w:rPr>
        <w:t xml:space="preserve"> la SUNAT que permitieron obtener el pago y recuperación de obligaciones extraordinarias por un importe de S/ 249 millones</w:t>
      </w:r>
      <w:r>
        <w:rPr>
          <w:rFonts w:ascii="Arial" w:hAnsi="Arial" w:cs="Arial"/>
          <w:bCs/>
        </w:rPr>
        <w:t xml:space="preserve"> en marzo</w:t>
      </w:r>
      <w:r w:rsidRPr="005B151C">
        <w:rPr>
          <w:rFonts w:ascii="Arial" w:hAnsi="Arial" w:cs="Arial"/>
          <w:bCs/>
        </w:rPr>
        <w:t xml:space="preserve">, frente a los S/ 67 millones </w:t>
      </w:r>
      <w:r>
        <w:rPr>
          <w:rFonts w:ascii="Arial" w:hAnsi="Arial" w:cs="Arial"/>
          <w:bCs/>
        </w:rPr>
        <w:t>del año pasado</w:t>
      </w:r>
      <w:r w:rsidRPr="005B151C">
        <w:rPr>
          <w:rFonts w:ascii="Arial" w:hAnsi="Arial" w:cs="Arial"/>
          <w:bCs/>
        </w:rPr>
        <w:t>.</w:t>
      </w:r>
    </w:p>
    <w:p w14:paraId="38A17C8D" w14:textId="77777777" w:rsidR="005300D6" w:rsidRPr="005300D6" w:rsidRDefault="005300D6" w:rsidP="005300D6">
      <w:pPr>
        <w:pStyle w:val="Prrafodelista"/>
        <w:rPr>
          <w:rFonts w:ascii="Arial" w:eastAsia="Arial" w:hAnsi="Arial" w:cs="Arial"/>
          <w:b/>
        </w:rPr>
      </w:pPr>
    </w:p>
    <w:p w14:paraId="54501C0B" w14:textId="77777777" w:rsidR="005300D6" w:rsidRDefault="005300D6" w:rsidP="005300D6">
      <w:pPr>
        <w:pStyle w:val="Prrafodelista"/>
        <w:numPr>
          <w:ilvl w:val="0"/>
          <w:numId w:val="27"/>
        </w:numPr>
        <w:spacing w:after="0" w:line="240" w:lineRule="auto"/>
        <w:jc w:val="both"/>
        <w:rPr>
          <w:rFonts w:ascii="Arial" w:eastAsia="Arial" w:hAnsi="Arial" w:cs="Arial"/>
        </w:rPr>
      </w:pPr>
      <w:r w:rsidRPr="00B12263">
        <w:rPr>
          <w:rFonts w:ascii="Arial" w:eastAsia="Arial" w:hAnsi="Arial" w:cs="Arial"/>
        </w:rPr>
        <w:t xml:space="preserve">El desempeño favorable </w:t>
      </w:r>
      <w:r>
        <w:rPr>
          <w:rFonts w:ascii="Arial" w:eastAsia="Arial" w:hAnsi="Arial" w:cs="Arial"/>
        </w:rPr>
        <w:t>de</w:t>
      </w:r>
      <w:r w:rsidRPr="00B12263">
        <w:rPr>
          <w:rFonts w:ascii="Arial" w:eastAsia="Arial" w:hAnsi="Arial" w:cs="Arial"/>
        </w:rPr>
        <w:t xml:space="preserve"> la actividad económica de febrero, tanto </w:t>
      </w:r>
      <w:r>
        <w:rPr>
          <w:rFonts w:ascii="Arial" w:eastAsia="Arial" w:hAnsi="Arial" w:cs="Arial"/>
        </w:rPr>
        <w:t>d</w:t>
      </w:r>
      <w:r w:rsidRPr="00B12263">
        <w:rPr>
          <w:rFonts w:ascii="Arial" w:eastAsia="Arial" w:hAnsi="Arial" w:cs="Arial"/>
        </w:rPr>
        <w:t xml:space="preserve">el PBI como </w:t>
      </w:r>
      <w:r>
        <w:rPr>
          <w:rFonts w:ascii="Arial" w:eastAsia="Arial" w:hAnsi="Arial" w:cs="Arial"/>
        </w:rPr>
        <w:t xml:space="preserve">de </w:t>
      </w:r>
      <w:r w:rsidRPr="00B12263">
        <w:rPr>
          <w:rFonts w:ascii="Arial" w:eastAsia="Arial" w:hAnsi="Arial" w:cs="Arial"/>
        </w:rPr>
        <w:t xml:space="preserve">la Demanda Interna, cuyas obligaciones tributarias internas se pagan el mes de marzo. </w:t>
      </w:r>
    </w:p>
    <w:p w14:paraId="2050ADEF" w14:textId="77777777" w:rsidR="005300D6" w:rsidRDefault="005300D6" w:rsidP="005300D6">
      <w:pPr>
        <w:pStyle w:val="Prrafodelista"/>
        <w:spacing w:after="0" w:line="240" w:lineRule="auto"/>
        <w:jc w:val="both"/>
        <w:rPr>
          <w:rFonts w:ascii="Arial" w:eastAsia="Arial" w:hAnsi="Arial" w:cs="Arial"/>
        </w:rPr>
      </w:pPr>
    </w:p>
    <w:p w14:paraId="522D7ECB" w14:textId="77777777" w:rsidR="005300D6" w:rsidRDefault="005300D6" w:rsidP="005300D6">
      <w:pPr>
        <w:pStyle w:val="Prrafodelista"/>
        <w:numPr>
          <w:ilvl w:val="0"/>
          <w:numId w:val="27"/>
        </w:numPr>
        <w:spacing w:after="0" w:line="240" w:lineRule="auto"/>
        <w:jc w:val="both"/>
        <w:rPr>
          <w:rFonts w:ascii="Arial" w:eastAsia="Arial" w:hAnsi="Arial" w:cs="Arial"/>
        </w:rPr>
      </w:pPr>
      <w:r>
        <w:rPr>
          <w:rFonts w:ascii="Arial" w:eastAsia="Arial" w:hAnsi="Arial" w:cs="Arial"/>
        </w:rPr>
        <w:t>También</w:t>
      </w:r>
      <w:r w:rsidRPr="00B12263">
        <w:rPr>
          <w:rFonts w:ascii="Arial" w:eastAsia="Arial" w:hAnsi="Arial" w:cs="Arial"/>
        </w:rPr>
        <w:t xml:space="preserve"> destacó el crecimiento de las importaciones CIF (+15,0%), a pesar de que el tipo de cambio se redujo en 1,5%. Según el tipo de bienes, la importación de bienes de consumo se incrementó 19,6%, la de materias primas y productos intermedios 9,2% y la de bienes de capital y materiales de construcción 22,2%.</w:t>
      </w:r>
    </w:p>
    <w:p w14:paraId="2C658AEA" w14:textId="77777777" w:rsidR="005B151C" w:rsidRPr="005B151C" w:rsidRDefault="005B151C" w:rsidP="005B151C">
      <w:pPr>
        <w:pStyle w:val="Prrafodelista"/>
        <w:rPr>
          <w:rFonts w:ascii="Arial" w:hAnsi="Arial" w:cs="Arial"/>
          <w:bCs/>
        </w:rPr>
      </w:pPr>
    </w:p>
    <w:p w14:paraId="06012871" w14:textId="77777777" w:rsidR="00030BFC" w:rsidRDefault="005B151C" w:rsidP="00030BFC">
      <w:pPr>
        <w:pStyle w:val="Prrafodelista"/>
        <w:numPr>
          <w:ilvl w:val="0"/>
          <w:numId w:val="27"/>
        </w:numPr>
        <w:spacing w:after="0" w:line="240" w:lineRule="auto"/>
        <w:jc w:val="both"/>
        <w:rPr>
          <w:rFonts w:ascii="Arial" w:hAnsi="Arial" w:cs="Arial"/>
          <w:bCs/>
        </w:rPr>
      </w:pPr>
      <w:r w:rsidRPr="005B151C">
        <w:rPr>
          <w:rFonts w:ascii="Arial" w:hAnsi="Arial" w:cs="Arial"/>
          <w:bCs/>
        </w:rPr>
        <w:t>El efecto favorable generado por la aplicación de las siguientes normas:</w:t>
      </w:r>
    </w:p>
    <w:p w14:paraId="6B6BE5A8" w14:textId="77777777" w:rsidR="00030BFC" w:rsidRDefault="00030BFC" w:rsidP="00030BFC">
      <w:pPr>
        <w:spacing w:after="0" w:line="240" w:lineRule="auto"/>
        <w:jc w:val="both"/>
        <w:rPr>
          <w:rFonts w:ascii="Arial" w:hAnsi="Arial" w:cs="Arial"/>
          <w:bCs/>
        </w:rPr>
      </w:pPr>
    </w:p>
    <w:p w14:paraId="13431CDB" w14:textId="415A3863" w:rsidR="00030BFC" w:rsidRDefault="005B151C" w:rsidP="00880562">
      <w:pPr>
        <w:pStyle w:val="Prrafodelista"/>
        <w:numPr>
          <w:ilvl w:val="0"/>
          <w:numId w:val="28"/>
        </w:numPr>
        <w:spacing w:after="0" w:line="240" w:lineRule="auto"/>
        <w:ind w:left="788"/>
        <w:jc w:val="both"/>
        <w:rPr>
          <w:rFonts w:ascii="Arial" w:hAnsi="Arial" w:cs="Arial"/>
          <w:bCs/>
        </w:rPr>
      </w:pPr>
      <w:r w:rsidRPr="00030BFC">
        <w:rPr>
          <w:rFonts w:ascii="Arial" w:hAnsi="Arial" w:cs="Arial"/>
          <w:bCs/>
        </w:rPr>
        <w:t>El Decreto Legislativo N.º 1634 que aprobó el Fraccionamiento Especial</w:t>
      </w:r>
      <w:r w:rsidR="00030BFC">
        <w:rPr>
          <w:rFonts w:ascii="Arial" w:hAnsi="Arial" w:cs="Arial"/>
          <w:bCs/>
        </w:rPr>
        <w:t xml:space="preserve"> (FRAES)</w:t>
      </w:r>
      <w:r w:rsidRPr="00030BFC">
        <w:rPr>
          <w:rFonts w:ascii="Arial" w:hAnsi="Arial" w:cs="Arial"/>
          <w:bCs/>
        </w:rPr>
        <w:t xml:space="preserve">, cuyo plazo de acogimiento venció el </w:t>
      </w:r>
      <w:r w:rsidR="00030BFC" w:rsidRPr="00030BFC">
        <w:rPr>
          <w:rFonts w:ascii="Arial" w:hAnsi="Arial" w:cs="Arial"/>
          <w:bCs/>
        </w:rPr>
        <w:t xml:space="preserve">pasado 28 de febrero, con lo cual </w:t>
      </w:r>
      <w:r w:rsidRPr="00030BFC">
        <w:rPr>
          <w:rFonts w:ascii="Arial" w:hAnsi="Arial" w:cs="Arial"/>
          <w:bCs/>
        </w:rPr>
        <w:t xml:space="preserve">algunos de esos pagos se registraron </w:t>
      </w:r>
      <w:r w:rsidR="00030BFC" w:rsidRPr="00030BFC">
        <w:rPr>
          <w:rFonts w:ascii="Arial" w:hAnsi="Arial" w:cs="Arial"/>
          <w:bCs/>
        </w:rPr>
        <w:t>en la</w:t>
      </w:r>
      <w:r w:rsidRPr="00030BFC">
        <w:rPr>
          <w:rFonts w:ascii="Arial" w:hAnsi="Arial" w:cs="Arial"/>
          <w:bCs/>
        </w:rPr>
        <w:t xml:space="preserve"> recaudación de marzo. </w:t>
      </w:r>
    </w:p>
    <w:p w14:paraId="4AA1643A" w14:textId="77777777" w:rsidR="00030BFC" w:rsidRDefault="00030BFC" w:rsidP="00030BFC">
      <w:pPr>
        <w:pStyle w:val="Prrafodelista"/>
        <w:spacing w:after="0" w:line="240" w:lineRule="auto"/>
        <w:ind w:left="788"/>
        <w:jc w:val="both"/>
        <w:rPr>
          <w:rFonts w:ascii="Arial" w:hAnsi="Arial" w:cs="Arial"/>
          <w:bCs/>
        </w:rPr>
      </w:pPr>
    </w:p>
    <w:p w14:paraId="13A643E4" w14:textId="77777777" w:rsidR="00030BFC" w:rsidRDefault="00030BFC" w:rsidP="00030BFC">
      <w:pPr>
        <w:pStyle w:val="Prrafodelista"/>
        <w:spacing w:after="0" w:line="240" w:lineRule="auto"/>
        <w:ind w:left="788"/>
        <w:jc w:val="both"/>
        <w:rPr>
          <w:rFonts w:ascii="Arial" w:hAnsi="Arial" w:cs="Arial"/>
          <w:bCs/>
        </w:rPr>
      </w:pPr>
      <w:r>
        <w:rPr>
          <w:rFonts w:ascii="Arial" w:hAnsi="Arial" w:cs="Arial"/>
          <w:bCs/>
        </w:rPr>
        <w:t xml:space="preserve">Cabe precisar que </w:t>
      </w:r>
      <w:r w:rsidR="005B151C" w:rsidRPr="00030BFC">
        <w:rPr>
          <w:rFonts w:ascii="Arial" w:hAnsi="Arial" w:cs="Arial"/>
          <w:bCs/>
        </w:rPr>
        <w:t xml:space="preserve">solo los pagos de acogimiento al FRAES han permitido recaudar S/ 991 millones desde octubre de 2024. </w:t>
      </w:r>
      <w:r>
        <w:rPr>
          <w:rFonts w:ascii="Arial" w:hAnsi="Arial" w:cs="Arial"/>
          <w:bCs/>
        </w:rPr>
        <w:t>También se</w:t>
      </w:r>
      <w:r w:rsidR="005B151C" w:rsidRPr="00030BFC">
        <w:rPr>
          <w:rFonts w:ascii="Arial" w:hAnsi="Arial" w:cs="Arial"/>
          <w:bCs/>
        </w:rPr>
        <w:t xml:space="preserve"> debe </w:t>
      </w:r>
      <w:r w:rsidR="005B151C" w:rsidRPr="00030BFC">
        <w:rPr>
          <w:rFonts w:ascii="Arial" w:hAnsi="Arial" w:cs="Arial"/>
          <w:bCs/>
        </w:rPr>
        <w:lastRenderedPageBreak/>
        <w:t>considerars</w:t>
      </w:r>
      <w:r>
        <w:rPr>
          <w:rFonts w:ascii="Arial" w:hAnsi="Arial" w:cs="Arial"/>
          <w:bCs/>
        </w:rPr>
        <w:t>e</w:t>
      </w:r>
      <w:r w:rsidR="005B151C" w:rsidRPr="00030BFC">
        <w:rPr>
          <w:rFonts w:ascii="Arial" w:hAnsi="Arial" w:cs="Arial"/>
          <w:bCs/>
        </w:rPr>
        <w:t xml:space="preserve"> que el pago de las cuotas mensuales </w:t>
      </w:r>
      <w:r>
        <w:rPr>
          <w:rFonts w:ascii="Arial" w:hAnsi="Arial" w:cs="Arial"/>
          <w:bCs/>
        </w:rPr>
        <w:t>generará ingresos adicionales</w:t>
      </w:r>
      <w:r w:rsidRPr="00030BFC">
        <w:rPr>
          <w:rFonts w:ascii="Arial" w:hAnsi="Arial" w:cs="Arial"/>
          <w:bCs/>
        </w:rPr>
        <w:t xml:space="preserve"> </w:t>
      </w:r>
      <w:r w:rsidR="005B151C" w:rsidRPr="00030BFC">
        <w:rPr>
          <w:rFonts w:ascii="Arial" w:hAnsi="Arial" w:cs="Arial"/>
          <w:bCs/>
        </w:rPr>
        <w:t>durante los próximos años.</w:t>
      </w:r>
    </w:p>
    <w:p w14:paraId="2F3EA975" w14:textId="77777777" w:rsidR="00030BFC" w:rsidRDefault="00030BFC" w:rsidP="00030BFC">
      <w:pPr>
        <w:pStyle w:val="Prrafodelista"/>
        <w:spacing w:after="0" w:line="240" w:lineRule="auto"/>
        <w:ind w:left="788"/>
        <w:jc w:val="both"/>
        <w:rPr>
          <w:rFonts w:ascii="Arial" w:hAnsi="Arial" w:cs="Arial"/>
          <w:bCs/>
        </w:rPr>
      </w:pPr>
    </w:p>
    <w:p w14:paraId="54EFA20A" w14:textId="77777777" w:rsidR="00B12263" w:rsidRDefault="005B151C" w:rsidP="005B151C">
      <w:pPr>
        <w:pStyle w:val="Prrafodelista"/>
        <w:numPr>
          <w:ilvl w:val="0"/>
          <w:numId w:val="28"/>
        </w:numPr>
        <w:spacing w:after="0" w:line="240" w:lineRule="auto"/>
        <w:jc w:val="both"/>
        <w:rPr>
          <w:rFonts w:ascii="Arial" w:hAnsi="Arial" w:cs="Arial"/>
          <w:bCs/>
        </w:rPr>
      </w:pPr>
      <w:r w:rsidRPr="00030BFC">
        <w:rPr>
          <w:rFonts w:ascii="Arial" w:hAnsi="Arial" w:cs="Arial"/>
          <w:bCs/>
        </w:rPr>
        <w:t>El Decreto Legislativo N.º 1623</w:t>
      </w:r>
      <w:r w:rsidR="00030BFC">
        <w:rPr>
          <w:rFonts w:ascii="Arial" w:hAnsi="Arial" w:cs="Arial"/>
          <w:bCs/>
        </w:rPr>
        <w:t xml:space="preserve">, </w:t>
      </w:r>
      <w:r w:rsidR="00B12263">
        <w:rPr>
          <w:rFonts w:ascii="Arial" w:hAnsi="Arial" w:cs="Arial"/>
          <w:bCs/>
        </w:rPr>
        <w:t>correspondiente</w:t>
      </w:r>
      <w:r w:rsidR="00030BFC">
        <w:rPr>
          <w:rFonts w:ascii="Arial" w:hAnsi="Arial" w:cs="Arial"/>
          <w:bCs/>
        </w:rPr>
        <w:t xml:space="preserve"> al </w:t>
      </w:r>
      <w:r w:rsidRPr="00030BFC">
        <w:rPr>
          <w:rFonts w:ascii="Arial" w:hAnsi="Arial" w:cs="Arial"/>
          <w:bCs/>
        </w:rPr>
        <w:t>IGV aplicado a los Servicios Digitales</w:t>
      </w:r>
      <w:r w:rsidR="00030BFC">
        <w:rPr>
          <w:rFonts w:ascii="Arial" w:hAnsi="Arial" w:cs="Arial"/>
          <w:bCs/>
        </w:rPr>
        <w:t xml:space="preserve"> </w:t>
      </w:r>
      <w:r w:rsidR="00B12263">
        <w:rPr>
          <w:rFonts w:ascii="Arial" w:hAnsi="Arial" w:cs="Arial"/>
          <w:bCs/>
        </w:rPr>
        <w:t xml:space="preserve">y que recaudó </w:t>
      </w:r>
      <w:r w:rsidRPr="00030BFC">
        <w:rPr>
          <w:rFonts w:ascii="Arial" w:hAnsi="Arial" w:cs="Arial"/>
          <w:bCs/>
        </w:rPr>
        <w:t>más de S/ 44 millones en marzo, tercer mes de</w:t>
      </w:r>
      <w:r w:rsidR="00B12263">
        <w:rPr>
          <w:rFonts w:ascii="Arial" w:hAnsi="Arial" w:cs="Arial"/>
          <w:bCs/>
        </w:rPr>
        <w:t xml:space="preserve"> su</w:t>
      </w:r>
      <w:r w:rsidRPr="00030BFC">
        <w:rPr>
          <w:rFonts w:ascii="Arial" w:hAnsi="Arial" w:cs="Arial"/>
          <w:bCs/>
        </w:rPr>
        <w:t xml:space="preserve"> aplicación.</w:t>
      </w:r>
    </w:p>
    <w:p w14:paraId="0A4E3D61" w14:textId="77777777" w:rsidR="00B12263" w:rsidRDefault="00B12263" w:rsidP="00B12263">
      <w:pPr>
        <w:pStyle w:val="Prrafodelista"/>
        <w:spacing w:after="0" w:line="240" w:lineRule="auto"/>
        <w:jc w:val="both"/>
        <w:rPr>
          <w:rFonts w:ascii="Arial" w:hAnsi="Arial" w:cs="Arial"/>
          <w:bCs/>
        </w:rPr>
      </w:pPr>
    </w:p>
    <w:p w14:paraId="10A079CE" w14:textId="77777777" w:rsidR="00B12263" w:rsidRDefault="005B151C" w:rsidP="00B12263">
      <w:pPr>
        <w:pStyle w:val="Prrafodelista"/>
        <w:numPr>
          <w:ilvl w:val="0"/>
          <w:numId w:val="28"/>
        </w:numPr>
        <w:spacing w:after="0" w:line="240" w:lineRule="auto"/>
        <w:jc w:val="both"/>
        <w:rPr>
          <w:rFonts w:ascii="Arial" w:hAnsi="Arial" w:cs="Arial"/>
          <w:bCs/>
        </w:rPr>
      </w:pPr>
      <w:r w:rsidRPr="00B12263">
        <w:rPr>
          <w:rFonts w:ascii="Arial" w:hAnsi="Arial" w:cs="Arial"/>
          <w:bCs/>
        </w:rPr>
        <w:t>La Ley N.º 31557 (juegos y apuestas deportivas a distancia)</w:t>
      </w:r>
      <w:r w:rsidR="00B12263">
        <w:rPr>
          <w:rFonts w:ascii="Arial" w:hAnsi="Arial" w:cs="Arial"/>
          <w:bCs/>
        </w:rPr>
        <w:t>,</w:t>
      </w:r>
      <w:r w:rsidRPr="00B12263">
        <w:rPr>
          <w:rFonts w:ascii="Arial" w:hAnsi="Arial" w:cs="Arial"/>
          <w:bCs/>
        </w:rPr>
        <w:t xml:space="preserve"> que en el segundo mes de pagos generó </w:t>
      </w:r>
      <w:r w:rsidR="00B12263" w:rsidRPr="00B12263">
        <w:rPr>
          <w:rFonts w:ascii="Arial" w:hAnsi="Arial" w:cs="Arial"/>
          <w:bCs/>
        </w:rPr>
        <w:t xml:space="preserve">una recaudación de </w:t>
      </w:r>
      <w:r w:rsidRPr="00B12263">
        <w:rPr>
          <w:rFonts w:ascii="Arial" w:hAnsi="Arial" w:cs="Arial"/>
          <w:bCs/>
        </w:rPr>
        <w:t>S/ 18 millones</w:t>
      </w:r>
      <w:r w:rsidR="00B12263" w:rsidRPr="00B12263">
        <w:rPr>
          <w:rFonts w:ascii="Arial" w:hAnsi="Arial" w:cs="Arial"/>
          <w:bCs/>
        </w:rPr>
        <w:t>,</w:t>
      </w:r>
      <w:r w:rsidRPr="00B12263">
        <w:rPr>
          <w:rFonts w:ascii="Arial" w:hAnsi="Arial" w:cs="Arial"/>
          <w:bCs/>
        </w:rPr>
        <w:t xml:space="preserve"> entre el impuesto mismo y su afectación con el ISC.</w:t>
      </w:r>
    </w:p>
    <w:p w14:paraId="776D93E6" w14:textId="77777777" w:rsidR="00B12263" w:rsidRPr="00B12263" w:rsidRDefault="00B12263" w:rsidP="00B12263">
      <w:pPr>
        <w:pStyle w:val="Prrafodelista"/>
        <w:rPr>
          <w:rFonts w:ascii="Arial" w:hAnsi="Arial" w:cs="Arial"/>
          <w:bCs/>
        </w:rPr>
      </w:pPr>
    </w:p>
    <w:p w14:paraId="09DCBC04" w14:textId="77777777" w:rsidR="00B12263" w:rsidRPr="00B12263" w:rsidRDefault="005B151C" w:rsidP="00F02C99">
      <w:pPr>
        <w:pStyle w:val="Prrafodelista"/>
        <w:numPr>
          <w:ilvl w:val="0"/>
          <w:numId w:val="28"/>
        </w:numPr>
        <w:spacing w:after="0" w:line="240" w:lineRule="auto"/>
        <w:jc w:val="both"/>
        <w:rPr>
          <w:rFonts w:ascii="Arial" w:eastAsia="Arial" w:hAnsi="Arial" w:cs="Arial"/>
        </w:rPr>
      </w:pPr>
      <w:r w:rsidRPr="00B12263">
        <w:rPr>
          <w:rFonts w:ascii="Arial" w:hAnsi="Arial" w:cs="Arial"/>
          <w:bCs/>
        </w:rPr>
        <w:t>El Decreto Supremo N.º 115-2024-EF</w:t>
      </w:r>
      <w:r w:rsidR="00B12263" w:rsidRPr="00B12263">
        <w:rPr>
          <w:rFonts w:ascii="Arial" w:hAnsi="Arial" w:cs="Arial"/>
          <w:bCs/>
        </w:rPr>
        <w:t>,</w:t>
      </w:r>
      <w:r w:rsidRPr="00B12263">
        <w:rPr>
          <w:rFonts w:ascii="Arial" w:hAnsi="Arial" w:cs="Arial"/>
          <w:bCs/>
        </w:rPr>
        <w:t xml:space="preserve"> que estableció la tasa del Impuesto Selectivo al Consumo (ISC) a la cerveza en 0,047% de la UIT.</w:t>
      </w:r>
      <w:r w:rsidR="00B12263" w:rsidRPr="00B12263">
        <w:rPr>
          <w:rFonts w:ascii="Arial" w:hAnsi="Arial" w:cs="Arial"/>
          <w:bCs/>
        </w:rPr>
        <w:t xml:space="preserve"> </w:t>
      </w:r>
    </w:p>
    <w:p w14:paraId="74259C99" w14:textId="77777777" w:rsidR="00B12263" w:rsidRPr="00B12263" w:rsidRDefault="00B12263" w:rsidP="00B12263">
      <w:pPr>
        <w:pStyle w:val="Prrafodelista"/>
        <w:rPr>
          <w:rFonts w:ascii="Arial" w:eastAsia="Arial" w:hAnsi="Arial" w:cs="Arial"/>
        </w:rPr>
      </w:pPr>
    </w:p>
    <w:p w14:paraId="41357A4E" w14:textId="4D1FCC67" w:rsidR="00174273" w:rsidRDefault="00B12263" w:rsidP="00B12263">
      <w:pPr>
        <w:pStyle w:val="Prrafodelista"/>
        <w:numPr>
          <w:ilvl w:val="0"/>
          <w:numId w:val="29"/>
        </w:numPr>
        <w:spacing w:after="0" w:line="240" w:lineRule="auto"/>
        <w:jc w:val="both"/>
        <w:rPr>
          <w:rFonts w:ascii="Arial" w:eastAsia="Arial" w:hAnsi="Arial" w:cs="Arial"/>
        </w:rPr>
      </w:pPr>
      <w:r>
        <w:rPr>
          <w:rFonts w:ascii="Arial" w:eastAsia="Arial" w:hAnsi="Arial" w:cs="Arial"/>
        </w:rPr>
        <w:t xml:space="preserve">Cabe precisar que </w:t>
      </w:r>
      <w:r w:rsidR="00B22573" w:rsidRPr="00B12263">
        <w:rPr>
          <w:rFonts w:ascii="Arial" w:eastAsia="Arial" w:hAnsi="Arial" w:cs="Arial"/>
        </w:rPr>
        <w:t xml:space="preserve">el mes de </w:t>
      </w:r>
      <w:r w:rsidR="008D40DF" w:rsidRPr="00B12263">
        <w:rPr>
          <w:rFonts w:ascii="Arial" w:eastAsia="Arial" w:hAnsi="Arial" w:cs="Arial"/>
        </w:rPr>
        <w:t>m</w:t>
      </w:r>
      <w:r w:rsidR="00174273" w:rsidRPr="00B12263">
        <w:rPr>
          <w:rFonts w:ascii="Arial" w:eastAsia="Arial" w:hAnsi="Arial" w:cs="Arial"/>
        </w:rPr>
        <w:t xml:space="preserve">arzo </w:t>
      </w:r>
      <w:r w:rsidR="004E4AFA" w:rsidRPr="00B12263">
        <w:rPr>
          <w:rFonts w:ascii="Arial" w:eastAsia="Arial" w:hAnsi="Arial" w:cs="Arial"/>
        </w:rPr>
        <w:t>de</w:t>
      </w:r>
      <w:r>
        <w:rPr>
          <w:rFonts w:ascii="Arial" w:eastAsia="Arial" w:hAnsi="Arial" w:cs="Arial"/>
        </w:rPr>
        <w:t>l</w:t>
      </w:r>
      <w:r w:rsidR="004E4AFA" w:rsidRPr="00B12263">
        <w:rPr>
          <w:rFonts w:ascii="Arial" w:eastAsia="Arial" w:hAnsi="Arial" w:cs="Arial"/>
        </w:rPr>
        <w:t xml:space="preserve"> </w:t>
      </w:r>
      <w:r w:rsidR="00174273" w:rsidRPr="00B12263">
        <w:rPr>
          <w:rFonts w:ascii="Arial" w:eastAsia="Arial" w:hAnsi="Arial" w:cs="Arial"/>
        </w:rPr>
        <w:t>2025 cont</w:t>
      </w:r>
      <w:r w:rsidR="00B22573" w:rsidRPr="00B12263">
        <w:rPr>
          <w:rFonts w:ascii="Arial" w:eastAsia="Arial" w:hAnsi="Arial" w:cs="Arial"/>
        </w:rPr>
        <w:t>ó</w:t>
      </w:r>
      <w:r w:rsidR="00174273" w:rsidRPr="00B12263">
        <w:rPr>
          <w:rFonts w:ascii="Arial" w:eastAsia="Arial" w:hAnsi="Arial" w:cs="Arial"/>
        </w:rPr>
        <w:t xml:space="preserve"> con un efecto estadístico a favor</w:t>
      </w:r>
      <w:r w:rsidR="004E4AFA" w:rsidRPr="00B12263">
        <w:rPr>
          <w:rFonts w:ascii="Arial" w:eastAsia="Arial" w:hAnsi="Arial" w:cs="Arial"/>
        </w:rPr>
        <w:t>, generado</w:t>
      </w:r>
      <w:r w:rsidR="00174273" w:rsidRPr="00B12263">
        <w:rPr>
          <w:rFonts w:ascii="Arial" w:eastAsia="Arial" w:hAnsi="Arial" w:cs="Arial"/>
        </w:rPr>
        <w:t xml:space="preserve"> por la menor base de comparación</w:t>
      </w:r>
      <w:r w:rsidR="004E4AFA" w:rsidRPr="00B12263">
        <w:rPr>
          <w:rFonts w:ascii="Arial" w:eastAsia="Arial" w:hAnsi="Arial" w:cs="Arial"/>
        </w:rPr>
        <w:t xml:space="preserve">, debido a que contó con 2 días adicionales en comparación </w:t>
      </w:r>
      <w:r>
        <w:rPr>
          <w:rFonts w:ascii="Arial" w:eastAsia="Arial" w:hAnsi="Arial" w:cs="Arial"/>
        </w:rPr>
        <w:t>con el mismo mes del año pasado</w:t>
      </w:r>
      <w:r w:rsidR="004E4AFA" w:rsidRPr="00B12263">
        <w:rPr>
          <w:rFonts w:ascii="Arial" w:eastAsia="Arial" w:hAnsi="Arial" w:cs="Arial"/>
        </w:rPr>
        <w:t xml:space="preserve">, debido a </w:t>
      </w:r>
      <w:r w:rsidR="00174273" w:rsidRPr="00B12263">
        <w:rPr>
          <w:rFonts w:ascii="Arial" w:eastAsia="Arial" w:hAnsi="Arial" w:cs="Arial"/>
        </w:rPr>
        <w:t>los feriados de Semana Santa</w:t>
      </w:r>
      <w:r w:rsidR="004E4AFA" w:rsidRPr="00B12263">
        <w:rPr>
          <w:rFonts w:ascii="Arial" w:eastAsia="Arial" w:hAnsi="Arial" w:cs="Arial"/>
        </w:rPr>
        <w:t>.</w:t>
      </w:r>
    </w:p>
    <w:p w14:paraId="63DA5A3B" w14:textId="77777777" w:rsidR="00B2276F" w:rsidRPr="00B2276F" w:rsidRDefault="00B2276F" w:rsidP="00B2276F">
      <w:pPr>
        <w:pStyle w:val="Prrafodelista"/>
        <w:rPr>
          <w:rFonts w:ascii="Arial" w:eastAsia="Arial" w:hAnsi="Arial" w:cs="Arial"/>
        </w:rPr>
      </w:pPr>
    </w:p>
    <w:p w14:paraId="31D7CEC8" w14:textId="56243355" w:rsidR="00175180" w:rsidRDefault="001C3441" w:rsidP="00B2276F">
      <w:pPr>
        <w:pStyle w:val="Prrafodelista"/>
        <w:spacing w:after="0" w:line="240" w:lineRule="auto"/>
        <w:ind w:left="66"/>
        <w:contextualSpacing w:val="0"/>
        <w:jc w:val="both"/>
        <w:rPr>
          <w:rFonts w:ascii="Arial" w:hAnsi="Arial" w:cs="Arial"/>
          <w:b/>
        </w:rPr>
      </w:pPr>
      <w:r w:rsidRPr="00B2276F">
        <w:rPr>
          <w:rFonts w:ascii="Arial" w:hAnsi="Arial" w:cs="Arial"/>
          <w:b/>
        </w:rPr>
        <w:t>R</w:t>
      </w:r>
      <w:r w:rsidR="00175180" w:rsidRPr="00B2276F">
        <w:rPr>
          <w:rFonts w:ascii="Arial" w:hAnsi="Arial" w:cs="Arial"/>
          <w:b/>
        </w:rPr>
        <w:t>esultados por tributos</w:t>
      </w:r>
    </w:p>
    <w:p w14:paraId="45D21806" w14:textId="77777777" w:rsidR="00B2276F" w:rsidRPr="00B2276F" w:rsidRDefault="00B2276F" w:rsidP="00B2276F">
      <w:pPr>
        <w:pStyle w:val="Prrafodelista"/>
        <w:spacing w:after="0" w:line="240" w:lineRule="auto"/>
        <w:ind w:left="66"/>
        <w:contextualSpacing w:val="0"/>
        <w:jc w:val="both"/>
        <w:rPr>
          <w:rFonts w:ascii="Arial" w:hAnsi="Arial" w:cs="Arial"/>
          <w:b/>
        </w:rPr>
      </w:pPr>
    </w:p>
    <w:p w14:paraId="3F2498C3" w14:textId="27F07759" w:rsidR="00175180" w:rsidRPr="00B2276F" w:rsidRDefault="00175180" w:rsidP="00B2276F">
      <w:pPr>
        <w:pStyle w:val="Prrafodelista"/>
        <w:numPr>
          <w:ilvl w:val="0"/>
          <w:numId w:val="5"/>
        </w:numPr>
        <w:spacing w:after="0" w:line="240" w:lineRule="auto"/>
        <w:ind w:left="426"/>
        <w:contextualSpacing w:val="0"/>
        <w:jc w:val="both"/>
        <w:rPr>
          <w:rFonts w:ascii="Arial" w:hAnsi="Arial" w:cs="Arial"/>
          <w:b/>
        </w:rPr>
      </w:pPr>
      <w:r w:rsidRPr="00B2276F">
        <w:rPr>
          <w:rFonts w:ascii="Arial" w:hAnsi="Arial" w:cs="Arial"/>
          <w:b/>
        </w:rPr>
        <w:t xml:space="preserve">Impuesto a la Renta: </w:t>
      </w:r>
      <w:bookmarkStart w:id="2" w:name="_Hlk131425485"/>
      <w:r w:rsidRPr="00B2276F">
        <w:rPr>
          <w:rFonts w:ascii="Arial" w:hAnsi="Arial" w:cs="Arial"/>
          <w:bCs/>
        </w:rPr>
        <w:t xml:space="preserve">En </w:t>
      </w:r>
      <w:r w:rsidR="004D2D93" w:rsidRPr="00B2276F">
        <w:rPr>
          <w:rFonts w:ascii="Arial" w:hAnsi="Arial" w:cs="Arial"/>
          <w:bCs/>
        </w:rPr>
        <w:t>marzo</w:t>
      </w:r>
      <w:r w:rsidRPr="00B2276F">
        <w:rPr>
          <w:rFonts w:ascii="Arial" w:hAnsi="Arial" w:cs="Arial"/>
          <w:bCs/>
        </w:rPr>
        <w:t xml:space="preserve"> se recaudaron S/ </w:t>
      </w:r>
      <w:r w:rsidR="004D2D93" w:rsidRPr="00B2276F">
        <w:rPr>
          <w:rFonts w:ascii="Arial" w:hAnsi="Arial" w:cs="Arial"/>
          <w:bCs/>
        </w:rPr>
        <w:t>7</w:t>
      </w:r>
      <w:r w:rsidR="00386CAE" w:rsidRPr="00B2276F">
        <w:rPr>
          <w:rFonts w:ascii="Arial" w:hAnsi="Arial" w:cs="Arial"/>
          <w:bCs/>
        </w:rPr>
        <w:t xml:space="preserve"> </w:t>
      </w:r>
      <w:r w:rsidR="008617FF" w:rsidRPr="00B2276F">
        <w:rPr>
          <w:rFonts w:ascii="Arial" w:hAnsi="Arial" w:cs="Arial"/>
          <w:bCs/>
        </w:rPr>
        <w:t>912</w:t>
      </w:r>
      <w:r w:rsidR="00997770" w:rsidRPr="00B2276F">
        <w:rPr>
          <w:rFonts w:ascii="Arial" w:hAnsi="Arial" w:cs="Arial"/>
          <w:bCs/>
        </w:rPr>
        <w:t xml:space="preserve"> </w:t>
      </w:r>
      <w:r w:rsidRPr="00B2276F">
        <w:rPr>
          <w:rFonts w:ascii="Arial" w:hAnsi="Arial" w:cs="Arial"/>
          <w:bCs/>
        </w:rPr>
        <w:t xml:space="preserve">millones por este concepto, importe que representa </w:t>
      </w:r>
      <w:bookmarkStart w:id="3" w:name="_Hlk160009263"/>
      <w:r w:rsidRPr="00B2276F">
        <w:rPr>
          <w:rFonts w:ascii="Arial" w:hAnsi="Arial" w:cs="Arial"/>
          <w:bCs/>
        </w:rPr>
        <w:t>un</w:t>
      </w:r>
      <w:bookmarkEnd w:id="3"/>
      <w:r w:rsidR="004D2D93" w:rsidRPr="00B2276F">
        <w:rPr>
          <w:rFonts w:ascii="Arial" w:hAnsi="Arial" w:cs="Arial"/>
          <w:bCs/>
        </w:rPr>
        <w:t xml:space="preserve"> crecimiento</w:t>
      </w:r>
      <w:r w:rsidR="00386CAE" w:rsidRPr="00B2276F">
        <w:rPr>
          <w:rFonts w:ascii="Arial" w:hAnsi="Arial" w:cs="Arial"/>
          <w:bCs/>
        </w:rPr>
        <w:t xml:space="preserve"> </w:t>
      </w:r>
      <w:r w:rsidRPr="00B2276F">
        <w:rPr>
          <w:rFonts w:ascii="Arial" w:hAnsi="Arial" w:cs="Arial"/>
          <w:bCs/>
        </w:rPr>
        <w:t>de</w:t>
      </w:r>
      <w:r w:rsidR="004D2D93" w:rsidRPr="00B2276F">
        <w:rPr>
          <w:rFonts w:ascii="Arial" w:hAnsi="Arial" w:cs="Arial"/>
          <w:bCs/>
        </w:rPr>
        <w:t xml:space="preserve"> 26</w:t>
      </w:r>
      <w:r w:rsidR="00E56B4E" w:rsidRPr="00B2276F">
        <w:rPr>
          <w:rFonts w:ascii="Arial" w:hAnsi="Arial" w:cs="Arial"/>
          <w:bCs/>
        </w:rPr>
        <w:t>,</w:t>
      </w:r>
      <w:r w:rsidR="008617FF" w:rsidRPr="00B2276F">
        <w:rPr>
          <w:rFonts w:ascii="Arial" w:hAnsi="Arial" w:cs="Arial"/>
          <w:bCs/>
        </w:rPr>
        <w:t>4</w:t>
      </w:r>
      <w:r w:rsidRPr="00B2276F">
        <w:rPr>
          <w:rFonts w:ascii="Arial" w:hAnsi="Arial" w:cs="Arial"/>
          <w:bCs/>
        </w:rPr>
        <w:t>% en comparación con el mismo mes del año 202</w:t>
      </w:r>
      <w:r w:rsidR="008458E7" w:rsidRPr="00B2276F">
        <w:rPr>
          <w:rFonts w:ascii="Arial" w:hAnsi="Arial" w:cs="Arial"/>
          <w:bCs/>
        </w:rPr>
        <w:t>4</w:t>
      </w:r>
      <w:r w:rsidRPr="00B2276F">
        <w:rPr>
          <w:rFonts w:ascii="Arial" w:hAnsi="Arial" w:cs="Arial"/>
          <w:bCs/>
        </w:rPr>
        <w:t>.</w:t>
      </w:r>
    </w:p>
    <w:p w14:paraId="4F1F4AA7" w14:textId="77777777" w:rsidR="00B2276F" w:rsidRPr="00B2276F" w:rsidRDefault="00B2276F" w:rsidP="00B2276F">
      <w:pPr>
        <w:pStyle w:val="Prrafodelista"/>
        <w:spacing w:after="0" w:line="240" w:lineRule="auto"/>
        <w:ind w:left="426"/>
        <w:contextualSpacing w:val="0"/>
        <w:jc w:val="both"/>
        <w:rPr>
          <w:rFonts w:ascii="Arial" w:hAnsi="Arial" w:cs="Arial"/>
          <w:b/>
        </w:rPr>
      </w:pPr>
    </w:p>
    <w:bookmarkEnd w:id="2"/>
    <w:p w14:paraId="706FE322" w14:textId="5142D7A6" w:rsidR="00B2276F" w:rsidRDefault="004D2D93" w:rsidP="00B2276F">
      <w:pPr>
        <w:spacing w:after="0" w:line="240" w:lineRule="auto"/>
        <w:ind w:left="426"/>
        <w:jc w:val="both"/>
        <w:rPr>
          <w:rFonts w:ascii="Arial" w:hAnsi="Arial" w:cs="Arial"/>
        </w:rPr>
      </w:pPr>
      <w:r w:rsidRPr="00B2276F">
        <w:rPr>
          <w:rFonts w:ascii="Arial" w:hAnsi="Arial" w:cs="Arial"/>
        </w:rPr>
        <w:t>El crecimiento</w:t>
      </w:r>
      <w:r w:rsidR="000946F7" w:rsidRPr="00B2276F">
        <w:rPr>
          <w:rFonts w:ascii="Arial" w:hAnsi="Arial" w:cs="Arial"/>
        </w:rPr>
        <w:t xml:space="preserve"> está motivad</w:t>
      </w:r>
      <w:r w:rsidR="00557505" w:rsidRPr="00B2276F">
        <w:rPr>
          <w:rFonts w:ascii="Arial" w:hAnsi="Arial" w:cs="Arial"/>
        </w:rPr>
        <w:t>o</w:t>
      </w:r>
      <w:r w:rsidR="000946F7" w:rsidRPr="00B2276F">
        <w:rPr>
          <w:rFonts w:ascii="Arial" w:hAnsi="Arial" w:cs="Arial"/>
        </w:rPr>
        <w:t xml:space="preserve"> principalmente por los </w:t>
      </w:r>
      <w:r w:rsidRPr="00B2276F">
        <w:rPr>
          <w:rFonts w:ascii="Arial" w:hAnsi="Arial" w:cs="Arial"/>
        </w:rPr>
        <w:t>mayores pagos de Regularización del Impuesto a la Renta (+13</w:t>
      </w:r>
      <w:r w:rsidR="008617FF" w:rsidRPr="00B2276F">
        <w:rPr>
          <w:rFonts w:ascii="Arial" w:hAnsi="Arial" w:cs="Arial"/>
        </w:rPr>
        <w:t>4</w:t>
      </w:r>
      <w:r w:rsidRPr="00B2276F">
        <w:rPr>
          <w:rFonts w:ascii="Arial" w:hAnsi="Arial" w:cs="Arial"/>
        </w:rPr>
        <w:t>,</w:t>
      </w:r>
      <w:r w:rsidR="008617FF" w:rsidRPr="00B2276F">
        <w:rPr>
          <w:rFonts w:ascii="Arial" w:hAnsi="Arial" w:cs="Arial"/>
        </w:rPr>
        <w:t>6</w:t>
      </w:r>
      <w:r w:rsidRPr="00B2276F">
        <w:rPr>
          <w:rFonts w:ascii="Arial" w:hAnsi="Arial" w:cs="Arial"/>
        </w:rPr>
        <w:t>%), Quinta Categoría (+1</w:t>
      </w:r>
      <w:r w:rsidR="008617FF" w:rsidRPr="00B2276F">
        <w:rPr>
          <w:rFonts w:ascii="Arial" w:hAnsi="Arial" w:cs="Arial"/>
        </w:rPr>
        <w:t>1</w:t>
      </w:r>
      <w:r w:rsidRPr="00B2276F">
        <w:rPr>
          <w:rFonts w:ascii="Arial" w:hAnsi="Arial" w:cs="Arial"/>
        </w:rPr>
        <w:t>,</w:t>
      </w:r>
      <w:r w:rsidR="008617FF" w:rsidRPr="00B2276F">
        <w:rPr>
          <w:rFonts w:ascii="Arial" w:hAnsi="Arial" w:cs="Arial"/>
        </w:rPr>
        <w:t>1</w:t>
      </w:r>
      <w:r w:rsidRPr="00B2276F">
        <w:rPr>
          <w:rFonts w:ascii="Arial" w:hAnsi="Arial" w:cs="Arial"/>
        </w:rPr>
        <w:t>%), Segunda Categoría (+3</w:t>
      </w:r>
      <w:r w:rsidR="008617FF" w:rsidRPr="00B2276F">
        <w:rPr>
          <w:rFonts w:ascii="Arial" w:hAnsi="Arial" w:cs="Arial"/>
        </w:rPr>
        <w:t>7</w:t>
      </w:r>
      <w:r w:rsidRPr="00B2276F">
        <w:rPr>
          <w:rFonts w:ascii="Arial" w:hAnsi="Arial" w:cs="Arial"/>
        </w:rPr>
        <w:t>,0%)</w:t>
      </w:r>
      <w:r w:rsidR="000E69D3" w:rsidRPr="00B2276F">
        <w:rPr>
          <w:rFonts w:ascii="Arial" w:hAnsi="Arial" w:cs="Arial"/>
        </w:rPr>
        <w:t xml:space="preserve"> ambos </w:t>
      </w:r>
      <w:r w:rsidR="00B2276F">
        <w:rPr>
          <w:rFonts w:ascii="Arial" w:hAnsi="Arial" w:cs="Arial"/>
        </w:rPr>
        <w:t>reflejan</w:t>
      </w:r>
      <w:r w:rsidR="000E69D3" w:rsidRPr="00B2276F">
        <w:rPr>
          <w:rFonts w:ascii="Arial" w:hAnsi="Arial" w:cs="Arial"/>
        </w:rPr>
        <w:t xml:space="preserve"> las mejores utilidades de algunos sectores;</w:t>
      </w:r>
      <w:r w:rsidRPr="00B2276F">
        <w:rPr>
          <w:rFonts w:ascii="Arial" w:hAnsi="Arial" w:cs="Arial"/>
        </w:rPr>
        <w:t xml:space="preserve"> Cuarta Categoría (+1</w:t>
      </w:r>
      <w:r w:rsidR="008617FF" w:rsidRPr="00B2276F">
        <w:rPr>
          <w:rFonts w:ascii="Arial" w:hAnsi="Arial" w:cs="Arial"/>
        </w:rPr>
        <w:t>2</w:t>
      </w:r>
      <w:r w:rsidRPr="00B2276F">
        <w:rPr>
          <w:rFonts w:ascii="Arial" w:hAnsi="Arial" w:cs="Arial"/>
        </w:rPr>
        <w:t>,</w:t>
      </w:r>
      <w:r w:rsidR="008617FF" w:rsidRPr="00B2276F">
        <w:rPr>
          <w:rFonts w:ascii="Arial" w:hAnsi="Arial" w:cs="Arial"/>
        </w:rPr>
        <w:t>5</w:t>
      </w:r>
      <w:r w:rsidRPr="00B2276F">
        <w:rPr>
          <w:rFonts w:ascii="Arial" w:hAnsi="Arial" w:cs="Arial"/>
        </w:rPr>
        <w:t>%), Primera Categoría (+1</w:t>
      </w:r>
      <w:r w:rsidR="008617FF" w:rsidRPr="00B2276F">
        <w:rPr>
          <w:rFonts w:ascii="Arial" w:hAnsi="Arial" w:cs="Arial"/>
        </w:rPr>
        <w:t>2</w:t>
      </w:r>
      <w:r w:rsidRPr="00B2276F">
        <w:rPr>
          <w:rFonts w:ascii="Arial" w:hAnsi="Arial" w:cs="Arial"/>
        </w:rPr>
        <w:t>,</w:t>
      </w:r>
      <w:r w:rsidR="008617FF" w:rsidRPr="00B2276F">
        <w:rPr>
          <w:rFonts w:ascii="Arial" w:hAnsi="Arial" w:cs="Arial"/>
        </w:rPr>
        <w:t>6</w:t>
      </w:r>
      <w:r w:rsidRPr="00B2276F">
        <w:rPr>
          <w:rFonts w:ascii="Arial" w:hAnsi="Arial" w:cs="Arial"/>
        </w:rPr>
        <w:t>%), Régimen Especial de Renta – RER (+</w:t>
      </w:r>
      <w:r w:rsidR="008617FF" w:rsidRPr="00B2276F">
        <w:rPr>
          <w:rFonts w:ascii="Arial" w:hAnsi="Arial" w:cs="Arial"/>
        </w:rPr>
        <w:t>16</w:t>
      </w:r>
      <w:r w:rsidRPr="00B2276F">
        <w:rPr>
          <w:rFonts w:ascii="Arial" w:hAnsi="Arial" w:cs="Arial"/>
        </w:rPr>
        <w:t>,</w:t>
      </w:r>
      <w:r w:rsidR="008617FF" w:rsidRPr="00B2276F">
        <w:rPr>
          <w:rFonts w:ascii="Arial" w:hAnsi="Arial" w:cs="Arial"/>
        </w:rPr>
        <w:t>2</w:t>
      </w:r>
      <w:r w:rsidRPr="00B2276F">
        <w:rPr>
          <w:rFonts w:ascii="Arial" w:hAnsi="Arial" w:cs="Arial"/>
        </w:rPr>
        <w:t>%)</w:t>
      </w:r>
      <w:r w:rsidR="00C87E9E" w:rsidRPr="00B2276F">
        <w:rPr>
          <w:rFonts w:ascii="Arial" w:hAnsi="Arial" w:cs="Arial"/>
        </w:rPr>
        <w:t xml:space="preserve"> y el Resto de las rentas (+9</w:t>
      </w:r>
      <w:r w:rsidR="008617FF" w:rsidRPr="00B2276F">
        <w:rPr>
          <w:rFonts w:ascii="Arial" w:hAnsi="Arial" w:cs="Arial"/>
        </w:rPr>
        <w:t>4</w:t>
      </w:r>
      <w:r w:rsidR="00C87E9E" w:rsidRPr="00B2276F">
        <w:rPr>
          <w:rFonts w:ascii="Arial" w:hAnsi="Arial" w:cs="Arial"/>
        </w:rPr>
        <w:t>,</w:t>
      </w:r>
      <w:r w:rsidR="008617FF" w:rsidRPr="00B2276F">
        <w:rPr>
          <w:rFonts w:ascii="Arial" w:hAnsi="Arial" w:cs="Arial"/>
        </w:rPr>
        <w:t>7</w:t>
      </w:r>
      <w:r w:rsidR="00C87E9E" w:rsidRPr="00B2276F">
        <w:rPr>
          <w:rFonts w:ascii="Arial" w:hAnsi="Arial" w:cs="Arial"/>
        </w:rPr>
        <w:t>%)</w:t>
      </w:r>
      <w:r w:rsidR="00557505" w:rsidRPr="00B2276F">
        <w:rPr>
          <w:rFonts w:ascii="Arial" w:hAnsi="Arial" w:cs="Arial"/>
        </w:rPr>
        <w:t xml:space="preserve">. </w:t>
      </w:r>
    </w:p>
    <w:p w14:paraId="258C843F" w14:textId="77777777" w:rsidR="00B2276F" w:rsidRPr="00B2276F" w:rsidRDefault="00B2276F" w:rsidP="00B2276F">
      <w:pPr>
        <w:spacing w:after="0" w:line="240" w:lineRule="auto"/>
        <w:ind w:left="426"/>
        <w:jc w:val="both"/>
        <w:rPr>
          <w:rFonts w:ascii="Arial" w:hAnsi="Arial" w:cs="Arial"/>
        </w:rPr>
      </w:pPr>
    </w:p>
    <w:p w14:paraId="4D1616AE" w14:textId="77777777" w:rsidR="00B2276F" w:rsidRDefault="00175180" w:rsidP="00B2276F">
      <w:pPr>
        <w:pStyle w:val="Prrafodelista"/>
        <w:numPr>
          <w:ilvl w:val="0"/>
          <w:numId w:val="19"/>
        </w:numPr>
        <w:spacing w:after="0" w:line="240" w:lineRule="auto"/>
        <w:jc w:val="both"/>
        <w:rPr>
          <w:rFonts w:ascii="Arial" w:hAnsi="Arial" w:cs="Arial"/>
          <w:bCs/>
        </w:rPr>
      </w:pPr>
      <w:r w:rsidRPr="00B2276F">
        <w:rPr>
          <w:rFonts w:ascii="Arial" w:hAnsi="Arial" w:cs="Arial"/>
          <w:b/>
        </w:rPr>
        <w:t>Impuesto General a las Ventas (IGV):</w:t>
      </w:r>
      <w:r w:rsidRPr="00B2276F">
        <w:rPr>
          <w:rFonts w:ascii="Arial" w:hAnsi="Arial" w:cs="Arial"/>
          <w:bCs/>
        </w:rPr>
        <w:t xml:space="preserve"> La recaudación del IGV alcanzó los S/</w:t>
      </w:r>
      <w:r w:rsidR="00386CAE" w:rsidRPr="00B2276F">
        <w:rPr>
          <w:rFonts w:ascii="Arial" w:hAnsi="Arial" w:cs="Arial"/>
          <w:bCs/>
        </w:rPr>
        <w:t xml:space="preserve"> 7 3</w:t>
      </w:r>
      <w:r w:rsidR="00D952A8" w:rsidRPr="00B2276F">
        <w:rPr>
          <w:rFonts w:ascii="Arial" w:hAnsi="Arial" w:cs="Arial"/>
          <w:bCs/>
        </w:rPr>
        <w:t>59</w:t>
      </w:r>
      <w:r w:rsidR="00386CAE" w:rsidRPr="00B2276F">
        <w:rPr>
          <w:rFonts w:ascii="Arial" w:hAnsi="Arial" w:cs="Arial"/>
          <w:bCs/>
        </w:rPr>
        <w:t xml:space="preserve"> </w:t>
      </w:r>
      <w:r w:rsidRPr="00B2276F">
        <w:rPr>
          <w:rFonts w:ascii="Arial" w:hAnsi="Arial" w:cs="Arial"/>
          <w:bCs/>
        </w:rPr>
        <w:t xml:space="preserve">millones en </w:t>
      </w:r>
      <w:r w:rsidR="00C37BC8" w:rsidRPr="00B2276F">
        <w:rPr>
          <w:rFonts w:ascii="Arial" w:hAnsi="Arial" w:cs="Arial"/>
          <w:bCs/>
        </w:rPr>
        <w:t>marzo</w:t>
      </w:r>
      <w:r w:rsidRPr="00B2276F">
        <w:rPr>
          <w:rFonts w:ascii="Arial" w:hAnsi="Arial" w:cs="Arial"/>
          <w:bCs/>
        </w:rPr>
        <w:t>, importe que representó un</w:t>
      </w:r>
      <w:r w:rsidR="000946F7" w:rsidRPr="00B2276F">
        <w:rPr>
          <w:rFonts w:ascii="Arial" w:hAnsi="Arial" w:cs="Arial"/>
          <w:bCs/>
        </w:rPr>
        <w:t xml:space="preserve"> </w:t>
      </w:r>
      <w:r w:rsidR="00B2276F" w:rsidRPr="00B2276F">
        <w:rPr>
          <w:rFonts w:ascii="Arial" w:hAnsi="Arial" w:cs="Arial"/>
          <w:bCs/>
        </w:rPr>
        <w:t>aumento</w:t>
      </w:r>
      <w:r w:rsidRPr="00B2276F">
        <w:rPr>
          <w:rFonts w:ascii="Arial" w:hAnsi="Arial" w:cs="Arial"/>
          <w:bCs/>
        </w:rPr>
        <w:t xml:space="preserve"> de </w:t>
      </w:r>
      <w:r w:rsidR="005648C6" w:rsidRPr="00B2276F">
        <w:rPr>
          <w:rFonts w:ascii="Arial" w:hAnsi="Arial" w:cs="Arial"/>
          <w:bCs/>
        </w:rPr>
        <w:t>1</w:t>
      </w:r>
      <w:r w:rsidR="00D952A8" w:rsidRPr="00B2276F">
        <w:rPr>
          <w:rFonts w:ascii="Arial" w:hAnsi="Arial" w:cs="Arial"/>
          <w:bCs/>
        </w:rPr>
        <w:t>7</w:t>
      </w:r>
      <w:r w:rsidR="00386CAE" w:rsidRPr="00B2276F">
        <w:rPr>
          <w:rFonts w:ascii="Arial" w:hAnsi="Arial" w:cs="Arial"/>
          <w:bCs/>
        </w:rPr>
        <w:t>,</w:t>
      </w:r>
      <w:r w:rsidR="00D952A8" w:rsidRPr="00B2276F">
        <w:rPr>
          <w:rFonts w:ascii="Arial" w:hAnsi="Arial" w:cs="Arial"/>
          <w:bCs/>
        </w:rPr>
        <w:t>2</w:t>
      </w:r>
      <w:r w:rsidR="00EA61AB" w:rsidRPr="00B2276F">
        <w:rPr>
          <w:rFonts w:ascii="Arial" w:hAnsi="Arial" w:cs="Arial"/>
          <w:bCs/>
        </w:rPr>
        <w:t>%</w:t>
      </w:r>
      <w:r w:rsidRPr="00B2276F">
        <w:rPr>
          <w:rFonts w:ascii="Arial" w:hAnsi="Arial" w:cs="Arial"/>
          <w:bCs/>
        </w:rPr>
        <w:t xml:space="preserve"> en comparación con el mismo </w:t>
      </w:r>
      <w:r w:rsidR="00B2276F">
        <w:rPr>
          <w:rFonts w:ascii="Arial" w:hAnsi="Arial" w:cs="Arial"/>
          <w:bCs/>
        </w:rPr>
        <w:t xml:space="preserve">marzo del </w:t>
      </w:r>
      <w:r w:rsidR="00770FE1" w:rsidRPr="00B2276F">
        <w:rPr>
          <w:rFonts w:ascii="Arial" w:hAnsi="Arial" w:cs="Arial"/>
          <w:bCs/>
        </w:rPr>
        <w:t>2024</w:t>
      </w:r>
      <w:r w:rsidRPr="00B2276F">
        <w:rPr>
          <w:rFonts w:ascii="Arial" w:hAnsi="Arial" w:cs="Arial"/>
          <w:bCs/>
        </w:rPr>
        <w:t>.</w:t>
      </w:r>
    </w:p>
    <w:p w14:paraId="7CD6B053" w14:textId="77777777" w:rsidR="00B2276F" w:rsidRDefault="00B2276F" w:rsidP="00B2276F">
      <w:pPr>
        <w:pStyle w:val="Prrafodelista"/>
        <w:spacing w:after="0" w:line="240" w:lineRule="auto"/>
        <w:ind w:left="360"/>
        <w:jc w:val="both"/>
        <w:rPr>
          <w:rFonts w:ascii="Arial" w:hAnsi="Arial" w:cs="Arial"/>
          <w:b/>
        </w:rPr>
      </w:pPr>
    </w:p>
    <w:p w14:paraId="0C715E31" w14:textId="77777777" w:rsidR="00B2276F" w:rsidRDefault="008F0A8C" w:rsidP="00B2276F">
      <w:pPr>
        <w:pStyle w:val="Prrafodelista"/>
        <w:spacing w:after="0" w:line="240" w:lineRule="auto"/>
        <w:ind w:left="360"/>
        <w:jc w:val="both"/>
        <w:rPr>
          <w:rFonts w:ascii="Arial" w:hAnsi="Arial" w:cs="Arial"/>
          <w:bCs/>
        </w:rPr>
      </w:pPr>
      <w:r w:rsidRPr="00B2276F">
        <w:rPr>
          <w:rFonts w:ascii="Arial" w:hAnsi="Arial" w:cs="Arial"/>
          <w:bCs/>
        </w:rPr>
        <w:t xml:space="preserve">El IGV Interno recaudó S/ </w:t>
      </w:r>
      <w:r w:rsidR="00386CAE" w:rsidRPr="00B2276F">
        <w:rPr>
          <w:rFonts w:ascii="Arial" w:hAnsi="Arial" w:cs="Arial"/>
          <w:bCs/>
        </w:rPr>
        <w:t xml:space="preserve">4 </w:t>
      </w:r>
      <w:r w:rsidR="00C37BC8" w:rsidRPr="00B2276F">
        <w:rPr>
          <w:rFonts w:ascii="Arial" w:hAnsi="Arial" w:cs="Arial"/>
          <w:bCs/>
        </w:rPr>
        <w:t>1</w:t>
      </w:r>
      <w:r w:rsidR="008617FF" w:rsidRPr="00B2276F">
        <w:rPr>
          <w:rFonts w:ascii="Arial" w:hAnsi="Arial" w:cs="Arial"/>
          <w:bCs/>
        </w:rPr>
        <w:t>51</w:t>
      </w:r>
      <w:r w:rsidR="00386CAE" w:rsidRPr="00B2276F">
        <w:rPr>
          <w:rFonts w:ascii="Arial" w:hAnsi="Arial" w:cs="Arial"/>
          <w:bCs/>
        </w:rPr>
        <w:t xml:space="preserve"> </w:t>
      </w:r>
      <w:r w:rsidRPr="00B2276F">
        <w:rPr>
          <w:rFonts w:ascii="Arial" w:hAnsi="Arial" w:cs="Arial"/>
          <w:bCs/>
        </w:rPr>
        <w:t xml:space="preserve">millones, </w:t>
      </w:r>
      <w:r w:rsidR="006E60A9" w:rsidRPr="00B2276F">
        <w:rPr>
          <w:rFonts w:ascii="Arial" w:hAnsi="Arial" w:cs="Arial"/>
          <w:bCs/>
        </w:rPr>
        <w:t>monto</w:t>
      </w:r>
      <w:r w:rsidRPr="00B2276F">
        <w:rPr>
          <w:rFonts w:ascii="Arial" w:hAnsi="Arial" w:cs="Arial"/>
          <w:bCs/>
        </w:rPr>
        <w:t xml:space="preserve"> que equivale a un crecimiento de </w:t>
      </w:r>
      <w:r w:rsidR="00C37BC8" w:rsidRPr="00B2276F">
        <w:rPr>
          <w:rFonts w:ascii="Arial" w:hAnsi="Arial" w:cs="Arial"/>
          <w:bCs/>
        </w:rPr>
        <w:t>7</w:t>
      </w:r>
      <w:r w:rsidR="00386CAE" w:rsidRPr="00B2276F">
        <w:rPr>
          <w:rFonts w:ascii="Arial" w:hAnsi="Arial" w:cs="Arial"/>
          <w:bCs/>
        </w:rPr>
        <w:t>,</w:t>
      </w:r>
      <w:r w:rsidR="008617FF" w:rsidRPr="00B2276F">
        <w:rPr>
          <w:rFonts w:ascii="Arial" w:hAnsi="Arial" w:cs="Arial"/>
          <w:bCs/>
        </w:rPr>
        <w:t>3</w:t>
      </w:r>
      <w:r w:rsidRPr="00B2276F">
        <w:rPr>
          <w:rFonts w:ascii="Arial" w:hAnsi="Arial" w:cs="Arial"/>
          <w:bCs/>
        </w:rPr>
        <w:t>%</w:t>
      </w:r>
      <w:r w:rsidR="000946F7" w:rsidRPr="00B2276F">
        <w:rPr>
          <w:rFonts w:ascii="Arial" w:hAnsi="Arial" w:cs="Arial"/>
          <w:bCs/>
        </w:rPr>
        <w:t xml:space="preserve">. Dicho porcentaje </w:t>
      </w:r>
      <w:r w:rsidR="000705F7" w:rsidRPr="00B2276F">
        <w:rPr>
          <w:rFonts w:ascii="Arial" w:hAnsi="Arial" w:cs="Arial"/>
          <w:bCs/>
        </w:rPr>
        <w:t>reflejaría</w:t>
      </w:r>
      <w:r w:rsidR="000946F7" w:rsidRPr="00B2276F">
        <w:rPr>
          <w:rFonts w:ascii="Arial" w:hAnsi="Arial" w:cs="Arial"/>
          <w:bCs/>
        </w:rPr>
        <w:t xml:space="preserve"> tanto</w:t>
      </w:r>
      <w:r w:rsidR="000705F7" w:rsidRPr="00B2276F">
        <w:rPr>
          <w:rFonts w:ascii="Arial" w:hAnsi="Arial" w:cs="Arial"/>
          <w:bCs/>
        </w:rPr>
        <w:t xml:space="preserve"> </w:t>
      </w:r>
      <w:r w:rsidR="005C35EF" w:rsidRPr="00B2276F">
        <w:rPr>
          <w:rFonts w:ascii="Arial" w:hAnsi="Arial" w:cs="Arial"/>
          <w:bCs/>
        </w:rPr>
        <w:t>la dinámica</w:t>
      </w:r>
      <w:r w:rsidR="000705F7" w:rsidRPr="00B2276F">
        <w:rPr>
          <w:rFonts w:ascii="Arial" w:hAnsi="Arial" w:cs="Arial"/>
          <w:bCs/>
        </w:rPr>
        <w:t xml:space="preserve"> que habría registrado la </w:t>
      </w:r>
      <w:r w:rsidR="000946F7" w:rsidRPr="00B2276F">
        <w:rPr>
          <w:rFonts w:ascii="Arial" w:hAnsi="Arial" w:cs="Arial"/>
          <w:bCs/>
        </w:rPr>
        <w:t>d</w:t>
      </w:r>
      <w:r w:rsidR="00362BEF" w:rsidRPr="00B2276F">
        <w:rPr>
          <w:rFonts w:ascii="Arial" w:hAnsi="Arial" w:cs="Arial"/>
          <w:bCs/>
        </w:rPr>
        <w:t xml:space="preserve">emanda </w:t>
      </w:r>
      <w:r w:rsidR="000946F7" w:rsidRPr="00B2276F">
        <w:rPr>
          <w:rFonts w:ascii="Arial" w:hAnsi="Arial" w:cs="Arial"/>
          <w:bCs/>
        </w:rPr>
        <w:t>i</w:t>
      </w:r>
      <w:r w:rsidR="00362BEF" w:rsidRPr="00B2276F">
        <w:rPr>
          <w:rFonts w:ascii="Arial" w:hAnsi="Arial" w:cs="Arial"/>
          <w:bCs/>
        </w:rPr>
        <w:t>nterna</w:t>
      </w:r>
      <w:r w:rsidR="000705F7" w:rsidRPr="00B2276F">
        <w:rPr>
          <w:rFonts w:ascii="Arial" w:hAnsi="Arial" w:cs="Arial"/>
          <w:bCs/>
        </w:rPr>
        <w:t xml:space="preserve"> </w:t>
      </w:r>
      <w:r w:rsidR="009C43EC" w:rsidRPr="00B2276F">
        <w:rPr>
          <w:rFonts w:ascii="Arial" w:hAnsi="Arial" w:cs="Arial"/>
          <w:bCs/>
        </w:rPr>
        <w:t>de</w:t>
      </w:r>
      <w:r w:rsidR="000705F7" w:rsidRPr="00B2276F">
        <w:rPr>
          <w:rFonts w:ascii="Arial" w:hAnsi="Arial" w:cs="Arial"/>
          <w:bCs/>
        </w:rPr>
        <w:t xml:space="preserve"> </w:t>
      </w:r>
      <w:r w:rsidR="00C37BC8" w:rsidRPr="00B2276F">
        <w:rPr>
          <w:rFonts w:ascii="Arial" w:hAnsi="Arial" w:cs="Arial"/>
          <w:bCs/>
        </w:rPr>
        <w:t>febrero</w:t>
      </w:r>
      <w:r w:rsidR="000946F7" w:rsidRPr="00B2276F">
        <w:rPr>
          <w:rFonts w:ascii="Arial" w:hAnsi="Arial" w:cs="Arial"/>
          <w:bCs/>
        </w:rPr>
        <w:t>, como la aplicación del IGV a los Servicios Digitales y las acciones desplegadas por la SUNAT</w:t>
      </w:r>
      <w:bookmarkStart w:id="4" w:name="_Hlk178577534"/>
      <w:r w:rsidR="000946F7" w:rsidRPr="00B2276F">
        <w:rPr>
          <w:rFonts w:ascii="Arial" w:hAnsi="Arial" w:cs="Arial"/>
          <w:bCs/>
        </w:rPr>
        <w:t>.</w:t>
      </w:r>
    </w:p>
    <w:p w14:paraId="050E1B19" w14:textId="77777777" w:rsidR="00B2276F" w:rsidRDefault="00B2276F" w:rsidP="00B2276F">
      <w:pPr>
        <w:pStyle w:val="Prrafodelista"/>
        <w:spacing w:after="0" w:line="240" w:lineRule="auto"/>
        <w:ind w:left="360"/>
        <w:jc w:val="both"/>
        <w:rPr>
          <w:rFonts w:ascii="Arial" w:hAnsi="Arial" w:cs="Arial"/>
          <w:bCs/>
        </w:rPr>
      </w:pPr>
    </w:p>
    <w:p w14:paraId="5AA7A291" w14:textId="5BA6802E" w:rsidR="0079134D" w:rsidRDefault="0079134D" w:rsidP="00B2276F">
      <w:pPr>
        <w:pStyle w:val="Prrafodelista"/>
        <w:spacing w:after="0" w:line="240" w:lineRule="auto"/>
        <w:ind w:left="360"/>
        <w:jc w:val="both"/>
        <w:rPr>
          <w:rFonts w:ascii="Arial" w:hAnsi="Arial" w:cs="Arial"/>
          <w:bCs/>
        </w:rPr>
      </w:pPr>
      <w:r w:rsidRPr="00B2276F">
        <w:rPr>
          <w:rFonts w:ascii="Arial" w:hAnsi="Arial" w:cs="Arial"/>
          <w:bCs/>
        </w:rPr>
        <w:t xml:space="preserve">Por su parte, el IGV </w:t>
      </w:r>
      <w:r w:rsidR="000946F7" w:rsidRPr="00B2276F">
        <w:rPr>
          <w:rFonts w:ascii="Arial" w:hAnsi="Arial" w:cs="Arial"/>
          <w:bCs/>
        </w:rPr>
        <w:t xml:space="preserve">que grava a las </w:t>
      </w:r>
      <w:r w:rsidRPr="00B2276F">
        <w:rPr>
          <w:rFonts w:ascii="Arial" w:hAnsi="Arial" w:cs="Arial"/>
          <w:bCs/>
        </w:rPr>
        <w:t xml:space="preserve">importaciones recaudó S/ </w:t>
      </w:r>
      <w:r w:rsidR="00D600F0" w:rsidRPr="00B2276F">
        <w:rPr>
          <w:rFonts w:ascii="Arial" w:hAnsi="Arial" w:cs="Arial"/>
          <w:bCs/>
        </w:rPr>
        <w:t>3</w:t>
      </w:r>
      <w:r w:rsidR="00770FE1" w:rsidRPr="00B2276F">
        <w:rPr>
          <w:rFonts w:ascii="Arial" w:hAnsi="Arial" w:cs="Arial"/>
          <w:bCs/>
        </w:rPr>
        <w:t xml:space="preserve"> </w:t>
      </w:r>
      <w:r w:rsidR="00D952A8" w:rsidRPr="00B2276F">
        <w:rPr>
          <w:rFonts w:ascii="Arial" w:hAnsi="Arial" w:cs="Arial"/>
          <w:bCs/>
        </w:rPr>
        <w:t>208</w:t>
      </w:r>
      <w:r w:rsidRPr="00B2276F">
        <w:rPr>
          <w:rFonts w:ascii="Arial" w:hAnsi="Arial" w:cs="Arial"/>
          <w:bCs/>
        </w:rPr>
        <w:t xml:space="preserve"> millones, importe que </w:t>
      </w:r>
      <w:r w:rsidR="00DD608E" w:rsidRPr="00B2276F">
        <w:rPr>
          <w:rFonts w:ascii="Arial" w:hAnsi="Arial" w:cs="Arial"/>
          <w:bCs/>
        </w:rPr>
        <w:t>representa</w:t>
      </w:r>
      <w:r w:rsidRPr="00B2276F">
        <w:rPr>
          <w:rFonts w:ascii="Arial" w:hAnsi="Arial" w:cs="Arial"/>
          <w:bCs/>
        </w:rPr>
        <w:t xml:space="preserve"> un</w:t>
      </w:r>
      <w:r w:rsidR="000D477C" w:rsidRPr="00B2276F">
        <w:rPr>
          <w:rFonts w:ascii="Arial" w:hAnsi="Arial" w:cs="Arial"/>
          <w:bCs/>
        </w:rPr>
        <w:t xml:space="preserve"> incremento de </w:t>
      </w:r>
      <w:r w:rsidR="00C37BC8" w:rsidRPr="00B2276F">
        <w:rPr>
          <w:rFonts w:ascii="Arial" w:hAnsi="Arial" w:cs="Arial"/>
          <w:bCs/>
        </w:rPr>
        <w:t>3</w:t>
      </w:r>
      <w:r w:rsidR="00D952A8" w:rsidRPr="00B2276F">
        <w:rPr>
          <w:rFonts w:ascii="Arial" w:hAnsi="Arial" w:cs="Arial"/>
          <w:bCs/>
        </w:rPr>
        <w:t>3</w:t>
      </w:r>
      <w:r w:rsidR="00EA61AB" w:rsidRPr="00B2276F">
        <w:rPr>
          <w:rFonts w:ascii="Arial" w:hAnsi="Arial" w:cs="Arial"/>
          <w:bCs/>
        </w:rPr>
        <w:t>,</w:t>
      </w:r>
      <w:r w:rsidR="00D952A8" w:rsidRPr="00B2276F">
        <w:rPr>
          <w:rFonts w:ascii="Arial" w:hAnsi="Arial" w:cs="Arial"/>
          <w:bCs/>
        </w:rPr>
        <w:t>2</w:t>
      </w:r>
      <w:r w:rsidRPr="00B2276F">
        <w:rPr>
          <w:rFonts w:ascii="Arial" w:hAnsi="Arial" w:cs="Arial"/>
          <w:bCs/>
        </w:rPr>
        <w:t xml:space="preserve">% en comparación con </w:t>
      </w:r>
      <w:r w:rsidR="00C37BC8" w:rsidRPr="00B2276F">
        <w:rPr>
          <w:rFonts w:ascii="Arial" w:hAnsi="Arial" w:cs="Arial"/>
          <w:bCs/>
        </w:rPr>
        <w:t>marzo</w:t>
      </w:r>
      <w:r w:rsidRPr="00B2276F">
        <w:rPr>
          <w:rFonts w:ascii="Arial" w:hAnsi="Arial" w:cs="Arial"/>
          <w:bCs/>
        </w:rPr>
        <w:t xml:space="preserve"> del año </w:t>
      </w:r>
      <w:r w:rsidR="00770FE1" w:rsidRPr="00B2276F">
        <w:rPr>
          <w:rFonts w:ascii="Arial" w:hAnsi="Arial" w:cs="Arial"/>
          <w:bCs/>
        </w:rPr>
        <w:t>2024</w:t>
      </w:r>
      <w:r w:rsidRPr="00B2276F">
        <w:rPr>
          <w:rFonts w:ascii="Arial" w:hAnsi="Arial" w:cs="Arial"/>
          <w:bCs/>
        </w:rPr>
        <w:t xml:space="preserve">. </w:t>
      </w:r>
      <w:bookmarkStart w:id="5" w:name="_Hlk183611338"/>
      <w:r w:rsidR="00770FE1" w:rsidRPr="00B2276F">
        <w:rPr>
          <w:rFonts w:ascii="Arial" w:hAnsi="Arial" w:cs="Arial"/>
          <w:bCs/>
        </w:rPr>
        <w:t>El crecimiento</w:t>
      </w:r>
      <w:r w:rsidR="00EE5C38" w:rsidRPr="00B2276F">
        <w:rPr>
          <w:rFonts w:ascii="Arial" w:hAnsi="Arial" w:cs="Arial"/>
          <w:bCs/>
        </w:rPr>
        <w:t xml:space="preserve"> obedece</w:t>
      </w:r>
      <w:r w:rsidR="004903B6" w:rsidRPr="00B2276F">
        <w:rPr>
          <w:rFonts w:ascii="Arial" w:hAnsi="Arial" w:cs="Arial"/>
          <w:bCs/>
        </w:rPr>
        <w:t xml:space="preserve"> tanto a los mayores pagos por </w:t>
      </w:r>
      <w:r w:rsidR="000946F7" w:rsidRPr="00B2276F">
        <w:rPr>
          <w:rFonts w:ascii="Arial" w:hAnsi="Arial" w:cs="Arial"/>
          <w:bCs/>
        </w:rPr>
        <w:t>obligaciones</w:t>
      </w:r>
      <w:r w:rsidR="004903B6" w:rsidRPr="00B2276F">
        <w:rPr>
          <w:rFonts w:ascii="Arial" w:hAnsi="Arial" w:cs="Arial"/>
          <w:bCs/>
        </w:rPr>
        <w:t xml:space="preserve"> garantizadas</w:t>
      </w:r>
      <w:r w:rsidR="000946F7" w:rsidRPr="00B2276F">
        <w:rPr>
          <w:rFonts w:ascii="Arial" w:hAnsi="Arial" w:cs="Arial"/>
          <w:bCs/>
        </w:rPr>
        <w:t xml:space="preserve"> en los meses previos</w:t>
      </w:r>
      <w:r w:rsidR="004903B6" w:rsidRPr="00B2276F">
        <w:rPr>
          <w:rFonts w:ascii="Arial" w:hAnsi="Arial" w:cs="Arial"/>
          <w:bCs/>
        </w:rPr>
        <w:t xml:space="preserve"> como </w:t>
      </w:r>
      <w:r w:rsidR="00770FE1" w:rsidRPr="00B2276F">
        <w:rPr>
          <w:rFonts w:ascii="Arial" w:hAnsi="Arial" w:cs="Arial"/>
          <w:bCs/>
        </w:rPr>
        <w:t xml:space="preserve">a </w:t>
      </w:r>
      <w:r w:rsidR="0037267E" w:rsidRPr="00B2276F">
        <w:rPr>
          <w:rFonts w:ascii="Arial" w:hAnsi="Arial" w:cs="Arial"/>
          <w:bCs/>
        </w:rPr>
        <w:t>l</w:t>
      </w:r>
      <w:r w:rsidR="004903B6" w:rsidRPr="00B2276F">
        <w:rPr>
          <w:rFonts w:ascii="Arial" w:hAnsi="Arial" w:cs="Arial"/>
          <w:bCs/>
        </w:rPr>
        <w:t>a</w:t>
      </w:r>
      <w:r w:rsidR="0037267E" w:rsidRPr="00B2276F">
        <w:rPr>
          <w:rFonts w:ascii="Arial" w:hAnsi="Arial" w:cs="Arial"/>
          <w:bCs/>
        </w:rPr>
        <w:t xml:space="preserve">s mayores importaciones corrientes </w:t>
      </w:r>
      <w:r w:rsidR="000D477C" w:rsidRPr="00B2276F">
        <w:rPr>
          <w:rFonts w:ascii="Arial" w:hAnsi="Arial" w:cs="Arial"/>
          <w:bCs/>
        </w:rPr>
        <w:t>(+</w:t>
      </w:r>
      <w:r w:rsidR="000B1048" w:rsidRPr="00B2276F">
        <w:rPr>
          <w:rFonts w:ascii="Arial" w:hAnsi="Arial" w:cs="Arial"/>
          <w:bCs/>
        </w:rPr>
        <w:t>1</w:t>
      </w:r>
      <w:r w:rsidR="008B7F60" w:rsidRPr="00B2276F">
        <w:rPr>
          <w:rFonts w:ascii="Arial" w:hAnsi="Arial" w:cs="Arial"/>
          <w:bCs/>
        </w:rPr>
        <w:t>5</w:t>
      </w:r>
      <w:r w:rsidR="00D952A8" w:rsidRPr="00B2276F">
        <w:rPr>
          <w:rFonts w:ascii="Arial" w:hAnsi="Arial" w:cs="Arial"/>
          <w:bCs/>
        </w:rPr>
        <w:t>,0</w:t>
      </w:r>
      <w:r w:rsidR="000D477C" w:rsidRPr="00B2276F">
        <w:rPr>
          <w:rFonts w:ascii="Arial" w:hAnsi="Arial" w:cs="Arial"/>
          <w:bCs/>
        </w:rPr>
        <w:t>%)</w:t>
      </w:r>
      <w:r w:rsidR="000E69D3" w:rsidRPr="00B2276F">
        <w:rPr>
          <w:rFonts w:ascii="Arial" w:hAnsi="Arial" w:cs="Arial"/>
          <w:bCs/>
        </w:rPr>
        <w:t xml:space="preserve"> y el efecto estadístico por la menor base de comparación</w:t>
      </w:r>
      <w:r w:rsidR="003D6E57" w:rsidRPr="00B2276F">
        <w:rPr>
          <w:rFonts w:ascii="Arial" w:hAnsi="Arial" w:cs="Arial"/>
          <w:bCs/>
        </w:rPr>
        <w:t xml:space="preserve">. </w:t>
      </w:r>
    </w:p>
    <w:p w14:paraId="6746656A" w14:textId="77777777" w:rsidR="00B2276F" w:rsidRPr="00B2276F" w:rsidRDefault="00B2276F" w:rsidP="00B2276F">
      <w:pPr>
        <w:pStyle w:val="Prrafodelista"/>
        <w:spacing w:after="0" w:line="240" w:lineRule="auto"/>
        <w:ind w:left="360"/>
        <w:jc w:val="both"/>
        <w:rPr>
          <w:rFonts w:ascii="Arial" w:hAnsi="Arial" w:cs="Arial"/>
          <w:bCs/>
        </w:rPr>
      </w:pPr>
    </w:p>
    <w:bookmarkEnd w:id="4"/>
    <w:bookmarkEnd w:id="5"/>
    <w:p w14:paraId="5E09A794" w14:textId="108328B7" w:rsidR="00B2276F" w:rsidRPr="00B2276F" w:rsidRDefault="00175180" w:rsidP="00B2276F">
      <w:pPr>
        <w:pStyle w:val="Prrafodelista"/>
        <w:numPr>
          <w:ilvl w:val="0"/>
          <w:numId w:val="19"/>
        </w:numPr>
        <w:spacing w:after="0" w:line="240" w:lineRule="auto"/>
        <w:jc w:val="both"/>
        <w:rPr>
          <w:rFonts w:ascii="Arial" w:hAnsi="Arial" w:cs="Arial"/>
          <w:b/>
        </w:rPr>
      </w:pPr>
      <w:r w:rsidRPr="00B2276F">
        <w:rPr>
          <w:rFonts w:ascii="Arial" w:hAnsi="Arial" w:cs="Arial"/>
          <w:b/>
        </w:rPr>
        <w:t xml:space="preserve">Impuesto Selectivo al Consumo (ISC): </w:t>
      </w:r>
      <w:r w:rsidRPr="00B2276F">
        <w:rPr>
          <w:rFonts w:ascii="Arial" w:hAnsi="Arial" w:cs="Arial"/>
          <w:bCs/>
        </w:rPr>
        <w:t>La recaudación del ISC alcanzó los S/</w:t>
      </w:r>
      <w:r w:rsidR="001D3CFF" w:rsidRPr="00B2276F">
        <w:rPr>
          <w:rFonts w:ascii="Arial" w:hAnsi="Arial" w:cs="Arial"/>
          <w:bCs/>
        </w:rPr>
        <w:t xml:space="preserve"> </w:t>
      </w:r>
      <w:r w:rsidR="00DC228D" w:rsidRPr="00B2276F">
        <w:rPr>
          <w:rFonts w:ascii="Arial" w:hAnsi="Arial" w:cs="Arial"/>
          <w:bCs/>
        </w:rPr>
        <w:t>73</w:t>
      </w:r>
      <w:r w:rsidR="008617FF" w:rsidRPr="00B2276F">
        <w:rPr>
          <w:rFonts w:ascii="Arial" w:hAnsi="Arial" w:cs="Arial"/>
          <w:bCs/>
        </w:rPr>
        <w:t>8</w:t>
      </w:r>
      <w:r w:rsidR="00A202D6" w:rsidRPr="00B2276F">
        <w:rPr>
          <w:rFonts w:ascii="Arial" w:hAnsi="Arial" w:cs="Arial"/>
          <w:bCs/>
        </w:rPr>
        <w:t xml:space="preserve"> </w:t>
      </w:r>
      <w:r w:rsidRPr="00B2276F">
        <w:rPr>
          <w:rFonts w:ascii="Arial" w:hAnsi="Arial" w:cs="Arial"/>
          <w:bCs/>
        </w:rPr>
        <w:t xml:space="preserve">millones en </w:t>
      </w:r>
      <w:r w:rsidR="00DC228D" w:rsidRPr="00B2276F">
        <w:rPr>
          <w:rFonts w:ascii="Arial" w:hAnsi="Arial" w:cs="Arial"/>
          <w:bCs/>
        </w:rPr>
        <w:t>marzo</w:t>
      </w:r>
      <w:r w:rsidRPr="00B2276F">
        <w:rPr>
          <w:rFonts w:ascii="Arial" w:hAnsi="Arial" w:cs="Arial"/>
          <w:bCs/>
        </w:rPr>
        <w:t xml:space="preserve">, </w:t>
      </w:r>
      <w:r w:rsidR="00776AA3" w:rsidRPr="00B2276F">
        <w:rPr>
          <w:rFonts w:ascii="Arial" w:hAnsi="Arial" w:cs="Arial"/>
          <w:bCs/>
        </w:rPr>
        <w:t>monto</w:t>
      </w:r>
      <w:r w:rsidRPr="00B2276F">
        <w:rPr>
          <w:rFonts w:ascii="Arial" w:hAnsi="Arial" w:cs="Arial"/>
          <w:bCs/>
        </w:rPr>
        <w:t xml:space="preserve"> que represent</w:t>
      </w:r>
      <w:r w:rsidR="00B2276F">
        <w:rPr>
          <w:rFonts w:ascii="Arial" w:hAnsi="Arial" w:cs="Arial"/>
          <w:bCs/>
        </w:rPr>
        <w:t>ó</w:t>
      </w:r>
      <w:r w:rsidRPr="00B2276F">
        <w:rPr>
          <w:rFonts w:ascii="Arial" w:hAnsi="Arial" w:cs="Arial"/>
          <w:bCs/>
        </w:rPr>
        <w:t xml:space="preserve"> un</w:t>
      </w:r>
      <w:r w:rsidR="00770FE1" w:rsidRPr="00B2276F">
        <w:rPr>
          <w:rFonts w:ascii="Arial" w:hAnsi="Arial" w:cs="Arial"/>
          <w:bCs/>
        </w:rPr>
        <w:t xml:space="preserve"> incremento </w:t>
      </w:r>
      <w:r w:rsidR="009C6C33" w:rsidRPr="00B2276F">
        <w:rPr>
          <w:rFonts w:ascii="Arial" w:hAnsi="Arial" w:cs="Arial"/>
          <w:bCs/>
        </w:rPr>
        <w:t>de</w:t>
      </w:r>
      <w:r w:rsidRPr="00B2276F">
        <w:rPr>
          <w:rFonts w:ascii="Arial" w:hAnsi="Arial" w:cs="Arial"/>
          <w:bCs/>
        </w:rPr>
        <w:t xml:space="preserve"> </w:t>
      </w:r>
      <w:r w:rsidR="00DC228D" w:rsidRPr="00B2276F">
        <w:rPr>
          <w:rFonts w:ascii="Arial" w:hAnsi="Arial" w:cs="Arial"/>
          <w:bCs/>
        </w:rPr>
        <w:t>8</w:t>
      </w:r>
      <w:r w:rsidR="00A202D6" w:rsidRPr="00B2276F">
        <w:rPr>
          <w:rFonts w:ascii="Arial" w:hAnsi="Arial" w:cs="Arial"/>
          <w:bCs/>
        </w:rPr>
        <w:t>,</w:t>
      </w:r>
      <w:r w:rsidR="00DC228D" w:rsidRPr="00B2276F">
        <w:rPr>
          <w:rFonts w:ascii="Arial" w:hAnsi="Arial" w:cs="Arial"/>
          <w:bCs/>
        </w:rPr>
        <w:t>7</w:t>
      </w:r>
      <w:r w:rsidRPr="00B2276F">
        <w:rPr>
          <w:rFonts w:ascii="Arial" w:hAnsi="Arial" w:cs="Arial"/>
          <w:bCs/>
        </w:rPr>
        <w:t>%.</w:t>
      </w:r>
    </w:p>
    <w:p w14:paraId="3D6140F5" w14:textId="77777777" w:rsidR="00B2276F" w:rsidRDefault="00B2276F" w:rsidP="00B2276F">
      <w:pPr>
        <w:pStyle w:val="Prrafodelista"/>
        <w:spacing w:after="0" w:line="240" w:lineRule="auto"/>
        <w:ind w:left="360"/>
        <w:jc w:val="both"/>
        <w:rPr>
          <w:rFonts w:ascii="Arial" w:hAnsi="Arial" w:cs="Arial"/>
          <w:b/>
        </w:rPr>
      </w:pPr>
    </w:p>
    <w:p w14:paraId="27F48B90" w14:textId="31644F7D" w:rsidR="00D133C9" w:rsidRDefault="00B2276F" w:rsidP="00B2276F">
      <w:pPr>
        <w:pStyle w:val="Prrafodelista"/>
        <w:spacing w:after="0" w:line="240" w:lineRule="auto"/>
        <w:ind w:left="360"/>
        <w:jc w:val="both"/>
        <w:rPr>
          <w:rFonts w:ascii="Arial" w:hAnsi="Arial" w:cs="Arial"/>
          <w:bCs/>
        </w:rPr>
      </w:pPr>
      <w:r>
        <w:rPr>
          <w:rFonts w:ascii="Arial" w:hAnsi="Arial" w:cs="Arial"/>
          <w:bCs/>
        </w:rPr>
        <w:t xml:space="preserve">El ISC que grava a las importaciones creció en 53,0% a consecuencia de los mayores pagos garantizados y por importaciones corrientes; además del efecto estadístico de menor base de comparación. </w:t>
      </w:r>
      <w:r w:rsidR="00CB7230" w:rsidRPr="00B2276F">
        <w:rPr>
          <w:rFonts w:ascii="Arial" w:hAnsi="Arial" w:cs="Arial"/>
          <w:bCs/>
        </w:rPr>
        <w:t>El ISC interno ca</w:t>
      </w:r>
      <w:r w:rsidR="00412061" w:rsidRPr="00B2276F">
        <w:rPr>
          <w:rFonts w:ascii="Arial" w:hAnsi="Arial" w:cs="Arial"/>
          <w:bCs/>
        </w:rPr>
        <w:t>yó</w:t>
      </w:r>
      <w:r w:rsidR="00CB7230" w:rsidRPr="00B2276F">
        <w:rPr>
          <w:rFonts w:ascii="Arial" w:hAnsi="Arial" w:cs="Arial"/>
          <w:bCs/>
        </w:rPr>
        <w:t xml:space="preserve"> </w:t>
      </w:r>
      <w:r w:rsidR="00FD19E1" w:rsidRPr="00B2276F">
        <w:rPr>
          <w:rFonts w:ascii="Arial" w:hAnsi="Arial" w:cs="Arial"/>
          <w:bCs/>
        </w:rPr>
        <w:t>7</w:t>
      </w:r>
      <w:r w:rsidR="00CB7230" w:rsidRPr="00B2276F">
        <w:rPr>
          <w:rFonts w:ascii="Arial" w:hAnsi="Arial" w:cs="Arial"/>
          <w:bCs/>
        </w:rPr>
        <w:t>,</w:t>
      </w:r>
      <w:r w:rsidR="00FD19E1" w:rsidRPr="00B2276F">
        <w:rPr>
          <w:rFonts w:ascii="Arial" w:hAnsi="Arial" w:cs="Arial"/>
          <w:bCs/>
        </w:rPr>
        <w:t>0</w:t>
      </w:r>
      <w:r w:rsidR="00CB7230" w:rsidRPr="00B2276F">
        <w:rPr>
          <w:rFonts w:ascii="Arial" w:hAnsi="Arial" w:cs="Arial"/>
          <w:bCs/>
        </w:rPr>
        <w:t xml:space="preserve">%, </w:t>
      </w:r>
      <w:r w:rsidR="00210E0B" w:rsidRPr="00B2276F">
        <w:rPr>
          <w:rFonts w:ascii="Arial" w:hAnsi="Arial" w:cs="Arial"/>
          <w:bCs/>
        </w:rPr>
        <w:t xml:space="preserve">reflejando </w:t>
      </w:r>
      <w:r w:rsidR="00CB7230" w:rsidRPr="00B2276F">
        <w:rPr>
          <w:rFonts w:ascii="Arial" w:hAnsi="Arial" w:cs="Arial"/>
          <w:bCs/>
        </w:rPr>
        <w:t xml:space="preserve">el mayor uso de créditos por compras gravadas </w:t>
      </w:r>
      <w:r w:rsidR="00210E0B" w:rsidRPr="00B2276F">
        <w:rPr>
          <w:rFonts w:ascii="Arial" w:hAnsi="Arial" w:cs="Arial"/>
          <w:bCs/>
        </w:rPr>
        <w:t xml:space="preserve">importadas </w:t>
      </w:r>
      <w:r w:rsidR="00CB7230" w:rsidRPr="00B2276F">
        <w:rPr>
          <w:rFonts w:ascii="Arial" w:hAnsi="Arial" w:cs="Arial"/>
          <w:bCs/>
        </w:rPr>
        <w:t>en combustibles</w:t>
      </w:r>
      <w:r w:rsidR="000946F7" w:rsidRPr="00B2276F">
        <w:rPr>
          <w:rFonts w:ascii="Arial" w:hAnsi="Arial" w:cs="Arial"/>
          <w:bCs/>
        </w:rPr>
        <w:t xml:space="preserve">. </w:t>
      </w:r>
    </w:p>
    <w:p w14:paraId="7A224A23" w14:textId="77777777" w:rsidR="00B2276F" w:rsidRPr="00B2276F" w:rsidRDefault="00B2276F" w:rsidP="00B2276F">
      <w:pPr>
        <w:pStyle w:val="Prrafodelista"/>
        <w:spacing w:after="0" w:line="240" w:lineRule="auto"/>
        <w:ind w:left="360"/>
        <w:jc w:val="both"/>
        <w:rPr>
          <w:rFonts w:ascii="Arial" w:hAnsi="Arial" w:cs="Arial"/>
          <w:b/>
        </w:rPr>
      </w:pPr>
    </w:p>
    <w:p w14:paraId="0FB96D73" w14:textId="4F76FE21" w:rsidR="00C02234" w:rsidRDefault="00175180" w:rsidP="005C6F5A">
      <w:pPr>
        <w:pStyle w:val="Prrafodelista"/>
        <w:numPr>
          <w:ilvl w:val="0"/>
          <w:numId w:val="17"/>
        </w:numPr>
        <w:spacing w:after="0" w:line="240" w:lineRule="auto"/>
        <w:contextualSpacing w:val="0"/>
        <w:jc w:val="both"/>
        <w:rPr>
          <w:rFonts w:ascii="Arial" w:hAnsi="Arial" w:cs="Arial"/>
          <w:bCs/>
        </w:rPr>
      </w:pPr>
      <w:r w:rsidRPr="00B542F7">
        <w:rPr>
          <w:rFonts w:ascii="Arial" w:hAnsi="Arial" w:cs="Arial"/>
          <w:b/>
        </w:rPr>
        <w:t>Otros ingresos:</w:t>
      </w:r>
      <w:r w:rsidRPr="00B542F7">
        <w:rPr>
          <w:rFonts w:ascii="Arial" w:hAnsi="Arial" w:cs="Arial"/>
          <w:bCs/>
        </w:rPr>
        <w:t xml:space="preserve"> La recaudación asociada a este rubro ascendió a S/ </w:t>
      </w:r>
      <w:r w:rsidR="00FD19E1" w:rsidRPr="00B542F7">
        <w:rPr>
          <w:rFonts w:ascii="Arial" w:hAnsi="Arial" w:cs="Arial"/>
          <w:bCs/>
        </w:rPr>
        <w:t>876</w:t>
      </w:r>
      <w:r w:rsidR="00770FE1" w:rsidRPr="00B542F7">
        <w:rPr>
          <w:rFonts w:ascii="Arial" w:hAnsi="Arial" w:cs="Arial"/>
          <w:bCs/>
        </w:rPr>
        <w:t xml:space="preserve"> </w:t>
      </w:r>
      <w:r w:rsidRPr="00B542F7">
        <w:rPr>
          <w:rFonts w:ascii="Arial" w:hAnsi="Arial" w:cs="Arial"/>
          <w:bCs/>
        </w:rPr>
        <w:t xml:space="preserve">millones, monto que representa </w:t>
      </w:r>
      <w:r w:rsidR="00333E04" w:rsidRPr="00B542F7">
        <w:rPr>
          <w:rFonts w:ascii="Arial" w:hAnsi="Arial" w:cs="Arial"/>
          <w:bCs/>
        </w:rPr>
        <w:t>un crecimiento</w:t>
      </w:r>
      <w:r w:rsidR="00C113FE" w:rsidRPr="00B542F7">
        <w:rPr>
          <w:rFonts w:ascii="Arial" w:hAnsi="Arial" w:cs="Arial"/>
          <w:bCs/>
        </w:rPr>
        <w:t xml:space="preserve"> </w:t>
      </w:r>
      <w:r w:rsidRPr="00B542F7">
        <w:rPr>
          <w:rFonts w:ascii="Arial" w:hAnsi="Arial" w:cs="Arial"/>
          <w:bCs/>
        </w:rPr>
        <w:t xml:space="preserve">de </w:t>
      </w:r>
      <w:r w:rsidR="00FD19E1" w:rsidRPr="00B542F7">
        <w:rPr>
          <w:rFonts w:ascii="Arial" w:hAnsi="Arial" w:cs="Arial"/>
          <w:bCs/>
        </w:rPr>
        <w:t>75</w:t>
      </w:r>
      <w:r w:rsidR="00195453" w:rsidRPr="00B542F7">
        <w:rPr>
          <w:rFonts w:ascii="Arial" w:hAnsi="Arial" w:cs="Arial"/>
          <w:bCs/>
        </w:rPr>
        <w:t>,</w:t>
      </w:r>
      <w:r w:rsidR="00FD19E1" w:rsidRPr="00B542F7">
        <w:rPr>
          <w:rFonts w:ascii="Arial" w:hAnsi="Arial" w:cs="Arial"/>
          <w:bCs/>
        </w:rPr>
        <w:t>4</w:t>
      </w:r>
      <w:r w:rsidR="00C8709B" w:rsidRPr="00B542F7">
        <w:rPr>
          <w:rFonts w:ascii="Arial" w:hAnsi="Arial" w:cs="Arial"/>
          <w:bCs/>
        </w:rPr>
        <w:t>%</w:t>
      </w:r>
      <w:r w:rsidR="00B542F7" w:rsidRPr="00B542F7">
        <w:rPr>
          <w:rFonts w:ascii="Arial" w:hAnsi="Arial" w:cs="Arial"/>
          <w:bCs/>
        </w:rPr>
        <w:t xml:space="preserve">. </w:t>
      </w:r>
      <w:r w:rsidRPr="00B542F7">
        <w:rPr>
          <w:rFonts w:ascii="Arial" w:hAnsi="Arial" w:cs="Arial"/>
          <w:bCs/>
        </w:rPr>
        <w:t xml:space="preserve">Dicho resultado se </w:t>
      </w:r>
      <w:r w:rsidR="00B542F7">
        <w:rPr>
          <w:rFonts w:ascii="Arial" w:hAnsi="Arial" w:cs="Arial"/>
          <w:bCs/>
        </w:rPr>
        <w:t>sustentó</w:t>
      </w:r>
      <w:r w:rsidRPr="00B542F7">
        <w:rPr>
          <w:rFonts w:ascii="Arial" w:hAnsi="Arial" w:cs="Arial"/>
          <w:bCs/>
        </w:rPr>
        <w:t xml:space="preserve"> </w:t>
      </w:r>
      <w:r w:rsidR="003D6E57" w:rsidRPr="00B542F7">
        <w:rPr>
          <w:rFonts w:ascii="Arial" w:hAnsi="Arial" w:cs="Arial"/>
          <w:bCs/>
        </w:rPr>
        <w:t xml:space="preserve">principalmente </w:t>
      </w:r>
      <w:r w:rsidR="00B542F7">
        <w:rPr>
          <w:rFonts w:ascii="Arial" w:hAnsi="Arial" w:cs="Arial"/>
          <w:bCs/>
        </w:rPr>
        <w:t>por</w:t>
      </w:r>
      <w:r w:rsidRPr="00B542F7">
        <w:rPr>
          <w:rFonts w:ascii="Arial" w:hAnsi="Arial" w:cs="Arial"/>
          <w:bCs/>
        </w:rPr>
        <w:t xml:space="preserve"> los </w:t>
      </w:r>
      <w:r w:rsidR="00B64ABA" w:rsidRPr="00B542F7">
        <w:rPr>
          <w:rFonts w:ascii="Arial" w:hAnsi="Arial" w:cs="Arial"/>
          <w:bCs/>
        </w:rPr>
        <w:t>mayores</w:t>
      </w:r>
      <w:r w:rsidRPr="00B542F7">
        <w:rPr>
          <w:rFonts w:ascii="Arial" w:hAnsi="Arial" w:cs="Arial"/>
          <w:bCs/>
        </w:rPr>
        <w:t xml:space="preserve"> pagos correspondiente</w:t>
      </w:r>
      <w:r w:rsidR="003F65D4" w:rsidRPr="00B542F7">
        <w:rPr>
          <w:rFonts w:ascii="Arial" w:hAnsi="Arial" w:cs="Arial"/>
          <w:bCs/>
        </w:rPr>
        <w:t>s</w:t>
      </w:r>
      <w:r w:rsidRPr="00B542F7">
        <w:rPr>
          <w:rFonts w:ascii="Arial" w:hAnsi="Arial" w:cs="Arial"/>
          <w:bCs/>
        </w:rPr>
        <w:t xml:space="preserve"> </w:t>
      </w:r>
      <w:r w:rsidR="00195453" w:rsidRPr="00B542F7">
        <w:rPr>
          <w:rFonts w:ascii="Arial" w:hAnsi="Arial" w:cs="Arial"/>
          <w:bCs/>
        </w:rPr>
        <w:t xml:space="preserve">a </w:t>
      </w:r>
      <w:r w:rsidR="003D6E57" w:rsidRPr="00B542F7">
        <w:rPr>
          <w:rFonts w:ascii="Arial" w:hAnsi="Arial" w:cs="Arial"/>
          <w:bCs/>
        </w:rPr>
        <w:t>f</w:t>
      </w:r>
      <w:r w:rsidR="008362A7" w:rsidRPr="00B542F7">
        <w:rPr>
          <w:rFonts w:ascii="Arial" w:hAnsi="Arial" w:cs="Arial"/>
          <w:bCs/>
        </w:rPr>
        <w:t>raccionamientos</w:t>
      </w:r>
      <w:r w:rsidR="003D6E57" w:rsidRPr="00B542F7">
        <w:rPr>
          <w:rFonts w:ascii="Arial" w:hAnsi="Arial" w:cs="Arial"/>
          <w:bCs/>
        </w:rPr>
        <w:t xml:space="preserve">, los cuales se incrementaron en </w:t>
      </w:r>
      <w:r w:rsidR="00FD19E1" w:rsidRPr="00B542F7">
        <w:rPr>
          <w:rFonts w:ascii="Arial" w:hAnsi="Arial" w:cs="Arial"/>
          <w:bCs/>
        </w:rPr>
        <w:t>165</w:t>
      </w:r>
      <w:r w:rsidR="00195453" w:rsidRPr="00B542F7">
        <w:rPr>
          <w:rFonts w:ascii="Arial" w:hAnsi="Arial" w:cs="Arial"/>
          <w:bCs/>
        </w:rPr>
        <w:t>,</w:t>
      </w:r>
      <w:r w:rsidR="00FD19E1" w:rsidRPr="00B542F7">
        <w:rPr>
          <w:rFonts w:ascii="Arial" w:hAnsi="Arial" w:cs="Arial"/>
          <w:bCs/>
        </w:rPr>
        <w:t>6</w:t>
      </w:r>
      <w:r w:rsidR="008362A7" w:rsidRPr="00B542F7">
        <w:rPr>
          <w:rFonts w:ascii="Arial" w:hAnsi="Arial" w:cs="Arial"/>
          <w:bCs/>
        </w:rPr>
        <w:t>%</w:t>
      </w:r>
      <w:r w:rsidR="00C02234" w:rsidRPr="00B542F7">
        <w:rPr>
          <w:rFonts w:ascii="Arial" w:hAnsi="Arial" w:cs="Arial"/>
          <w:bCs/>
        </w:rPr>
        <w:t>.</w:t>
      </w:r>
    </w:p>
    <w:p w14:paraId="23000EC2" w14:textId="77777777" w:rsidR="00B542F7" w:rsidRPr="00B542F7" w:rsidRDefault="00B542F7" w:rsidP="00B542F7">
      <w:pPr>
        <w:spacing w:after="0" w:line="240" w:lineRule="auto"/>
        <w:jc w:val="both"/>
        <w:rPr>
          <w:rFonts w:ascii="Arial" w:hAnsi="Arial" w:cs="Arial"/>
          <w:bCs/>
        </w:rPr>
      </w:pPr>
    </w:p>
    <w:p w14:paraId="3830F8B3" w14:textId="7DF5C82E" w:rsidR="00367CF3" w:rsidRPr="00B2276F" w:rsidRDefault="00367CF3" w:rsidP="00B2276F">
      <w:pPr>
        <w:pStyle w:val="Prrafodelista"/>
        <w:numPr>
          <w:ilvl w:val="0"/>
          <w:numId w:val="17"/>
        </w:numPr>
        <w:spacing w:after="0" w:line="240" w:lineRule="auto"/>
        <w:contextualSpacing w:val="0"/>
        <w:jc w:val="both"/>
        <w:rPr>
          <w:rFonts w:ascii="Arial" w:hAnsi="Arial" w:cs="Arial"/>
          <w:bCs/>
        </w:rPr>
      </w:pPr>
      <w:r w:rsidRPr="00B2276F">
        <w:rPr>
          <w:rFonts w:ascii="Arial" w:hAnsi="Arial" w:cs="Arial"/>
          <w:b/>
        </w:rPr>
        <w:t xml:space="preserve">Devoluciones: </w:t>
      </w:r>
      <w:r w:rsidR="00930AA2" w:rsidRPr="00B2276F">
        <w:rPr>
          <w:rFonts w:ascii="Arial" w:hAnsi="Arial" w:cs="Arial"/>
          <w:bCs/>
        </w:rPr>
        <w:t xml:space="preserve">Las devoluciones de impuestos realizadas durante </w:t>
      </w:r>
      <w:r w:rsidR="0080261B" w:rsidRPr="00B2276F">
        <w:rPr>
          <w:rFonts w:ascii="Arial" w:hAnsi="Arial" w:cs="Arial"/>
          <w:bCs/>
        </w:rPr>
        <w:t>marzo</w:t>
      </w:r>
      <w:r w:rsidR="00930AA2" w:rsidRPr="00B2276F">
        <w:rPr>
          <w:rFonts w:ascii="Arial" w:hAnsi="Arial" w:cs="Arial"/>
          <w:bCs/>
        </w:rPr>
        <w:t xml:space="preserve"> ascendieron a S/ 2</w:t>
      </w:r>
      <w:r w:rsidR="000C0ED6" w:rsidRPr="00B2276F">
        <w:rPr>
          <w:rFonts w:ascii="Arial" w:hAnsi="Arial" w:cs="Arial"/>
          <w:bCs/>
        </w:rPr>
        <w:t xml:space="preserve"> </w:t>
      </w:r>
      <w:r w:rsidR="00FD19E1" w:rsidRPr="00B2276F">
        <w:rPr>
          <w:rFonts w:ascii="Arial" w:hAnsi="Arial" w:cs="Arial"/>
          <w:bCs/>
        </w:rPr>
        <w:t>6</w:t>
      </w:r>
      <w:r w:rsidR="00746444" w:rsidRPr="00B2276F">
        <w:rPr>
          <w:rFonts w:ascii="Arial" w:hAnsi="Arial" w:cs="Arial"/>
          <w:bCs/>
        </w:rPr>
        <w:t>47</w:t>
      </w:r>
      <w:r w:rsidR="007C63A0" w:rsidRPr="00B2276F">
        <w:rPr>
          <w:rFonts w:ascii="Arial" w:hAnsi="Arial" w:cs="Arial"/>
          <w:bCs/>
        </w:rPr>
        <w:t xml:space="preserve"> </w:t>
      </w:r>
      <w:r w:rsidR="00930AA2" w:rsidRPr="00B2276F">
        <w:rPr>
          <w:rFonts w:ascii="Arial" w:hAnsi="Arial" w:cs="Arial"/>
          <w:bCs/>
        </w:rPr>
        <w:t xml:space="preserve">millones, monto que representó un crecimiento de </w:t>
      </w:r>
      <w:r w:rsidR="000C0ED6" w:rsidRPr="00B2276F">
        <w:rPr>
          <w:rFonts w:ascii="Arial" w:hAnsi="Arial" w:cs="Arial"/>
          <w:bCs/>
        </w:rPr>
        <w:t>3</w:t>
      </w:r>
      <w:r w:rsidR="00746444" w:rsidRPr="00B2276F">
        <w:rPr>
          <w:rFonts w:ascii="Arial" w:hAnsi="Arial" w:cs="Arial"/>
          <w:bCs/>
        </w:rPr>
        <w:t>2,6</w:t>
      </w:r>
      <w:r w:rsidR="00930AA2" w:rsidRPr="00B2276F">
        <w:rPr>
          <w:rFonts w:ascii="Arial" w:hAnsi="Arial" w:cs="Arial"/>
          <w:bCs/>
        </w:rPr>
        <w:t xml:space="preserve">% en comparación </w:t>
      </w:r>
      <w:r w:rsidR="0082357D" w:rsidRPr="00B2276F">
        <w:rPr>
          <w:rFonts w:ascii="Arial" w:hAnsi="Arial" w:cs="Arial"/>
          <w:bCs/>
        </w:rPr>
        <w:t>con</w:t>
      </w:r>
      <w:r w:rsidR="00930AA2" w:rsidRPr="00B2276F">
        <w:rPr>
          <w:rFonts w:ascii="Arial" w:hAnsi="Arial" w:cs="Arial"/>
          <w:bCs/>
        </w:rPr>
        <w:t xml:space="preserve"> similar mes del año 2024</w:t>
      </w:r>
      <w:r w:rsidR="004A7921" w:rsidRPr="00B2276F">
        <w:rPr>
          <w:rFonts w:ascii="Arial" w:hAnsi="Arial" w:cs="Arial"/>
          <w:bCs/>
        </w:rPr>
        <w:t>.</w:t>
      </w:r>
      <w:r w:rsidR="00F455B7" w:rsidRPr="00B2276F">
        <w:rPr>
          <w:rFonts w:ascii="Arial" w:hAnsi="Arial" w:cs="Arial"/>
          <w:bCs/>
        </w:rPr>
        <w:t xml:space="preserve"> </w:t>
      </w:r>
    </w:p>
    <w:bookmarkEnd w:id="0"/>
    <w:p w14:paraId="4FBDCE3B" w14:textId="10A5F8E7" w:rsidR="00367CF3" w:rsidRPr="00455DC0" w:rsidRDefault="00367CF3" w:rsidP="00367CF3">
      <w:pPr>
        <w:spacing w:before="240" w:line="240" w:lineRule="auto"/>
        <w:jc w:val="center"/>
        <w:rPr>
          <w:rFonts w:ascii="Arial Nova" w:hAnsi="Arial Nova" w:cs="Arial"/>
          <w:b/>
          <w:sz w:val="24"/>
          <w:szCs w:val="24"/>
        </w:rPr>
      </w:pPr>
      <w:r w:rsidRPr="00455DC0">
        <w:rPr>
          <w:rFonts w:ascii="Arial Nova" w:hAnsi="Arial Nova" w:cs="Arial"/>
          <w:b/>
          <w:sz w:val="24"/>
          <w:szCs w:val="24"/>
        </w:rPr>
        <w:t>ANEXOS</w:t>
      </w:r>
    </w:p>
    <w:p w14:paraId="642E4022" w14:textId="7C98A044" w:rsidR="00EE681D" w:rsidRDefault="00EE681D" w:rsidP="009E3510">
      <w:pPr>
        <w:spacing w:before="240" w:line="240" w:lineRule="auto"/>
        <w:jc w:val="center"/>
        <w:rPr>
          <w:rFonts w:ascii="Arial Nova" w:hAnsi="Arial Nova" w:cs="Arial"/>
          <w:b/>
          <w:sz w:val="24"/>
          <w:szCs w:val="24"/>
        </w:rPr>
      </w:pPr>
      <w:r>
        <w:rPr>
          <w:rFonts w:ascii="Arial Nova" w:hAnsi="Arial Nova" w:cs="Arial"/>
          <w:b/>
          <w:noProof/>
          <w:sz w:val="24"/>
          <w:szCs w:val="24"/>
        </w:rPr>
        <w:drawing>
          <wp:inline distT="0" distB="0" distL="0" distR="0" wp14:anchorId="44D1C6BD" wp14:editId="30991A74">
            <wp:extent cx="4925695" cy="2341245"/>
            <wp:effectExtent l="0" t="0" r="825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25695" cy="2341245"/>
                    </a:xfrm>
                    <a:prstGeom prst="rect">
                      <a:avLst/>
                    </a:prstGeom>
                    <a:noFill/>
                  </pic:spPr>
                </pic:pic>
              </a:graphicData>
            </a:graphic>
          </wp:inline>
        </w:drawing>
      </w:r>
    </w:p>
    <w:p w14:paraId="4B608DBA" w14:textId="1F4B5149" w:rsidR="00367CF3" w:rsidRDefault="00EE681D" w:rsidP="009E3510">
      <w:pPr>
        <w:spacing w:before="240" w:line="240" w:lineRule="auto"/>
        <w:jc w:val="center"/>
        <w:rPr>
          <w:rFonts w:ascii="Arial Nova" w:hAnsi="Arial Nova" w:cs="Arial"/>
          <w:b/>
          <w:sz w:val="24"/>
          <w:szCs w:val="24"/>
        </w:rPr>
      </w:pPr>
      <w:r>
        <w:rPr>
          <w:rFonts w:ascii="Arial Nova" w:hAnsi="Arial Nova" w:cs="Arial"/>
          <w:b/>
          <w:noProof/>
          <w:sz w:val="24"/>
          <w:szCs w:val="24"/>
        </w:rPr>
        <w:drawing>
          <wp:inline distT="0" distB="0" distL="0" distR="0" wp14:anchorId="03C62AF7" wp14:editId="5E531887">
            <wp:extent cx="5102860" cy="2524125"/>
            <wp:effectExtent l="0" t="0" r="254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02860" cy="2524125"/>
                    </a:xfrm>
                    <a:prstGeom prst="rect">
                      <a:avLst/>
                    </a:prstGeom>
                    <a:noFill/>
                  </pic:spPr>
                </pic:pic>
              </a:graphicData>
            </a:graphic>
          </wp:inline>
        </w:drawing>
      </w:r>
    </w:p>
    <w:p w14:paraId="083C2EB6" w14:textId="01E6F4E5" w:rsidR="00163278" w:rsidRPr="00455DC0" w:rsidRDefault="00DA1AD4" w:rsidP="009C777D">
      <w:pPr>
        <w:spacing w:before="240" w:line="240" w:lineRule="auto"/>
        <w:jc w:val="both"/>
        <w:rPr>
          <w:rFonts w:ascii="Arial Nova" w:hAnsi="Arial Nova" w:cs="Arial"/>
          <w:b/>
        </w:rPr>
      </w:pPr>
      <w:r>
        <w:rPr>
          <w:rFonts w:ascii="Arial Nova" w:hAnsi="Arial Nova" w:cs="Arial"/>
          <w:b/>
          <w:noProof/>
        </w:rPr>
        <w:lastRenderedPageBreak/>
        <w:drawing>
          <wp:inline distT="0" distB="0" distL="0" distR="0" wp14:anchorId="1293F00E" wp14:editId="144D993C">
            <wp:extent cx="5047615" cy="2243455"/>
            <wp:effectExtent l="0" t="0" r="635" b="444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7615" cy="2243455"/>
                    </a:xfrm>
                    <a:prstGeom prst="rect">
                      <a:avLst/>
                    </a:prstGeom>
                    <a:noFill/>
                  </pic:spPr>
                </pic:pic>
              </a:graphicData>
            </a:graphic>
          </wp:inline>
        </w:drawing>
      </w:r>
    </w:p>
    <w:p w14:paraId="0C3EA511" w14:textId="230A65FB" w:rsidR="00163278" w:rsidRPr="00455DC0" w:rsidRDefault="00DA1AD4" w:rsidP="009E3510">
      <w:pPr>
        <w:spacing w:before="240" w:line="240" w:lineRule="auto"/>
        <w:contextualSpacing/>
        <w:jc w:val="center"/>
        <w:rPr>
          <w:rFonts w:ascii="Arial Nova" w:hAnsi="Arial Nova" w:cs="Arial"/>
          <w:b/>
        </w:rPr>
      </w:pPr>
      <w:r>
        <w:rPr>
          <w:rFonts w:ascii="Arial Nova" w:hAnsi="Arial Nova" w:cs="Arial"/>
          <w:b/>
          <w:noProof/>
        </w:rPr>
        <w:drawing>
          <wp:inline distT="0" distB="0" distL="0" distR="0" wp14:anchorId="0C55187E" wp14:editId="490A1668">
            <wp:extent cx="4913630" cy="2615565"/>
            <wp:effectExtent l="0" t="0" r="127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3630" cy="2615565"/>
                    </a:xfrm>
                    <a:prstGeom prst="rect">
                      <a:avLst/>
                    </a:prstGeom>
                    <a:noFill/>
                  </pic:spPr>
                </pic:pic>
              </a:graphicData>
            </a:graphic>
          </wp:inline>
        </w:drawing>
      </w:r>
    </w:p>
    <w:p w14:paraId="2A860E4A" w14:textId="77777777" w:rsidR="00163278" w:rsidRPr="00455DC0" w:rsidRDefault="00163278" w:rsidP="009E3510">
      <w:pPr>
        <w:spacing w:before="240" w:line="240" w:lineRule="auto"/>
        <w:contextualSpacing/>
        <w:jc w:val="center"/>
        <w:rPr>
          <w:rFonts w:ascii="Arial Nova" w:hAnsi="Arial Nova" w:cs="Arial"/>
          <w:b/>
        </w:rPr>
      </w:pPr>
    </w:p>
    <w:p w14:paraId="168E5DA8" w14:textId="62B5BE16" w:rsidR="00163278" w:rsidRPr="00455DC0" w:rsidRDefault="00DA1AD4" w:rsidP="009E3510">
      <w:pPr>
        <w:spacing w:before="240" w:line="240" w:lineRule="auto"/>
        <w:contextualSpacing/>
        <w:jc w:val="center"/>
        <w:rPr>
          <w:rFonts w:ascii="Arial Nova" w:hAnsi="Arial Nova" w:cs="Arial"/>
          <w:b/>
        </w:rPr>
      </w:pPr>
      <w:r>
        <w:rPr>
          <w:rFonts w:ascii="Arial Nova" w:hAnsi="Arial Nova" w:cs="Arial"/>
          <w:b/>
          <w:noProof/>
        </w:rPr>
        <w:drawing>
          <wp:inline distT="0" distB="0" distL="0" distR="0" wp14:anchorId="07849D1F" wp14:editId="66E10CD2">
            <wp:extent cx="4901565" cy="224980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01565" cy="2249805"/>
                    </a:xfrm>
                    <a:prstGeom prst="rect">
                      <a:avLst/>
                    </a:prstGeom>
                    <a:noFill/>
                  </pic:spPr>
                </pic:pic>
              </a:graphicData>
            </a:graphic>
          </wp:inline>
        </w:drawing>
      </w:r>
    </w:p>
    <w:p w14:paraId="4EBA420C" w14:textId="4F4E2381" w:rsidR="00163278" w:rsidRPr="00455DC0" w:rsidRDefault="00163278" w:rsidP="009E3510">
      <w:pPr>
        <w:spacing w:before="240" w:line="240" w:lineRule="auto"/>
        <w:contextualSpacing/>
        <w:jc w:val="center"/>
        <w:rPr>
          <w:rFonts w:ascii="Arial Nova" w:hAnsi="Arial Nova" w:cs="Arial"/>
          <w:b/>
        </w:rPr>
      </w:pPr>
    </w:p>
    <w:p w14:paraId="2E67062A" w14:textId="4885785F" w:rsidR="00163278" w:rsidRDefault="00163278" w:rsidP="009E3510">
      <w:pPr>
        <w:spacing w:before="240" w:line="240" w:lineRule="auto"/>
        <w:contextualSpacing/>
        <w:jc w:val="center"/>
        <w:rPr>
          <w:rFonts w:ascii="Arial Nova" w:hAnsi="Arial Nova" w:cs="Arial"/>
          <w:b/>
        </w:rPr>
      </w:pPr>
    </w:p>
    <w:p w14:paraId="4367A0A4" w14:textId="798A7C08" w:rsidR="000C0ED6" w:rsidRDefault="000C0ED6" w:rsidP="009E3510">
      <w:pPr>
        <w:spacing w:before="240" w:line="240" w:lineRule="auto"/>
        <w:contextualSpacing/>
        <w:jc w:val="center"/>
        <w:rPr>
          <w:rFonts w:ascii="Arial Nova" w:hAnsi="Arial Nova" w:cs="Arial"/>
          <w:b/>
        </w:rPr>
      </w:pPr>
    </w:p>
    <w:p w14:paraId="50C5318C" w14:textId="380A9E67" w:rsidR="000C0ED6" w:rsidRDefault="000C0ED6" w:rsidP="009E3510">
      <w:pPr>
        <w:spacing w:before="240" w:line="240" w:lineRule="auto"/>
        <w:contextualSpacing/>
        <w:jc w:val="center"/>
        <w:rPr>
          <w:rFonts w:ascii="Arial Nova" w:hAnsi="Arial Nova" w:cs="Arial"/>
          <w:b/>
        </w:rPr>
      </w:pPr>
    </w:p>
    <w:p w14:paraId="0A6BA765" w14:textId="5F01763A" w:rsidR="000C0ED6" w:rsidRDefault="000C0ED6" w:rsidP="009E3510">
      <w:pPr>
        <w:spacing w:before="240" w:line="240" w:lineRule="auto"/>
        <w:contextualSpacing/>
        <w:jc w:val="center"/>
        <w:rPr>
          <w:rFonts w:ascii="Arial Nova" w:hAnsi="Arial Nova" w:cs="Arial"/>
          <w:b/>
        </w:rPr>
      </w:pPr>
    </w:p>
    <w:p w14:paraId="5621732C" w14:textId="5C4C5299" w:rsidR="000C0ED6" w:rsidRDefault="000C0ED6" w:rsidP="009E3510">
      <w:pPr>
        <w:spacing w:before="240" w:line="240" w:lineRule="auto"/>
        <w:contextualSpacing/>
        <w:jc w:val="center"/>
        <w:rPr>
          <w:rFonts w:ascii="Arial Nova" w:hAnsi="Arial Nova" w:cs="Arial"/>
          <w:b/>
        </w:rPr>
      </w:pPr>
    </w:p>
    <w:p w14:paraId="77099BD5" w14:textId="46AC3BEE" w:rsidR="000C0ED6" w:rsidRDefault="000C0ED6" w:rsidP="009E3510">
      <w:pPr>
        <w:spacing w:before="240" w:line="240" w:lineRule="auto"/>
        <w:contextualSpacing/>
        <w:jc w:val="center"/>
        <w:rPr>
          <w:rFonts w:ascii="Arial Nova" w:hAnsi="Arial Nova" w:cs="Arial"/>
          <w:b/>
        </w:rPr>
      </w:pPr>
    </w:p>
    <w:p w14:paraId="5883F58C" w14:textId="596FDEC3" w:rsidR="000C0ED6" w:rsidRDefault="000C0ED6" w:rsidP="009E3510">
      <w:pPr>
        <w:spacing w:before="240" w:line="240" w:lineRule="auto"/>
        <w:contextualSpacing/>
        <w:jc w:val="center"/>
        <w:rPr>
          <w:rFonts w:ascii="Arial Nova" w:hAnsi="Arial Nova" w:cs="Arial"/>
          <w:b/>
        </w:rPr>
      </w:pPr>
    </w:p>
    <w:p w14:paraId="05CCF4E0" w14:textId="51FF9CA3" w:rsidR="00E07C55" w:rsidRPr="00455DC0" w:rsidRDefault="008B7071" w:rsidP="009E3510">
      <w:pPr>
        <w:spacing w:before="240" w:line="240" w:lineRule="auto"/>
        <w:contextualSpacing/>
        <w:jc w:val="center"/>
        <w:rPr>
          <w:rFonts w:ascii="Arial Nova" w:hAnsi="Arial Nova" w:cs="Arial"/>
          <w:b/>
        </w:rPr>
      </w:pPr>
      <w:r w:rsidRPr="00455DC0">
        <w:rPr>
          <w:rFonts w:ascii="Arial Nova" w:hAnsi="Arial Nova" w:cs="Arial"/>
          <w:b/>
        </w:rPr>
        <w:lastRenderedPageBreak/>
        <w:t xml:space="preserve">Recaudación por tributo: </w:t>
      </w:r>
      <w:r w:rsidR="003D1421">
        <w:rPr>
          <w:rFonts w:ascii="Arial Nova" w:hAnsi="Arial Nova" w:cs="Arial"/>
          <w:b/>
        </w:rPr>
        <w:t>Marzo</w:t>
      </w:r>
      <w:r w:rsidRPr="00455DC0">
        <w:rPr>
          <w:rFonts w:ascii="Arial Nova" w:hAnsi="Arial Nova" w:cs="Arial"/>
          <w:b/>
        </w:rPr>
        <w:t xml:space="preserve"> 202</w:t>
      </w:r>
      <w:r w:rsidR="00DB4F6D" w:rsidRPr="00455DC0">
        <w:rPr>
          <w:rFonts w:ascii="Arial Nova" w:hAnsi="Arial Nova" w:cs="Arial"/>
          <w:b/>
        </w:rPr>
        <w:t>5</w:t>
      </w:r>
      <w:r w:rsidR="00850E5A">
        <w:rPr>
          <w:rFonts w:ascii="Arial Nova" w:hAnsi="Arial Nova" w:cs="Arial"/>
          <w:b/>
        </w:rPr>
        <w:t>.</w:t>
      </w:r>
    </w:p>
    <w:p w14:paraId="3A9FF5C8" w14:textId="0E9C3BCB" w:rsidR="0062362C" w:rsidRPr="00455DC0" w:rsidRDefault="008B7071" w:rsidP="009E3510">
      <w:pPr>
        <w:spacing w:before="240" w:line="240" w:lineRule="auto"/>
        <w:contextualSpacing/>
        <w:jc w:val="center"/>
        <w:rPr>
          <w:rFonts w:ascii="Arial Nova" w:hAnsi="Arial Nova" w:cs="Arial"/>
          <w:b/>
        </w:rPr>
      </w:pPr>
      <w:r w:rsidRPr="00455DC0">
        <w:rPr>
          <w:rFonts w:ascii="Arial Nova" w:hAnsi="Arial Nova" w:cs="Arial"/>
          <w:b/>
        </w:rPr>
        <w:t>(en millones de soles y variación % real)</w:t>
      </w:r>
    </w:p>
    <w:p w14:paraId="1AAE9DF6" w14:textId="77D64D04" w:rsidR="00C670CA" w:rsidRPr="00455DC0" w:rsidRDefault="00C670CA" w:rsidP="009E3510">
      <w:pPr>
        <w:spacing w:before="240" w:line="240" w:lineRule="auto"/>
        <w:contextualSpacing/>
        <w:jc w:val="center"/>
      </w:pPr>
    </w:p>
    <w:p w14:paraId="018352CE" w14:textId="05E8B342" w:rsidR="00080A6D" w:rsidRPr="00455DC0" w:rsidRDefault="002E412B" w:rsidP="009E3510">
      <w:pPr>
        <w:spacing w:before="240" w:line="240" w:lineRule="auto"/>
        <w:contextualSpacing/>
        <w:jc w:val="center"/>
        <w:rPr>
          <w:rFonts w:ascii="Arial Nova" w:hAnsi="Arial Nova" w:cs="Arial"/>
          <w:b/>
        </w:rPr>
      </w:pPr>
      <w:r w:rsidRPr="002E412B">
        <w:rPr>
          <w:noProof/>
        </w:rPr>
        <w:drawing>
          <wp:inline distT="0" distB="0" distL="0" distR="0" wp14:anchorId="52851FA8" wp14:editId="15C6044D">
            <wp:extent cx="5399296" cy="3967018"/>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5180" cy="3971341"/>
                    </a:xfrm>
                    <a:prstGeom prst="rect">
                      <a:avLst/>
                    </a:prstGeom>
                    <a:noFill/>
                    <a:ln>
                      <a:noFill/>
                    </a:ln>
                  </pic:spPr>
                </pic:pic>
              </a:graphicData>
            </a:graphic>
          </wp:inline>
        </w:drawing>
      </w:r>
    </w:p>
    <w:p w14:paraId="7A7A7C32" w14:textId="714A3E1C" w:rsidR="001E36A5" w:rsidRDefault="001E36A5" w:rsidP="009E3510">
      <w:pPr>
        <w:spacing w:before="240" w:line="240" w:lineRule="auto"/>
        <w:contextualSpacing/>
        <w:jc w:val="both"/>
        <w:rPr>
          <w:rFonts w:ascii="Arial Nova" w:hAnsi="Arial Nova" w:cs="Arial"/>
          <w:b/>
        </w:rPr>
      </w:pPr>
    </w:p>
    <w:p w14:paraId="483DBC7F" w14:textId="77777777" w:rsidR="00DA1AD4" w:rsidRPr="00DA1AD4" w:rsidRDefault="00DA1AD4" w:rsidP="00DA1AD4">
      <w:pPr>
        <w:spacing w:after="0" w:line="240" w:lineRule="auto"/>
        <w:contextualSpacing/>
        <w:jc w:val="both"/>
        <w:rPr>
          <w:rFonts w:ascii="Arial" w:hAnsi="Arial" w:cs="Arial"/>
          <w:b/>
        </w:rPr>
      </w:pPr>
    </w:p>
    <w:sectPr w:rsidR="00DA1AD4" w:rsidRPr="00DA1AD4" w:rsidSect="00D51A32">
      <w:headerReference w:type="default" r:id="rId14"/>
      <w:footerReference w:type="default" r:id="rId15"/>
      <w:pgSz w:w="11906" w:h="16838"/>
      <w:pgMar w:top="1417" w:right="1701" w:bottom="1417" w:left="1701" w:header="426" w:footer="7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F3F68" w14:textId="77777777" w:rsidR="00707D43" w:rsidRDefault="00707D43" w:rsidP="0011247F">
      <w:pPr>
        <w:spacing w:after="0" w:line="240" w:lineRule="auto"/>
      </w:pPr>
      <w:r>
        <w:separator/>
      </w:r>
    </w:p>
  </w:endnote>
  <w:endnote w:type="continuationSeparator" w:id="0">
    <w:p w14:paraId="055A6B4D" w14:textId="77777777" w:rsidR="00707D43" w:rsidRDefault="00707D43" w:rsidP="001124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B726B" w14:textId="13455267" w:rsidR="00560B92" w:rsidRPr="00560B92" w:rsidRDefault="00560B92" w:rsidP="00560B92">
    <w:pPr>
      <w:tabs>
        <w:tab w:val="center" w:pos="4252"/>
        <w:tab w:val="right" w:pos="8504"/>
      </w:tabs>
      <w:spacing w:after="0" w:line="240" w:lineRule="auto"/>
      <w:rPr>
        <w:rFonts w:cs="Times New Roman"/>
        <w:lang w:eastAsia="en-US"/>
      </w:rPr>
    </w:pPr>
    <w:r w:rsidRPr="00560B92">
      <w:rPr>
        <w:rFonts w:cs="Times New Roman"/>
        <w:noProof/>
        <w:lang w:eastAsia="en-US"/>
      </w:rPr>
      <w:drawing>
        <wp:inline distT="0" distB="0" distL="0" distR="0" wp14:anchorId="1BCC8E2C" wp14:editId="50882D79">
          <wp:extent cx="285750" cy="2857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pic:spPr>
              </pic:pic>
            </a:graphicData>
          </a:graphic>
        </wp:inline>
      </w:drawing>
    </w:r>
    <w:r w:rsidRPr="00560B92">
      <w:rPr>
        <w:rFonts w:cs="Times New Roman"/>
        <w:lang w:eastAsia="en-US"/>
      </w:rPr>
      <w:t>@SUNATOficial</w:t>
    </w:r>
  </w:p>
  <w:p w14:paraId="4FFDEFBF" w14:textId="77777777" w:rsidR="00560B92" w:rsidRDefault="00560B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E3F8E" w14:textId="77777777" w:rsidR="00707D43" w:rsidRDefault="00707D43" w:rsidP="0011247F">
      <w:pPr>
        <w:spacing w:after="0" w:line="240" w:lineRule="auto"/>
      </w:pPr>
      <w:r>
        <w:separator/>
      </w:r>
    </w:p>
  </w:footnote>
  <w:footnote w:type="continuationSeparator" w:id="0">
    <w:p w14:paraId="216C17A7" w14:textId="77777777" w:rsidR="00707D43" w:rsidRDefault="00707D43" w:rsidP="001124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88FF" w14:textId="1E95FECA" w:rsidR="00560B92" w:rsidRDefault="00560B92">
    <w:pPr>
      <w:pStyle w:val="Encabezado"/>
    </w:pPr>
    <w:r w:rsidRPr="000F63EA">
      <w:rPr>
        <w:noProof/>
      </w:rPr>
      <w:drawing>
        <wp:inline distT="0" distB="0" distL="0" distR="0" wp14:anchorId="6B8B9CE5" wp14:editId="7D5770F9">
          <wp:extent cx="2209800" cy="704850"/>
          <wp:effectExtent l="0" t="0" r="0" b="0"/>
          <wp:docPr id="10" name="Imagen 10" descr="Descripción: logo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Descripción: logoof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311E"/>
    <w:multiLevelType w:val="hybridMultilevel"/>
    <w:tmpl w:val="FDD80B9C"/>
    <w:lvl w:ilvl="0" w:tplc="DE2CDCB0">
      <w:start w:val="350"/>
      <w:numFmt w:val="bullet"/>
      <w:lvlText w:val="-"/>
      <w:lvlJc w:val="left"/>
      <w:pPr>
        <w:ind w:left="786" w:hanging="360"/>
      </w:pPr>
      <w:rPr>
        <w:rFonts w:ascii="Arial" w:eastAsia="Arial" w:hAnsi="Arial" w:cs="Arial" w:hint="default"/>
      </w:rPr>
    </w:lvl>
    <w:lvl w:ilvl="1" w:tplc="280A0003" w:tentative="1">
      <w:start w:val="1"/>
      <w:numFmt w:val="bullet"/>
      <w:lvlText w:val="o"/>
      <w:lvlJc w:val="left"/>
      <w:pPr>
        <w:ind w:left="1506" w:hanging="360"/>
      </w:pPr>
      <w:rPr>
        <w:rFonts w:ascii="Courier New" w:hAnsi="Courier New" w:cs="Courier New" w:hint="default"/>
      </w:rPr>
    </w:lvl>
    <w:lvl w:ilvl="2" w:tplc="280A0005" w:tentative="1">
      <w:start w:val="1"/>
      <w:numFmt w:val="bullet"/>
      <w:lvlText w:val=""/>
      <w:lvlJc w:val="left"/>
      <w:pPr>
        <w:ind w:left="2226" w:hanging="360"/>
      </w:pPr>
      <w:rPr>
        <w:rFonts w:ascii="Wingdings" w:hAnsi="Wingdings" w:hint="default"/>
      </w:rPr>
    </w:lvl>
    <w:lvl w:ilvl="3" w:tplc="280A0001" w:tentative="1">
      <w:start w:val="1"/>
      <w:numFmt w:val="bullet"/>
      <w:lvlText w:val=""/>
      <w:lvlJc w:val="left"/>
      <w:pPr>
        <w:ind w:left="2946" w:hanging="360"/>
      </w:pPr>
      <w:rPr>
        <w:rFonts w:ascii="Symbol" w:hAnsi="Symbol" w:hint="default"/>
      </w:rPr>
    </w:lvl>
    <w:lvl w:ilvl="4" w:tplc="280A0003" w:tentative="1">
      <w:start w:val="1"/>
      <w:numFmt w:val="bullet"/>
      <w:lvlText w:val="o"/>
      <w:lvlJc w:val="left"/>
      <w:pPr>
        <w:ind w:left="3666" w:hanging="360"/>
      </w:pPr>
      <w:rPr>
        <w:rFonts w:ascii="Courier New" w:hAnsi="Courier New" w:cs="Courier New" w:hint="default"/>
      </w:rPr>
    </w:lvl>
    <w:lvl w:ilvl="5" w:tplc="280A0005" w:tentative="1">
      <w:start w:val="1"/>
      <w:numFmt w:val="bullet"/>
      <w:lvlText w:val=""/>
      <w:lvlJc w:val="left"/>
      <w:pPr>
        <w:ind w:left="4386" w:hanging="360"/>
      </w:pPr>
      <w:rPr>
        <w:rFonts w:ascii="Wingdings" w:hAnsi="Wingdings" w:hint="default"/>
      </w:rPr>
    </w:lvl>
    <w:lvl w:ilvl="6" w:tplc="280A0001" w:tentative="1">
      <w:start w:val="1"/>
      <w:numFmt w:val="bullet"/>
      <w:lvlText w:val=""/>
      <w:lvlJc w:val="left"/>
      <w:pPr>
        <w:ind w:left="5106" w:hanging="360"/>
      </w:pPr>
      <w:rPr>
        <w:rFonts w:ascii="Symbol" w:hAnsi="Symbol" w:hint="default"/>
      </w:rPr>
    </w:lvl>
    <w:lvl w:ilvl="7" w:tplc="280A0003" w:tentative="1">
      <w:start w:val="1"/>
      <w:numFmt w:val="bullet"/>
      <w:lvlText w:val="o"/>
      <w:lvlJc w:val="left"/>
      <w:pPr>
        <w:ind w:left="5826" w:hanging="360"/>
      </w:pPr>
      <w:rPr>
        <w:rFonts w:ascii="Courier New" w:hAnsi="Courier New" w:cs="Courier New" w:hint="default"/>
      </w:rPr>
    </w:lvl>
    <w:lvl w:ilvl="8" w:tplc="280A0005" w:tentative="1">
      <w:start w:val="1"/>
      <w:numFmt w:val="bullet"/>
      <w:lvlText w:val=""/>
      <w:lvlJc w:val="left"/>
      <w:pPr>
        <w:ind w:left="6546" w:hanging="360"/>
      </w:pPr>
      <w:rPr>
        <w:rFonts w:ascii="Wingdings" w:hAnsi="Wingdings" w:hint="default"/>
      </w:rPr>
    </w:lvl>
  </w:abstractNum>
  <w:abstractNum w:abstractNumId="1" w15:restartNumberingAfterBreak="0">
    <w:nsid w:val="1468040C"/>
    <w:multiLevelType w:val="hybridMultilevel"/>
    <w:tmpl w:val="4BB834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A671CFC"/>
    <w:multiLevelType w:val="hybridMultilevel"/>
    <w:tmpl w:val="70143C50"/>
    <w:lvl w:ilvl="0" w:tplc="280A0001">
      <w:start w:val="1"/>
      <w:numFmt w:val="bullet"/>
      <w:lvlText w:val=""/>
      <w:lvlJc w:val="left"/>
      <w:pPr>
        <w:ind w:left="788" w:hanging="360"/>
      </w:pPr>
      <w:rPr>
        <w:rFonts w:ascii="Symbol" w:hAnsi="Symbol" w:hint="default"/>
      </w:rPr>
    </w:lvl>
    <w:lvl w:ilvl="1" w:tplc="280A0003" w:tentative="1">
      <w:start w:val="1"/>
      <w:numFmt w:val="bullet"/>
      <w:lvlText w:val="o"/>
      <w:lvlJc w:val="left"/>
      <w:pPr>
        <w:ind w:left="1508" w:hanging="360"/>
      </w:pPr>
      <w:rPr>
        <w:rFonts w:ascii="Courier New" w:hAnsi="Courier New" w:cs="Courier New" w:hint="default"/>
      </w:rPr>
    </w:lvl>
    <w:lvl w:ilvl="2" w:tplc="280A0005" w:tentative="1">
      <w:start w:val="1"/>
      <w:numFmt w:val="bullet"/>
      <w:lvlText w:val=""/>
      <w:lvlJc w:val="left"/>
      <w:pPr>
        <w:ind w:left="2228" w:hanging="360"/>
      </w:pPr>
      <w:rPr>
        <w:rFonts w:ascii="Wingdings" w:hAnsi="Wingdings" w:hint="default"/>
      </w:rPr>
    </w:lvl>
    <w:lvl w:ilvl="3" w:tplc="280A0001" w:tentative="1">
      <w:start w:val="1"/>
      <w:numFmt w:val="bullet"/>
      <w:lvlText w:val=""/>
      <w:lvlJc w:val="left"/>
      <w:pPr>
        <w:ind w:left="2948" w:hanging="360"/>
      </w:pPr>
      <w:rPr>
        <w:rFonts w:ascii="Symbol" w:hAnsi="Symbol" w:hint="default"/>
      </w:rPr>
    </w:lvl>
    <w:lvl w:ilvl="4" w:tplc="280A0003" w:tentative="1">
      <w:start w:val="1"/>
      <w:numFmt w:val="bullet"/>
      <w:lvlText w:val="o"/>
      <w:lvlJc w:val="left"/>
      <w:pPr>
        <w:ind w:left="3668" w:hanging="360"/>
      </w:pPr>
      <w:rPr>
        <w:rFonts w:ascii="Courier New" w:hAnsi="Courier New" w:cs="Courier New" w:hint="default"/>
      </w:rPr>
    </w:lvl>
    <w:lvl w:ilvl="5" w:tplc="280A0005" w:tentative="1">
      <w:start w:val="1"/>
      <w:numFmt w:val="bullet"/>
      <w:lvlText w:val=""/>
      <w:lvlJc w:val="left"/>
      <w:pPr>
        <w:ind w:left="4388" w:hanging="360"/>
      </w:pPr>
      <w:rPr>
        <w:rFonts w:ascii="Wingdings" w:hAnsi="Wingdings" w:hint="default"/>
      </w:rPr>
    </w:lvl>
    <w:lvl w:ilvl="6" w:tplc="280A0001" w:tentative="1">
      <w:start w:val="1"/>
      <w:numFmt w:val="bullet"/>
      <w:lvlText w:val=""/>
      <w:lvlJc w:val="left"/>
      <w:pPr>
        <w:ind w:left="5108" w:hanging="360"/>
      </w:pPr>
      <w:rPr>
        <w:rFonts w:ascii="Symbol" w:hAnsi="Symbol" w:hint="default"/>
      </w:rPr>
    </w:lvl>
    <w:lvl w:ilvl="7" w:tplc="280A0003" w:tentative="1">
      <w:start w:val="1"/>
      <w:numFmt w:val="bullet"/>
      <w:lvlText w:val="o"/>
      <w:lvlJc w:val="left"/>
      <w:pPr>
        <w:ind w:left="5828" w:hanging="360"/>
      </w:pPr>
      <w:rPr>
        <w:rFonts w:ascii="Courier New" w:hAnsi="Courier New" w:cs="Courier New" w:hint="default"/>
      </w:rPr>
    </w:lvl>
    <w:lvl w:ilvl="8" w:tplc="280A0005" w:tentative="1">
      <w:start w:val="1"/>
      <w:numFmt w:val="bullet"/>
      <w:lvlText w:val=""/>
      <w:lvlJc w:val="left"/>
      <w:pPr>
        <w:ind w:left="6548" w:hanging="360"/>
      </w:pPr>
      <w:rPr>
        <w:rFonts w:ascii="Wingdings" w:hAnsi="Wingdings" w:hint="default"/>
      </w:rPr>
    </w:lvl>
  </w:abstractNum>
  <w:abstractNum w:abstractNumId="3" w15:restartNumberingAfterBreak="0">
    <w:nsid w:val="1AC708BF"/>
    <w:multiLevelType w:val="hybridMultilevel"/>
    <w:tmpl w:val="69F65B50"/>
    <w:lvl w:ilvl="0" w:tplc="280A000D">
      <w:start w:val="1"/>
      <w:numFmt w:val="bullet"/>
      <w:lvlText w:val=""/>
      <w:lvlJc w:val="left"/>
      <w:pPr>
        <w:ind w:left="1145" w:hanging="360"/>
      </w:pPr>
      <w:rPr>
        <w:rFonts w:ascii="Wingdings" w:hAnsi="Wingdings"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4" w15:restartNumberingAfterBreak="0">
    <w:nsid w:val="1B177B3C"/>
    <w:multiLevelType w:val="hybridMultilevel"/>
    <w:tmpl w:val="141245F4"/>
    <w:lvl w:ilvl="0" w:tplc="09E60694">
      <w:start w:val="1"/>
      <w:numFmt w:val="bullet"/>
      <w:lvlText w:val="–"/>
      <w:lvlJc w:val="left"/>
      <w:pPr>
        <w:tabs>
          <w:tab w:val="num" w:pos="720"/>
        </w:tabs>
        <w:ind w:left="720" w:hanging="360"/>
      </w:pPr>
      <w:rPr>
        <w:rFonts w:ascii="Arial Narrow" w:hAnsi="Arial Narrow" w:hint="default"/>
      </w:rPr>
    </w:lvl>
    <w:lvl w:ilvl="1" w:tplc="D6E246FA">
      <w:start w:val="1"/>
      <w:numFmt w:val="bullet"/>
      <w:lvlText w:val="–"/>
      <w:lvlJc w:val="left"/>
      <w:pPr>
        <w:tabs>
          <w:tab w:val="num" w:pos="1440"/>
        </w:tabs>
        <w:ind w:left="1440" w:hanging="360"/>
      </w:pPr>
      <w:rPr>
        <w:rFonts w:ascii="Arial Narrow" w:hAnsi="Arial Narrow" w:hint="default"/>
      </w:rPr>
    </w:lvl>
    <w:lvl w:ilvl="2" w:tplc="615EE2B2" w:tentative="1">
      <w:start w:val="1"/>
      <w:numFmt w:val="bullet"/>
      <w:lvlText w:val="–"/>
      <w:lvlJc w:val="left"/>
      <w:pPr>
        <w:tabs>
          <w:tab w:val="num" w:pos="2160"/>
        </w:tabs>
        <w:ind w:left="2160" w:hanging="360"/>
      </w:pPr>
      <w:rPr>
        <w:rFonts w:ascii="Arial Narrow" w:hAnsi="Arial Narrow" w:hint="default"/>
      </w:rPr>
    </w:lvl>
    <w:lvl w:ilvl="3" w:tplc="4D623EE6" w:tentative="1">
      <w:start w:val="1"/>
      <w:numFmt w:val="bullet"/>
      <w:lvlText w:val="–"/>
      <w:lvlJc w:val="left"/>
      <w:pPr>
        <w:tabs>
          <w:tab w:val="num" w:pos="2880"/>
        </w:tabs>
        <w:ind w:left="2880" w:hanging="360"/>
      </w:pPr>
      <w:rPr>
        <w:rFonts w:ascii="Arial Narrow" w:hAnsi="Arial Narrow" w:hint="default"/>
      </w:rPr>
    </w:lvl>
    <w:lvl w:ilvl="4" w:tplc="529C993E" w:tentative="1">
      <w:start w:val="1"/>
      <w:numFmt w:val="bullet"/>
      <w:lvlText w:val="–"/>
      <w:lvlJc w:val="left"/>
      <w:pPr>
        <w:tabs>
          <w:tab w:val="num" w:pos="3600"/>
        </w:tabs>
        <w:ind w:left="3600" w:hanging="360"/>
      </w:pPr>
      <w:rPr>
        <w:rFonts w:ascii="Arial Narrow" w:hAnsi="Arial Narrow" w:hint="default"/>
      </w:rPr>
    </w:lvl>
    <w:lvl w:ilvl="5" w:tplc="8E608760" w:tentative="1">
      <w:start w:val="1"/>
      <w:numFmt w:val="bullet"/>
      <w:lvlText w:val="–"/>
      <w:lvlJc w:val="left"/>
      <w:pPr>
        <w:tabs>
          <w:tab w:val="num" w:pos="4320"/>
        </w:tabs>
        <w:ind w:left="4320" w:hanging="360"/>
      </w:pPr>
      <w:rPr>
        <w:rFonts w:ascii="Arial Narrow" w:hAnsi="Arial Narrow" w:hint="default"/>
      </w:rPr>
    </w:lvl>
    <w:lvl w:ilvl="6" w:tplc="F1E22566" w:tentative="1">
      <w:start w:val="1"/>
      <w:numFmt w:val="bullet"/>
      <w:lvlText w:val="–"/>
      <w:lvlJc w:val="left"/>
      <w:pPr>
        <w:tabs>
          <w:tab w:val="num" w:pos="5040"/>
        </w:tabs>
        <w:ind w:left="5040" w:hanging="360"/>
      </w:pPr>
      <w:rPr>
        <w:rFonts w:ascii="Arial Narrow" w:hAnsi="Arial Narrow" w:hint="default"/>
      </w:rPr>
    </w:lvl>
    <w:lvl w:ilvl="7" w:tplc="4784E274" w:tentative="1">
      <w:start w:val="1"/>
      <w:numFmt w:val="bullet"/>
      <w:lvlText w:val="–"/>
      <w:lvlJc w:val="left"/>
      <w:pPr>
        <w:tabs>
          <w:tab w:val="num" w:pos="5760"/>
        </w:tabs>
        <w:ind w:left="5760" w:hanging="360"/>
      </w:pPr>
      <w:rPr>
        <w:rFonts w:ascii="Arial Narrow" w:hAnsi="Arial Narrow" w:hint="default"/>
      </w:rPr>
    </w:lvl>
    <w:lvl w:ilvl="8" w:tplc="35904A8C" w:tentative="1">
      <w:start w:val="1"/>
      <w:numFmt w:val="bullet"/>
      <w:lvlText w:val="–"/>
      <w:lvlJc w:val="left"/>
      <w:pPr>
        <w:tabs>
          <w:tab w:val="num" w:pos="6480"/>
        </w:tabs>
        <w:ind w:left="6480" w:hanging="360"/>
      </w:pPr>
      <w:rPr>
        <w:rFonts w:ascii="Arial Narrow" w:hAnsi="Arial Narrow" w:hint="default"/>
      </w:rPr>
    </w:lvl>
  </w:abstractNum>
  <w:abstractNum w:abstractNumId="5" w15:restartNumberingAfterBreak="0">
    <w:nsid w:val="1D6F6E61"/>
    <w:multiLevelType w:val="hybridMultilevel"/>
    <w:tmpl w:val="815C4384"/>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26BD5300"/>
    <w:multiLevelType w:val="hybridMultilevel"/>
    <w:tmpl w:val="F342EF3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15:restartNumberingAfterBreak="0">
    <w:nsid w:val="27547DD1"/>
    <w:multiLevelType w:val="hybridMultilevel"/>
    <w:tmpl w:val="26A4D57E"/>
    <w:lvl w:ilvl="0" w:tplc="280A0001">
      <w:start w:val="1"/>
      <w:numFmt w:val="bullet"/>
      <w:lvlText w:val=""/>
      <w:lvlJc w:val="left"/>
      <w:pPr>
        <w:ind w:left="1508" w:hanging="360"/>
      </w:pPr>
      <w:rPr>
        <w:rFonts w:ascii="Symbol" w:hAnsi="Symbol" w:hint="default"/>
      </w:rPr>
    </w:lvl>
    <w:lvl w:ilvl="1" w:tplc="280A0003" w:tentative="1">
      <w:start w:val="1"/>
      <w:numFmt w:val="bullet"/>
      <w:lvlText w:val="o"/>
      <w:lvlJc w:val="left"/>
      <w:pPr>
        <w:ind w:left="2228" w:hanging="360"/>
      </w:pPr>
      <w:rPr>
        <w:rFonts w:ascii="Courier New" w:hAnsi="Courier New" w:cs="Courier New" w:hint="default"/>
      </w:rPr>
    </w:lvl>
    <w:lvl w:ilvl="2" w:tplc="280A0005" w:tentative="1">
      <w:start w:val="1"/>
      <w:numFmt w:val="bullet"/>
      <w:lvlText w:val=""/>
      <w:lvlJc w:val="left"/>
      <w:pPr>
        <w:ind w:left="2948" w:hanging="360"/>
      </w:pPr>
      <w:rPr>
        <w:rFonts w:ascii="Wingdings" w:hAnsi="Wingdings" w:hint="default"/>
      </w:rPr>
    </w:lvl>
    <w:lvl w:ilvl="3" w:tplc="280A0001" w:tentative="1">
      <w:start w:val="1"/>
      <w:numFmt w:val="bullet"/>
      <w:lvlText w:val=""/>
      <w:lvlJc w:val="left"/>
      <w:pPr>
        <w:ind w:left="3668" w:hanging="360"/>
      </w:pPr>
      <w:rPr>
        <w:rFonts w:ascii="Symbol" w:hAnsi="Symbol" w:hint="default"/>
      </w:rPr>
    </w:lvl>
    <w:lvl w:ilvl="4" w:tplc="280A0003" w:tentative="1">
      <w:start w:val="1"/>
      <w:numFmt w:val="bullet"/>
      <w:lvlText w:val="o"/>
      <w:lvlJc w:val="left"/>
      <w:pPr>
        <w:ind w:left="4388" w:hanging="360"/>
      </w:pPr>
      <w:rPr>
        <w:rFonts w:ascii="Courier New" w:hAnsi="Courier New" w:cs="Courier New" w:hint="default"/>
      </w:rPr>
    </w:lvl>
    <w:lvl w:ilvl="5" w:tplc="280A0005" w:tentative="1">
      <w:start w:val="1"/>
      <w:numFmt w:val="bullet"/>
      <w:lvlText w:val=""/>
      <w:lvlJc w:val="left"/>
      <w:pPr>
        <w:ind w:left="5108" w:hanging="360"/>
      </w:pPr>
      <w:rPr>
        <w:rFonts w:ascii="Wingdings" w:hAnsi="Wingdings" w:hint="default"/>
      </w:rPr>
    </w:lvl>
    <w:lvl w:ilvl="6" w:tplc="280A0001" w:tentative="1">
      <w:start w:val="1"/>
      <w:numFmt w:val="bullet"/>
      <w:lvlText w:val=""/>
      <w:lvlJc w:val="left"/>
      <w:pPr>
        <w:ind w:left="5828" w:hanging="360"/>
      </w:pPr>
      <w:rPr>
        <w:rFonts w:ascii="Symbol" w:hAnsi="Symbol" w:hint="default"/>
      </w:rPr>
    </w:lvl>
    <w:lvl w:ilvl="7" w:tplc="280A0003" w:tentative="1">
      <w:start w:val="1"/>
      <w:numFmt w:val="bullet"/>
      <w:lvlText w:val="o"/>
      <w:lvlJc w:val="left"/>
      <w:pPr>
        <w:ind w:left="6548" w:hanging="360"/>
      </w:pPr>
      <w:rPr>
        <w:rFonts w:ascii="Courier New" w:hAnsi="Courier New" w:cs="Courier New" w:hint="default"/>
      </w:rPr>
    </w:lvl>
    <w:lvl w:ilvl="8" w:tplc="280A0005" w:tentative="1">
      <w:start w:val="1"/>
      <w:numFmt w:val="bullet"/>
      <w:lvlText w:val=""/>
      <w:lvlJc w:val="left"/>
      <w:pPr>
        <w:ind w:left="7268" w:hanging="360"/>
      </w:pPr>
      <w:rPr>
        <w:rFonts w:ascii="Wingdings" w:hAnsi="Wingdings" w:hint="default"/>
      </w:rPr>
    </w:lvl>
  </w:abstractNum>
  <w:abstractNum w:abstractNumId="8" w15:restartNumberingAfterBreak="0">
    <w:nsid w:val="331A1708"/>
    <w:multiLevelType w:val="hybridMultilevel"/>
    <w:tmpl w:val="6FA46C22"/>
    <w:lvl w:ilvl="0" w:tplc="280A0001">
      <w:start w:val="1"/>
      <w:numFmt w:val="bullet"/>
      <w:lvlText w:val=""/>
      <w:lvlJc w:val="left"/>
      <w:pPr>
        <w:ind w:left="428" w:hanging="360"/>
      </w:pPr>
      <w:rPr>
        <w:rFonts w:ascii="Symbol" w:hAnsi="Symbol" w:hint="default"/>
      </w:rPr>
    </w:lvl>
    <w:lvl w:ilvl="1" w:tplc="280A0003" w:tentative="1">
      <w:start w:val="1"/>
      <w:numFmt w:val="bullet"/>
      <w:lvlText w:val="o"/>
      <w:lvlJc w:val="left"/>
      <w:pPr>
        <w:ind w:left="1148" w:hanging="360"/>
      </w:pPr>
      <w:rPr>
        <w:rFonts w:ascii="Courier New" w:hAnsi="Courier New" w:cs="Courier New" w:hint="default"/>
      </w:rPr>
    </w:lvl>
    <w:lvl w:ilvl="2" w:tplc="280A0005" w:tentative="1">
      <w:start w:val="1"/>
      <w:numFmt w:val="bullet"/>
      <w:lvlText w:val=""/>
      <w:lvlJc w:val="left"/>
      <w:pPr>
        <w:ind w:left="1868" w:hanging="360"/>
      </w:pPr>
      <w:rPr>
        <w:rFonts w:ascii="Wingdings" w:hAnsi="Wingdings" w:hint="default"/>
      </w:rPr>
    </w:lvl>
    <w:lvl w:ilvl="3" w:tplc="280A0001" w:tentative="1">
      <w:start w:val="1"/>
      <w:numFmt w:val="bullet"/>
      <w:lvlText w:val=""/>
      <w:lvlJc w:val="left"/>
      <w:pPr>
        <w:ind w:left="2588" w:hanging="360"/>
      </w:pPr>
      <w:rPr>
        <w:rFonts w:ascii="Symbol" w:hAnsi="Symbol" w:hint="default"/>
      </w:rPr>
    </w:lvl>
    <w:lvl w:ilvl="4" w:tplc="280A0003" w:tentative="1">
      <w:start w:val="1"/>
      <w:numFmt w:val="bullet"/>
      <w:lvlText w:val="o"/>
      <w:lvlJc w:val="left"/>
      <w:pPr>
        <w:ind w:left="3308" w:hanging="360"/>
      </w:pPr>
      <w:rPr>
        <w:rFonts w:ascii="Courier New" w:hAnsi="Courier New" w:cs="Courier New" w:hint="default"/>
      </w:rPr>
    </w:lvl>
    <w:lvl w:ilvl="5" w:tplc="280A0005" w:tentative="1">
      <w:start w:val="1"/>
      <w:numFmt w:val="bullet"/>
      <w:lvlText w:val=""/>
      <w:lvlJc w:val="left"/>
      <w:pPr>
        <w:ind w:left="4028" w:hanging="360"/>
      </w:pPr>
      <w:rPr>
        <w:rFonts w:ascii="Wingdings" w:hAnsi="Wingdings" w:hint="default"/>
      </w:rPr>
    </w:lvl>
    <w:lvl w:ilvl="6" w:tplc="280A0001" w:tentative="1">
      <w:start w:val="1"/>
      <w:numFmt w:val="bullet"/>
      <w:lvlText w:val=""/>
      <w:lvlJc w:val="left"/>
      <w:pPr>
        <w:ind w:left="4748" w:hanging="360"/>
      </w:pPr>
      <w:rPr>
        <w:rFonts w:ascii="Symbol" w:hAnsi="Symbol" w:hint="default"/>
      </w:rPr>
    </w:lvl>
    <w:lvl w:ilvl="7" w:tplc="280A0003" w:tentative="1">
      <w:start w:val="1"/>
      <w:numFmt w:val="bullet"/>
      <w:lvlText w:val="o"/>
      <w:lvlJc w:val="left"/>
      <w:pPr>
        <w:ind w:left="5468" w:hanging="360"/>
      </w:pPr>
      <w:rPr>
        <w:rFonts w:ascii="Courier New" w:hAnsi="Courier New" w:cs="Courier New" w:hint="default"/>
      </w:rPr>
    </w:lvl>
    <w:lvl w:ilvl="8" w:tplc="280A0005" w:tentative="1">
      <w:start w:val="1"/>
      <w:numFmt w:val="bullet"/>
      <w:lvlText w:val=""/>
      <w:lvlJc w:val="left"/>
      <w:pPr>
        <w:ind w:left="6188" w:hanging="360"/>
      </w:pPr>
      <w:rPr>
        <w:rFonts w:ascii="Wingdings" w:hAnsi="Wingdings" w:hint="default"/>
      </w:rPr>
    </w:lvl>
  </w:abstractNum>
  <w:abstractNum w:abstractNumId="9" w15:restartNumberingAfterBreak="0">
    <w:nsid w:val="347E07D3"/>
    <w:multiLevelType w:val="hybridMultilevel"/>
    <w:tmpl w:val="0ED20726"/>
    <w:lvl w:ilvl="0" w:tplc="280A0001">
      <w:start w:val="1"/>
      <w:numFmt w:val="bullet"/>
      <w:lvlText w:val=""/>
      <w:lvlJc w:val="left"/>
      <w:pPr>
        <w:ind w:left="788" w:hanging="360"/>
      </w:pPr>
      <w:rPr>
        <w:rFonts w:ascii="Symbol" w:hAnsi="Symbol" w:hint="default"/>
      </w:rPr>
    </w:lvl>
    <w:lvl w:ilvl="1" w:tplc="280A0003" w:tentative="1">
      <w:start w:val="1"/>
      <w:numFmt w:val="bullet"/>
      <w:lvlText w:val="o"/>
      <w:lvlJc w:val="left"/>
      <w:pPr>
        <w:ind w:left="1508" w:hanging="360"/>
      </w:pPr>
      <w:rPr>
        <w:rFonts w:ascii="Courier New" w:hAnsi="Courier New" w:cs="Courier New" w:hint="default"/>
      </w:rPr>
    </w:lvl>
    <w:lvl w:ilvl="2" w:tplc="280A0005" w:tentative="1">
      <w:start w:val="1"/>
      <w:numFmt w:val="bullet"/>
      <w:lvlText w:val=""/>
      <w:lvlJc w:val="left"/>
      <w:pPr>
        <w:ind w:left="2228" w:hanging="360"/>
      </w:pPr>
      <w:rPr>
        <w:rFonts w:ascii="Wingdings" w:hAnsi="Wingdings" w:hint="default"/>
      </w:rPr>
    </w:lvl>
    <w:lvl w:ilvl="3" w:tplc="280A0001" w:tentative="1">
      <w:start w:val="1"/>
      <w:numFmt w:val="bullet"/>
      <w:lvlText w:val=""/>
      <w:lvlJc w:val="left"/>
      <w:pPr>
        <w:ind w:left="2948" w:hanging="360"/>
      </w:pPr>
      <w:rPr>
        <w:rFonts w:ascii="Symbol" w:hAnsi="Symbol" w:hint="default"/>
      </w:rPr>
    </w:lvl>
    <w:lvl w:ilvl="4" w:tplc="280A0003" w:tentative="1">
      <w:start w:val="1"/>
      <w:numFmt w:val="bullet"/>
      <w:lvlText w:val="o"/>
      <w:lvlJc w:val="left"/>
      <w:pPr>
        <w:ind w:left="3668" w:hanging="360"/>
      </w:pPr>
      <w:rPr>
        <w:rFonts w:ascii="Courier New" w:hAnsi="Courier New" w:cs="Courier New" w:hint="default"/>
      </w:rPr>
    </w:lvl>
    <w:lvl w:ilvl="5" w:tplc="280A0005" w:tentative="1">
      <w:start w:val="1"/>
      <w:numFmt w:val="bullet"/>
      <w:lvlText w:val=""/>
      <w:lvlJc w:val="left"/>
      <w:pPr>
        <w:ind w:left="4388" w:hanging="360"/>
      </w:pPr>
      <w:rPr>
        <w:rFonts w:ascii="Wingdings" w:hAnsi="Wingdings" w:hint="default"/>
      </w:rPr>
    </w:lvl>
    <w:lvl w:ilvl="6" w:tplc="280A0001" w:tentative="1">
      <w:start w:val="1"/>
      <w:numFmt w:val="bullet"/>
      <w:lvlText w:val=""/>
      <w:lvlJc w:val="left"/>
      <w:pPr>
        <w:ind w:left="5108" w:hanging="360"/>
      </w:pPr>
      <w:rPr>
        <w:rFonts w:ascii="Symbol" w:hAnsi="Symbol" w:hint="default"/>
      </w:rPr>
    </w:lvl>
    <w:lvl w:ilvl="7" w:tplc="280A0003" w:tentative="1">
      <w:start w:val="1"/>
      <w:numFmt w:val="bullet"/>
      <w:lvlText w:val="o"/>
      <w:lvlJc w:val="left"/>
      <w:pPr>
        <w:ind w:left="5828" w:hanging="360"/>
      </w:pPr>
      <w:rPr>
        <w:rFonts w:ascii="Courier New" w:hAnsi="Courier New" w:cs="Courier New" w:hint="default"/>
      </w:rPr>
    </w:lvl>
    <w:lvl w:ilvl="8" w:tplc="280A0005" w:tentative="1">
      <w:start w:val="1"/>
      <w:numFmt w:val="bullet"/>
      <w:lvlText w:val=""/>
      <w:lvlJc w:val="left"/>
      <w:pPr>
        <w:ind w:left="6548" w:hanging="360"/>
      </w:pPr>
      <w:rPr>
        <w:rFonts w:ascii="Wingdings" w:hAnsi="Wingdings" w:hint="default"/>
      </w:rPr>
    </w:lvl>
  </w:abstractNum>
  <w:abstractNum w:abstractNumId="10" w15:restartNumberingAfterBreak="0">
    <w:nsid w:val="3ABF7357"/>
    <w:multiLevelType w:val="hybridMultilevel"/>
    <w:tmpl w:val="5D3089D2"/>
    <w:lvl w:ilvl="0" w:tplc="D8EEB11A">
      <w:start w:val="1"/>
      <w:numFmt w:val="bullet"/>
      <w:lvlText w:val="–"/>
      <w:lvlJc w:val="left"/>
      <w:pPr>
        <w:tabs>
          <w:tab w:val="num" w:pos="720"/>
        </w:tabs>
        <w:ind w:left="720" w:hanging="360"/>
      </w:pPr>
      <w:rPr>
        <w:rFonts w:ascii="Arial Narrow" w:hAnsi="Arial Narrow" w:hint="default"/>
      </w:rPr>
    </w:lvl>
    <w:lvl w:ilvl="1" w:tplc="B41AEF6E">
      <w:start w:val="1"/>
      <w:numFmt w:val="bullet"/>
      <w:lvlText w:val="–"/>
      <w:lvlJc w:val="left"/>
      <w:pPr>
        <w:tabs>
          <w:tab w:val="num" w:pos="1440"/>
        </w:tabs>
        <w:ind w:left="1440" w:hanging="360"/>
      </w:pPr>
      <w:rPr>
        <w:rFonts w:ascii="Arial Narrow" w:hAnsi="Arial Narrow" w:hint="default"/>
      </w:rPr>
    </w:lvl>
    <w:lvl w:ilvl="2" w:tplc="0AF26882" w:tentative="1">
      <w:start w:val="1"/>
      <w:numFmt w:val="bullet"/>
      <w:lvlText w:val="–"/>
      <w:lvlJc w:val="left"/>
      <w:pPr>
        <w:tabs>
          <w:tab w:val="num" w:pos="2160"/>
        </w:tabs>
        <w:ind w:left="2160" w:hanging="360"/>
      </w:pPr>
      <w:rPr>
        <w:rFonts w:ascii="Arial Narrow" w:hAnsi="Arial Narrow" w:hint="default"/>
      </w:rPr>
    </w:lvl>
    <w:lvl w:ilvl="3" w:tplc="C6DA4DC8" w:tentative="1">
      <w:start w:val="1"/>
      <w:numFmt w:val="bullet"/>
      <w:lvlText w:val="–"/>
      <w:lvlJc w:val="left"/>
      <w:pPr>
        <w:tabs>
          <w:tab w:val="num" w:pos="2880"/>
        </w:tabs>
        <w:ind w:left="2880" w:hanging="360"/>
      </w:pPr>
      <w:rPr>
        <w:rFonts w:ascii="Arial Narrow" w:hAnsi="Arial Narrow" w:hint="default"/>
      </w:rPr>
    </w:lvl>
    <w:lvl w:ilvl="4" w:tplc="41EA29F0" w:tentative="1">
      <w:start w:val="1"/>
      <w:numFmt w:val="bullet"/>
      <w:lvlText w:val="–"/>
      <w:lvlJc w:val="left"/>
      <w:pPr>
        <w:tabs>
          <w:tab w:val="num" w:pos="3600"/>
        </w:tabs>
        <w:ind w:left="3600" w:hanging="360"/>
      </w:pPr>
      <w:rPr>
        <w:rFonts w:ascii="Arial Narrow" w:hAnsi="Arial Narrow" w:hint="default"/>
      </w:rPr>
    </w:lvl>
    <w:lvl w:ilvl="5" w:tplc="4E7C5F7C" w:tentative="1">
      <w:start w:val="1"/>
      <w:numFmt w:val="bullet"/>
      <w:lvlText w:val="–"/>
      <w:lvlJc w:val="left"/>
      <w:pPr>
        <w:tabs>
          <w:tab w:val="num" w:pos="4320"/>
        </w:tabs>
        <w:ind w:left="4320" w:hanging="360"/>
      </w:pPr>
      <w:rPr>
        <w:rFonts w:ascii="Arial Narrow" w:hAnsi="Arial Narrow" w:hint="default"/>
      </w:rPr>
    </w:lvl>
    <w:lvl w:ilvl="6" w:tplc="77B27AB6" w:tentative="1">
      <w:start w:val="1"/>
      <w:numFmt w:val="bullet"/>
      <w:lvlText w:val="–"/>
      <w:lvlJc w:val="left"/>
      <w:pPr>
        <w:tabs>
          <w:tab w:val="num" w:pos="5040"/>
        </w:tabs>
        <w:ind w:left="5040" w:hanging="360"/>
      </w:pPr>
      <w:rPr>
        <w:rFonts w:ascii="Arial Narrow" w:hAnsi="Arial Narrow" w:hint="default"/>
      </w:rPr>
    </w:lvl>
    <w:lvl w:ilvl="7" w:tplc="F8B4B9DA" w:tentative="1">
      <w:start w:val="1"/>
      <w:numFmt w:val="bullet"/>
      <w:lvlText w:val="–"/>
      <w:lvlJc w:val="left"/>
      <w:pPr>
        <w:tabs>
          <w:tab w:val="num" w:pos="5760"/>
        </w:tabs>
        <w:ind w:left="5760" w:hanging="360"/>
      </w:pPr>
      <w:rPr>
        <w:rFonts w:ascii="Arial Narrow" w:hAnsi="Arial Narrow" w:hint="default"/>
      </w:rPr>
    </w:lvl>
    <w:lvl w:ilvl="8" w:tplc="98EAE33E" w:tentative="1">
      <w:start w:val="1"/>
      <w:numFmt w:val="bullet"/>
      <w:lvlText w:val="–"/>
      <w:lvlJc w:val="left"/>
      <w:pPr>
        <w:tabs>
          <w:tab w:val="num" w:pos="6480"/>
        </w:tabs>
        <w:ind w:left="6480" w:hanging="360"/>
      </w:pPr>
      <w:rPr>
        <w:rFonts w:ascii="Arial Narrow" w:hAnsi="Arial Narrow" w:hint="default"/>
      </w:rPr>
    </w:lvl>
  </w:abstractNum>
  <w:abstractNum w:abstractNumId="11" w15:restartNumberingAfterBreak="0">
    <w:nsid w:val="3B3947D3"/>
    <w:multiLevelType w:val="hybridMultilevel"/>
    <w:tmpl w:val="620CC7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442635E0"/>
    <w:multiLevelType w:val="hybridMultilevel"/>
    <w:tmpl w:val="0D8E864C"/>
    <w:lvl w:ilvl="0" w:tplc="2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54B202D"/>
    <w:multiLevelType w:val="hybridMultilevel"/>
    <w:tmpl w:val="0E44ABBA"/>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14" w15:restartNumberingAfterBreak="0">
    <w:nsid w:val="45A7668D"/>
    <w:multiLevelType w:val="hybridMultilevel"/>
    <w:tmpl w:val="06DEAD4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15:restartNumberingAfterBreak="0">
    <w:nsid w:val="572D2F46"/>
    <w:multiLevelType w:val="hybridMultilevel"/>
    <w:tmpl w:val="9410B90C"/>
    <w:lvl w:ilvl="0" w:tplc="788AD3F0">
      <w:start w:val="1"/>
      <w:numFmt w:val="bullet"/>
      <w:lvlText w:val=""/>
      <w:lvlJc w:val="left"/>
      <w:pPr>
        <w:tabs>
          <w:tab w:val="num" w:pos="720"/>
        </w:tabs>
        <w:ind w:left="720" w:hanging="360"/>
      </w:pPr>
      <w:rPr>
        <w:rFonts w:ascii="Wingdings" w:hAnsi="Wingdings" w:hint="default"/>
      </w:rPr>
    </w:lvl>
    <w:lvl w:ilvl="1" w:tplc="28989DB4" w:tentative="1">
      <w:start w:val="1"/>
      <w:numFmt w:val="bullet"/>
      <w:lvlText w:val=""/>
      <w:lvlJc w:val="left"/>
      <w:pPr>
        <w:tabs>
          <w:tab w:val="num" w:pos="1440"/>
        </w:tabs>
        <w:ind w:left="1440" w:hanging="360"/>
      </w:pPr>
      <w:rPr>
        <w:rFonts w:ascii="Wingdings" w:hAnsi="Wingdings" w:hint="default"/>
      </w:rPr>
    </w:lvl>
    <w:lvl w:ilvl="2" w:tplc="B3240D62" w:tentative="1">
      <w:start w:val="1"/>
      <w:numFmt w:val="bullet"/>
      <w:lvlText w:val=""/>
      <w:lvlJc w:val="left"/>
      <w:pPr>
        <w:tabs>
          <w:tab w:val="num" w:pos="2160"/>
        </w:tabs>
        <w:ind w:left="2160" w:hanging="360"/>
      </w:pPr>
      <w:rPr>
        <w:rFonts w:ascii="Wingdings" w:hAnsi="Wingdings" w:hint="default"/>
      </w:rPr>
    </w:lvl>
    <w:lvl w:ilvl="3" w:tplc="B5C6F844" w:tentative="1">
      <w:start w:val="1"/>
      <w:numFmt w:val="bullet"/>
      <w:lvlText w:val=""/>
      <w:lvlJc w:val="left"/>
      <w:pPr>
        <w:tabs>
          <w:tab w:val="num" w:pos="2880"/>
        </w:tabs>
        <w:ind w:left="2880" w:hanging="360"/>
      </w:pPr>
      <w:rPr>
        <w:rFonts w:ascii="Wingdings" w:hAnsi="Wingdings" w:hint="default"/>
      </w:rPr>
    </w:lvl>
    <w:lvl w:ilvl="4" w:tplc="D1C03690" w:tentative="1">
      <w:start w:val="1"/>
      <w:numFmt w:val="bullet"/>
      <w:lvlText w:val=""/>
      <w:lvlJc w:val="left"/>
      <w:pPr>
        <w:tabs>
          <w:tab w:val="num" w:pos="3600"/>
        </w:tabs>
        <w:ind w:left="3600" w:hanging="360"/>
      </w:pPr>
      <w:rPr>
        <w:rFonts w:ascii="Wingdings" w:hAnsi="Wingdings" w:hint="default"/>
      </w:rPr>
    </w:lvl>
    <w:lvl w:ilvl="5" w:tplc="B308B990" w:tentative="1">
      <w:start w:val="1"/>
      <w:numFmt w:val="bullet"/>
      <w:lvlText w:val=""/>
      <w:lvlJc w:val="left"/>
      <w:pPr>
        <w:tabs>
          <w:tab w:val="num" w:pos="4320"/>
        </w:tabs>
        <w:ind w:left="4320" w:hanging="360"/>
      </w:pPr>
      <w:rPr>
        <w:rFonts w:ascii="Wingdings" w:hAnsi="Wingdings" w:hint="default"/>
      </w:rPr>
    </w:lvl>
    <w:lvl w:ilvl="6" w:tplc="53F2D7E4" w:tentative="1">
      <w:start w:val="1"/>
      <w:numFmt w:val="bullet"/>
      <w:lvlText w:val=""/>
      <w:lvlJc w:val="left"/>
      <w:pPr>
        <w:tabs>
          <w:tab w:val="num" w:pos="5040"/>
        </w:tabs>
        <w:ind w:left="5040" w:hanging="360"/>
      </w:pPr>
      <w:rPr>
        <w:rFonts w:ascii="Wingdings" w:hAnsi="Wingdings" w:hint="default"/>
      </w:rPr>
    </w:lvl>
    <w:lvl w:ilvl="7" w:tplc="C76AD87E" w:tentative="1">
      <w:start w:val="1"/>
      <w:numFmt w:val="bullet"/>
      <w:lvlText w:val=""/>
      <w:lvlJc w:val="left"/>
      <w:pPr>
        <w:tabs>
          <w:tab w:val="num" w:pos="5760"/>
        </w:tabs>
        <w:ind w:left="5760" w:hanging="360"/>
      </w:pPr>
      <w:rPr>
        <w:rFonts w:ascii="Wingdings" w:hAnsi="Wingdings" w:hint="default"/>
      </w:rPr>
    </w:lvl>
    <w:lvl w:ilvl="8" w:tplc="DFD4806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F2071D"/>
    <w:multiLevelType w:val="hybridMultilevel"/>
    <w:tmpl w:val="FCE484CC"/>
    <w:lvl w:ilvl="0" w:tplc="C382DEC0">
      <w:numFmt w:val="bullet"/>
      <w:lvlText w:val="-"/>
      <w:lvlJc w:val="left"/>
      <w:pPr>
        <w:ind w:left="720" w:hanging="360"/>
      </w:pPr>
      <w:rPr>
        <w:rFonts w:ascii="Arial" w:eastAsia="Arial"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629236AD"/>
    <w:multiLevelType w:val="hybridMultilevel"/>
    <w:tmpl w:val="7FB47E0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29237EF"/>
    <w:multiLevelType w:val="hybridMultilevel"/>
    <w:tmpl w:val="F03CF89E"/>
    <w:lvl w:ilvl="0" w:tplc="463842C2">
      <w:start w:val="1"/>
      <w:numFmt w:val="bullet"/>
      <w:lvlText w:val="o"/>
      <w:lvlJc w:val="left"/>
      <w:pPr>
        <w:tabs>
          <w:tab w:val="num" w:pos="720"/>
        </w:tabs>
        <w:ind w:left="720" w:hanging="360"/>
      </w:pPr>
      <w:rPr>
        <w:rFonts w:ascii="Courier New" w:hAnsi="Courier New" w:hint="default"/>
      </w:rPr>
    </w:lvl>
    <w:lvl w:ilvl="1" w:tplc="8640B5C4" w:tentative="1">
      <w:start w:val="1"/>
      <w:numFmt w:val="bullet"/>
      <w:lvlText w:val="o"/>
      <w:lvlJc w:val="left"/>
      <w:pPr>
        <w:tabs>
          <w:tab w:val="num" w:pos="1440"/>
        </w:tabs>
        <w:ind w:left="1440" w:hanging="360"/>
      </w:pPr>
      <w:rPr>
        <w:rFonts w:ascii="Courier New" w:hAnsi="Courier New" w:hint="default"/>
      </w:rPr>
    </w:lvl>
    <w:lvl w:ilvl="2" w:tplc="97B0C756" w:tentative="1">
      <w:start w:val="1"/>
      <w:numFmt w:val="bullet"/>
      <w:lvlText w:val="o"/>
      <w:lvlJc w:val="left"/>
      <w:pPr>
        <w:tabs>
          <w:tab w:val="num" w:pos="2160"/>
        </w:tabs>
        <w:ind w:left="2160" w:hanging="360"/>
      </w:pPr>
      <w:rPr>
        <w:rFonts w:ascii="Courier New" w:hAnsi="Courier New" w:hint="default"/>
      </w:rPr>
    </w:lvl>
    <w:lvl w:ilvl="3" w:tplc="E61EAA80" w:tentative="1">
      <w:start w:val="1"/>
      <w:numFmt w:val="bullet"/>
      <w:lvlText w:val="o"/>
      <w:lvlJc w:val="left"/>
      <w:pPr>
        <w:tabs>
          <w:tab w:val="num" w:pos="2880"/>
        </w:tabs>
        <w:ind w:left="2880" w:hanging="360"/>
      </w:pPr>
      <w:rPr>
        <w:rFonts w:ascii="Courier New" w:hAnsi="Courier New" w:hint="default"/>
      </w:rPr>
    </w:lvl>
    <w:lvl w:ilvl="4" w:tplc="921A6F1C" w:tentative="1">
      <w:start w:val="1"/>
      <w:numFmt w:val="bullet"/>
      <w:lvlText w:val="o"/>
      <w:lvlJc w:val="left"/>
      <w:pPr>
        <w:tabs>
          <w:tab w:val="num" w:pos="3600"/>
        </w:tabs>
        <w:ind w:left="3600" w:hanging="360"/>
      </w:pPr>
      <w:rPr>
        <w:rFonts w:ascii="Courier New" w:hAnsi="Courier New" w:hint="default"/>
      </w:rPr>
    </w:lvl>
    <w:lvl w:ilvl="5" w:tplc="E294FB0A" w:tentative="1">
      <w:start w:val="1"/>
      <w:numFmt w:val="bullet"/>
      <w:lvlText w:val="o"/>
      <w:lvlJc w:val="left"/>
      <w:pPr>
        <w:tabs>
          <w:tab w:val="num" w:pos="4320"/>
        </w:tabs>
        <w:ind w:left="4320" w:hanging="360"/>
      </w:pPr>
      <w:rPr>
        <w:rFonts w:ascii="Courier New" w:hAnsi="Courier New" w:hint="default"/>
      </w:rPr>
    </w:lvl>
    <w:lvl w:ilvl="6" w:tplc="49943B2C" w:tentative="1">
      <w:start w:val="1"/>
      <w:numFmt w:val="bullet"/>
      <w:lvlText w:val="o"/>
      <w:lvlJc w:val="left"/>
      <w:pPr>
        <w:tabs>
          <w:tab w:val="num" w:pos="5040"/>
        </w:tabs>
        <w:ind w:left="5040" w:hanging="360"/>
      </w:pPr>
      <w:rPr>
        <w:rFonts w:ascii="Courier New" w:hAnsi="Courier New" w:hint="default"/>
      </w:rPr>
    </w:lvl>
    <w:lvl w:ilvl="7" w:tplc="928CA0F6" w:tentative="1">
      <w:start w:val="1"/>
      <w:numFmt w:val="bullet"/>
      <w:lvlText w:val="o"/>
      <w:lvlJc w:val="left"/>
      <w:pPr>
        <w:tabs>
          <w:tab w:val="num" w:pos="5760"/>
        </w:tabs>
        <w:ind w:left="5760" w:hanging="360"/>
      </w:pPr>
      <w:rPr>
        <w:rFonts w:ascii="Courier New" w:hAnsi="Courier New" w:hint="default"/>
      </w:rPr>
    </w:lvl>
    <w:lvl w:ilvl="8" w:tplc="95B27B4E" w:tentative="1">
      <w:start w:val="1"/>
      <w:numFmt w:val="bullet"/>
      <w:lvlText w:val="o"/>
      <w:lvlJc w:val="left"/>
      <w:pPr>
        <w:tabs>
          <w:tab w:val="num" w:pos="6480"/>
        </w:tabs>
        <w:ind w:left="6480" w:hanging="360"/>
      </w:pPr>
      <w:rPr>
        <w:rFonts w:ascii="Courier New" w:hAnsi="Courier New" w:hint="default"/>
      </w:rPr>
    </w:lvl>
  </w:abstractNum>
  <w:abstractNum w:abstractNumId="19" w15:restartNumberingAfterBreak="0">
    <w:nsid w:val="6ADC55C3"/>
    <w:multiLevelType w:val="hybridMultilevel"/>
    <w:tmpl w:val="B024079A"/>
    <w:lvl w:ilvl="0" w:tplc="280A0001">
      <w:start w:val="1"/>
      <w:numFmt w:val="bullet"/>
      <w:lvlText w:val=""/>
      <w:lvlJc w:val="left"/>
      <w:pPr>
        <w:ind w:left="1145" w:hanging="360"/>
      </w:pPr>
      <w:rPr>
        <w:rFonts w:ascii="Symbol" w:hAnsi="Symbol" w:hint="default"/>
      </w:rPr>
    </w:lvl>
    <w:lvl w:ilvl="1" w:tplc="280A0003" w:tentative="1">
      <w:start w:val="1"/>
      <w:numFmt w:val="bullet"/>
      <w:lvlText w:val="o"/>
      <w:lvlJc w:val="left"/>
      <w:pPr>
        <w:ind w:left="1865" w:hanging="360"/>
      </w:pPr>
      <w:rPr>
        <w:rFonts w:ascii="Courier New" w:hAnsi="Courier New" w:cs="Courier New" w:hint="default"/>
      </w:rPr>
    </w:lvl>
    <w:lvl w:ilvl="2" w:tplc="280A0005" w:tentative="1">
      <w:start w:val="1"/>
      <w:numFmt w:val="bullet"/>
      <w:lvlText w:val=""/>
      <w:lvlJc w:val="left"/>
      <w:pPr>
        <w:ind w:left="2585" w:hanging="360"/>
      </w:pPr>
      <w:rPr>
        <w:rFonts w:ascii="Wingdings" w:hAnsi="Wingdings" w:hint="default"/>
      </w:rPr>
    </w:lvl>
    <w:lvl w:ilvl="3" w:tplc="280A0001" w:tentative="1">
      <w:start w:val="1"/>
      <w:numFmt w:val="bullet"/>
      <w:lvlText w:val=""/>
      <w:lvlJc w:val="left"/>
      <w:pPr>
        <w:ind w:left="3305" w:hanging="360"/>
      </w:pPr>
      <w:rPr>
        <w:rFonts w:ascii="Symbol" w:hAnsi="Symbol" w:hint="default"/>
      </w:rPr>
    </w:lvl>
    <w:lvl w:ilvl="4" w:tplc="280A0003" w:tentative="1">
      <w:start w:val="1"/>
      <w:numFmt w:val="bullet"/>
      <w:lvlText w:val="o"/>
      <w:lvlJc w:val="left"/>
      <w:pPr>
        <w:ind w:left="4025" w:hanging="360"/>
      </w:pPr>
      <w:rPr>
        <w:rFonts w:ascii="Courier New" w:hAnsi="Courier New" w:cs="Courier New" w:hint="default"/>
      </w:rPr>
    </w:lvl>
    <w:lvl w:ilvl="5" w:tplc="280A0005" w:tentative="1">
      <w:start w:val="1"/>
      <w:numFmt w:val="bullet"/>
      <w:lvlText w:val=""/>
      <w:lvlJc w:val="left"/>
      <w:pPr>
        <w:ind w:left="4745" w:hanging="360"/>
      </w:pPr>
      <w:rPr>
        <w:rFonts w:ascii="Wingdings" w:hAnsi="Wingdings" w:hint="default"/>
      </w:rPr>
    </w:lvl>
    <w:lvl w:ilvl="6" w:tplc="280A0001" w:tentative="1">
      <w:start w:val="1"/>
      <w:numFmt w:val="bullet"/>
      <w:lvlText w:val=""/>
      <w:lvlJc w:val="left"/>
      <w:pPr>
        <w:ind w:left="5465" w:hanging="360"/>
      </w:pPr>
      <w:rPr>
        <w:rFonts w:ascii="Symbol" w:hAnsi="Symbol" w:hint="default"/>
      </w:rPr>
    </w:lvl>
    <w:lvl w:ilvl="7" w:tplc="280A0003" w:tentative="1">
      <w:start w:val="1"/>
      <w:numFmt w:val="bullet"/>
      <w:lvlText w:val="o"/>
      <w:lvlJc w:val="left"/>
      <w:pPr>
        <w:ind w:left="6185" w:hanging="360"/>
      </w:pPr>
      <w:rPr>
        <w:rFonts w:ascii="Courier New" w:hAnsi="Courier New" w:cs="Courier New" w:hint="default"/>
      </w:rPr>
    </w:lvl>
    <w:lvl w:ilvl="8" w:tplc="280A0005" w:tentative="1">
      <w:start w:val="1"/>
      <w:numFmt w:val="bullet"/>
      <w:lvlText w:val=""/>
      <w:lvlJc w:val="left"/>
      <w:pPr>
        <w:ind w:left="6905" w:hanging="360"/>
      </w:pPr>
      <w:rPr>
        <w:rFonts w:ascii="Wingdings" w:hAnsi="Wingdings" w:hint="default"/>
      </w:rPr>
    </w:lvl>
  </w:abstractNum>
  <w:abstractNum w:abstractNumId="20" w15:restartNumberingAfterBreak="0">
    <w:nsid w:val="6C16532B"/>
    <w:multiLevelType w:val="hybridMultilevel"/>
    <w:tmpl w:val="AB9274BE"/>
    <w:lvl w:ilvl="0" w:tplc="580A0001">
      <w:start w:val="1"/>
      <w:numFmt w:val="bullet"/>
      <w:lvlText w:val=""/>
      <w:lvlJc w:val="left"/>
      <w:pPr>
        <w:ind w:left="360" w:hanging="360"/>
      </w:pPr>
      <w:rPr>
        <w:rFonts w:ascii="Symbol" w:hAnsi="Symbol" w:hint="default"/>
      </w:rPr>
    </w:lvl>
    <w:lvl w:ilvl="1" w:tplc="580A0003" w:tentative="1">
      <w:start w:val="1"/>
      <w:numFmt w:val="bullet"/>
      <w:lvlText w:val="o"/>
      <w:lvlJc w:val="left"/>
      <w:pPr>
        <w:ind w:left="1080" w:hanging="360"/>
      </w:pPr>
      <w:rPr>
        <w:rFonts w:ascii="Courier New" w:hAnsi="Courier New" w:cs="Courier New" w:hint="default"/>
      </w:rPr>
    </w:lvl>
    <w:lvl w:ilvl="2" w:tplc="580A0005" w:tentative="1">
      <w:start w:val="1"/>
      <w:numFmt w:val="bullet"/>
      <w:lvlText w:val=""/>
      <w:lvlJc w:val="left"/>
      <w:pPr>
        <w:ind w:left="1800" w:hanging="360"/>
      </w:pPr>
      <w:rPr>
        <w:rFonts w:ascii="Wingdings" w:hAnsi="Wingdings" w:hint="default"/>
      </w:rPr>
    </w:lvl>
    <w:lvl w:ilvl="3" w:tplc="580A0001" w:tentative="1">
      <w:start w:val="1"/>
      <w:numFmt w:val="bullet"/>
      <w:lvlText w:val=""/>
      <w:lvlJc w:val="left"/>
      <w:pPr>
        <w:ind w:left="2520" w:hanging="360"/>
      </w:pPr>
      <w:rPr>
        <w:rFonts w:ascii="Symbol" w:hAnsi="Symbol" w:hint="default"/>
      </w:rPr>
    </w:lvl>
    <w:lvl w:ilvl="4" w:tplc="580A0003" w:tentative="1">
      <w:start w:val="1"/>
      <w:numFmt w:val="bullet"/>
      <w:lvlText w:val="o"/>
      <w:lvlJc w:val="left"/>
      <w:pPr>
        <w:ind w:left="3240" w:hanging="360"/>
      </w:pPr>
      <w:rPr>
        <w:rFonts w:ascii="Courier New" w:hAnsi="Courier New" w:cs="Courier New" w:hint="default"/>
      </w:rPr>
    </w:lvl>
    <w:lvl w:ilvl="5" w:tplc="580A0005" w:tentative="1">
      <w:start w:val="1"/>
      <w:numFmt w:val="bullet"/>
      <w:lvlText w:val=""/>
      <w:lvlJc w:val="left"/>
      <w:pPr>
        <w:ind w:left="3960" w:hanging="360"/>
      </w:pPr>
      <w:rPr>
        <w:rFonts w:ascii="Wingdings" w:hAnsi="Wingdings" w:hint="default"/>
      </w:rPr>
    </w:lvl>
    <w:lvl w:ilvl="6" w:tplc="580A0001" w:tentative="1">
      <w:start w:val="1"/>
      <w:numFmt w:val="bullet"/>
      <w:lvlText w:val=""/>
      <w:lvlJc w:val="left"/>
      <w:pPr>
        <w:ind w:left="4680" w:hanging="360"/>
      </w:pPr>
      <w:rPr>
        <w:rFonts w:ascii="Symbol" w:hAnsi="Symbol" w:hint="default"/>
      </w:rPr>
    </w:lvl>
    <w:lvl w:ilvl="7" w:tplc="580A0003" w:tentative="1">
      <w:start w:val="1"/>
      <w:numFmt w:val="bullet"/>
      <w:lvlText w:val="o"/>
      <w:lvlJc w:val="left"/>
      <w:pPr>
        <w:ind w:left="5400" w:hanging="360"/>
      </w:pPr>
      <w:rPr>
        <w:rFonts w:ascii="Courier New" w:hAnsi="Courier New" w:cs="Courier New" w:hint="default"/>
      </w:rPr>
    </w:lvl>
    <w:lvl w:ilvl="8" w:tplc="580A0005" w:tentative="1">
      <w:start w:val="1"/>
      <w:numFmt w:val="bullet"/>
      <w:lvlText w:val=""/>
      <w:lvlJc w:val="left"/>
      <w:pPr>
        <w:ind w:left="6120" w:hanging="360"/>
      </w:pPr>
      <w:rPr>
        <w:rFonts w:ascii="Wingdings" w:hAnsi="Wingdings" w:hint="default"/>
      </w:rPr>
    </w:lvl>
  </w:abstractNum>
  <w:abstractNum w:abstractNumId="21" w15:restartNumberingAfterBreak="0">
    <w:nsid w:val="6D60597A"/>
    <w:multiLevelType w:val="hybridMultilevel"/>
    <w:tmpl w:val="34DE996E"/>
    <w:lvl w:ilvl="0" w:tplc="580A0001">
      <w:start w:val="1"/>
      <w:numFmt w:val="bullet"/>
      <w:lvlText w:val=""/>
      <w:lvlJc w:val="left"/>
      <w:pPr>
        <w:ind w:left="426" w:hanging="360"/>
      </w:pPr>
      <w:rPr>
        <w:rFonts w:ascii="Symbol" w:hAnsi="Symbol" w:hint="default"/>
      </w:rPr>
    </w:lvl>
    <w:lvl w:ilvl="1" w:tplc="580A0003" w:tentative="1">
      <w:start w:val="1"/>
      <w:numFmt w:val="bullet"/>
      <w:lvlText w:val="o"/>
      <w:lvlJc w:val="left"/>
      <w:pPr>
        <w:ind w:left="1146" w:hanging="360"/>
      </w:pPr>
      <w:rPr>
        <w:rFonts w:ascii="Courier New" w:hAnsi="Courier New" w:cs="Courier New" w:hint="default"/>
      </w:rPr>
    </w:lvl>
    <w:lvl w:ilvl="2" w:tplc="580A0005" w:tentative="1">
      <w:start w:val="1"/>
      <w:numFmt w:val="bullet"/>
      <w:lvlText w:val=""/>
      <w:lvlJc w:val="left"/>
      <w:pPr>
        <w:ind w:left="1866" w:hanging="360"/>
      </w:pPr>
      <w:rPr>
        <w:rFonts w:ascii="Wingdings" w:hAnsi="Wingdings" w:hint="default"/>
      </w:rPr>
    </w:lvl>
    <w:lvl w:ilvl="3" w:tplc="580A0001" w:tentative="1">
      <w:start w:val="1"/>
      <w:numFmt w:val="bullet"/>
      <w:lvlText w:val=""/>
      <w:lvlJc w:val="left"/>
      <w:pPr>
        <w:ind w:left="2586" w:hanging="360"/>
      </w:pPr>
      <w:rPr>
        <w:rFonts w:ascii="Symbol" w:hAnsi="Symbol" w:hint="default"/>
      </w:rPr>
    </w:lvl>
    <w:lvl w:ilvl="4" w:tplc="580A0003" w:tentative="1">
      <w:start w:val="1"/>
      <w:numFmt w:val="bullet"/>
      <w:lvlText w:val="o"/>
      <w:lvlJc w:val="left"/>
      <w:pPr>
        <w:ind w:left="3306" w:hanging="360"/>
      </w:pPr>
      <w:rPr>
        <w:rFonts w:ascii="Courier New" w:hAnsi="Courier New" w:cs="Courier New" w:hint="default"/>
      </w:rPr>
    </w:lvl>
    <w:lvl w:ilvl="5" w:tplc="580A0005" w:tentative="1">
      <w:start w:val="1"/>
      <w:numFmt w:val="bullet"/>
      <w:lvlText w:val=""/>
      <w:lvlJc w:val="left"/>
      <w:pPr>
        <w:ind w:left="4026" w:hanging="360"/>
      </w:pPr>
      <w:rPr>
        <w:rFonts w:ascii="Wingdings" w:hAnsi="Wingdings" w:hint="default"/>
      </w:rPr>
    </w:lvl>
    <w:lvl w:ilvl="6" w:tplc="580A0001" w:tentative="1">
      <w:start w:val="1"/>
      <w:numFmt w:val="bullet"/>
      <w:lvlText w:val=""/>
      <w:lvlJc w:val="left"/>
      <w:pPr>
        <w:ind w:left="4746" w:hanging="360"/>
      </w:pPr>
      <w:rPr>
        <w:rFonts w:ascii="Symbol" w:hAnsi="Symbol" w:hint="default"/>
      </w:rPr>
    </w:lvl>
    <w:lvl w:ilvl="7" w:tplc="580A0003" w:tentative="1">
      <w:start w:val="1"/>
      <w:numFmt w:val="bullet"/>
      <w:lvlText w:val="o"/>
      <w:lvlJc w:val="left"/>
      <w:pPr>
        <w:ind w:left="5466" w:hanging="360"/>
      </w:pPr>
      <w:rPr>
        <w:rFonts w:ascii="Courier New" w:hAnsi="Courier New" w:cs="Courier New" w:hint="default"/>
      </w:rPr>
    </w:lvl>
    <w:lvl w:ilvl="8" w:tplc="580A0005" w:tentative="1">
      <w:start w:val="1"/>
      <w:numFmt w:val="bullet"/>
      <w:lvlText w:val=""/>
      <w:lvlJc w:val="left"/>
      <w:pPr>
        <w:ind w:left="6186" w:hanging="360"/>
      </w:pPr>
      <w:rPr>
        <w:rFonts w:ascii="Wingdings" w:hAnsi="Wingdings" w:hint="default"/>
      </w:rPr>
    </w:lvl>
  </w:abstractNum>
  <w:abstractNum w:abstractNumId="22" w15:restartNumberingAfterBreak="0">
    <w:nsid w:val="73AA193C"/>
    <w:multiLevelType w:val="hybridMultilevel"/>
    <w:tmpl w:val="D95E93F4"/>
    <w:lvl w:ilvl="0" w:tplc="280A0001">
      <w:start w:val="1"/>
      <w:numFmt w:val="bullet"/>
      <w:lvlText w:val=""/>
      <w:lvlJc w:val="left"/>
      <w:pPr>
        <w:ind w:left="1734" w:hanging="360"/>
      </w:pPr>
      <w:rPr>
        <w:rFonts w:ascii="Symbol" w:hAnsi="Symbol" w:hint="default"/>
      </w:rPr>
    </w:lvl>
    <w:lvl w:ilvl="1" w:tplc="280A0003">
      <w:start w:val="1"/>
      <w:numFmt w:val="bullet"/>
      <w:lvlText w:val="o"/>
      <w:lvlJc w:val="left"/>
      <w:pPr>
        <w:ind w:left="2454" w:hanging="360"/>
      </w:pPr>
      <w:rPr>
        <w:rFonts w:ascii="Courier New" w:hAnsi="Courier New" w:cs="Courier New" w:hint="default"/>
      </w:rPr>
    </w:lvl>
    <w:lvl w:ilvl="2" w:tplc="280A0005" w:tentative="1">
      <w:start w:val="1"/>
      <w:numFmt w:val="bullet"/>
      <w:lvlText w:val=""/>
      <w:lvlJc w:val="left"/>
      <w:pPr>
        <w:ind w:left="3174" w:hanging="360"/>
      </w:pPr>
      <w:rPr>
        <w:rFonts w:ascii="Wingdings" w:hAnsi="Wingdings" w:hint="default"/>
      </w:rPr>
    </w:lvl>
    <w:lvl w:ilvl="3" w:tplc="280A0001" w:tentative="1">
      <w:start w:val="1"/>
      <w:numFmt w:val="bullet"/>
      <w:lvlText w:val=""/>
      <w:lvlJc w:val="left"/>
      <w:pPr>
        <w:ind w:left="3894" w:hanging="360"/>
      </w:pPr>
      <w:rPr>
        <w:rFonts w:ascii="Symbol" w:hAnsi="Symbol" w:hint="default"/>
      </w:rPr>
    </w:lvl>
    <w:lvl w:ilvl="4" w:tplc="280A0003" w:tentative="1">
      <w:start w:val="1"/>
      <w:numFmt w:val="bullet"/>
      <w:lvlText w:val="o"/>
      <w:lvlJc w:val="left"/>
      <w:pPr>
        <w:ind w:left="4614" w:hanging="360"/>
      </w:pPr>
      <w:rPr>
        <w:rFonts w:ascii="Courier New" w:hAnsi="Courier New" w:cs="Courier New" w:hint="default"/>
      </w:rPr>
    </w:lvl>
    <w:lvl w:ilvl="5" w:tplc="280A0005" w:tentative="1">
      <w:start w:val="1"/>
      <w:numFmt w:val="bullet"/>
      <w:lvlText w:val=""/>
      <w:lvlJc w:val="left"/>
      <w:pPr>
        <w:ind w:left="5334" w:hanging="360"/>
      </w:pPr>
      <w:rPr>
        <w:rFonts w:ascii="Wingdings" w:hAnsi="Wingdings" w:hint="default"/>
      </w:rPr>
    </w:lvl>
    <w:lvl w:ilvl="6" w:tplc="280A0001" w:tentative="1">
      <w:start w:val="1"/>
      <w:numFmt w:val="bullet"/>
      <w:lvlText w:val=""/>
      <w:lvlJc w:val="left"/>
      <w:pPr>
        <w:ind w:left="6054" w:hanging="360"/>
      </w:pPr>
      <w:rPr>
        <w:rFonts w:ascii="Symbol" w:hAnsi="Symbol" w:hint="default"/>
      </w:rPr>
    </w:lvl>
    <w:lvl w:ilvl="7" w:tplc="280A0003" w:tentative="1">
      <w:start w:val="1"/>
      <w:numFmt w:val="bullet"/>
      <w:lvlText w:val="o"/>
      <w:lvlJc w:val="left"/>
      <w:pPr>
        <w:ind w:left="6774" w:hanging="360"/>
      </w:pPr>
      <w:rPr>
        <w:rFonts w:ascii="Courier New" w:hAnsi="Courier New" w:cs="Courier New" w:hint="default"/>
      </w:rPr>
    </w:lvl>
    <w:lvl w:ilvl="8" w:tplc="280A0005" w:tentative="1">
      <w:start w:val="1"/>
      <w:numFmt w:val="bullet"/>
      <w:lvlText w:val=""/>
      <w:lvlJc w:val="left"/>
      <w:pPr>
        <w:ind w:left="7494" w:hanging="360"/>
      </w:pPr>
      <w:rPr>
        <w:rFonts w:ascii="Wingdings" w:hAnsi="Wingdings" w:hint="default"/>
      </w:rPr>
    </w:lvl>
  </w:abstractNum>
  <w:abstractNum w:abstractNumId="23" w15:restartNumberingAfterBreak="0">
    <w:nsid w:val="77EB5256"/>
    <w:multiLevelType w:val="hybridMultilevel"/>
    <w:tmpl w:val="E7D450D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799C35B7"/>
    <w:multiLevelType w:val="hybridMultilevel"/>
    <w:tmpl w:val="C90C59E2"/>
    <w:lvl w:ilvl="0" w:tplc="280A0019">
      <w:start w:val="1"/>
      <w:numFmt w:val="lowerLetter"/>
      <w:lvlText w:val="%1."/>
      <w:lvlJc w:val="left"/>
      <w:pPr>
        <w:ind w:left="1080" w:hanging="360"/>
      </w:p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5" w15:restartNumberingAfterBreak="0">
    <w:nsid w:val="7B151A34"/>
    <w:multiLevelType w:val="hybridMultilevel"/>
    <w:tmpl w:val="FE745DA2"/>
    <w:lvl w:ilvl="0" w:tplc="280A0003">
      <w:start w:val="1"/>
      <w:numFmt w:val="bullet"/>
      <w:lvlText w:val="o"/>
      <w:lvlJc w:val="left"/>
      <w:pPr>
        <w:ind w:left="360" w:hanging="360"/>
      </w:pPr>
      <w:rPr>
        <w:rFonts w:ascii="Courier New" w:hAnsi="Courier New" w:cs="Courier New"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15:restartNumberingAfterBreak="0">
    <w:nsid w:val="7CC01FA8"/>
    <w:multiLevelType w:val="hybridMultilevel"/>
    <w:tmpl w:val="CA8AB752"/>
    <w:lvl w:ilvl="0" w:tplc="774AC0D0">
      <w:numFmt w:val="bullet"/>
      <w:lvlText w:val="-"/>
      <w:lvlJc w:val="left"/>
      <w:pPr>
        <w:ind w:left="720" w:hanging="360"/>
      </w:pPr>
      <w:rPr>
        <w:rFonts w:ascii="Arial" w:eastAsia="Calibri"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7DD81F93"/>
    <w:multiLevelType w:val="hybridMultilevel"/>
    <w:tmpl w:val="F53C8998"/>
    <w:lvl w:ilvl="0" w:tplc="280A0003">
      <w:start w:val="1"/>
      <w:numFmt w:val="bullet"/>
      <w:lvlText w:val="o"/>
      <w:lvlJc w:val="left"/>
      <w:pPr>
        <w:ind w:left="1146" w:hanging="360"/>
      </w:pPr>
      <w:rPr>
        <w:rFonts w:ascii="Courier New" w:hAnsi="Courier New" w:cs="Courier New" w:hint="default"/>
      </w:rPr>
    </w:lvl>
    <w:lvl w:ilvl="1" w:tplc="FFFFFFFF">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num w:numId="1" w16cid:durableId="756251476">
    <w:abstractNumId w:val="19"/>
  </w:num>
  <w:num w:numId="2" w16cid:durableId="651102395">
    <w:abstractNumId w:val="3"/>
  </w:num>
  <w:num w:numId="3" w16cid:durableId="1578707009">
    <w:abstractNumId w:val="23"/>
  </w:num>
  <w:num w:numId="4" w16cid:durableId="96103735">
    <w:abstractNumId w:val="22"/>
  </w:num>
  <w:num w:numId="5" w16cid:durableId="156073505">
    <w:abstractNumId w:val="17"/>
  </w:num>
  <w:num w:numId="6" w16cid:durableId="720252209">
    <w:abstractNumId w:val="8"/>
  </w:num>
  <w:num w:numId="7" w16cid:durableId="938371253">
    <w:abstractNumId w:val="1"/>
  </w:num>
  <w:num w:numId="8" w16cid:durableId="1035347876">
    <w:abstractNumId w:val="5"/>
  </w:num>
  <w:num w:numId="9" w16cid:durableId="774716332">
    <w:abstractNumId w:val="14"/>
  </w:num>
  <w:num w:numId="10" w16cid:durableId="634067048">
    <w:abstractNumId w:val="7"/>
  </w:num>
  <w:num w:numId="11" w16cid:durableId="860320529">
    <w:abstractNumId w:val="25"/>
  </w:num>
  <w:num w:numId="12" w16cid:durableId="1842159143">
    <w:abstractNumId w:val="11"/>
  </w:num>
  <w:num w:numId="13" w16cid:durableId="1594587251">
    <w:abstractNumId w:val="0"/>
  </w:num>
  <w:num w:numId="14" w16cid:durableId="688683444">
    <w:abstractNumId w:val="27"/>
  </w:num>
  <w:num w:numId="15" w16cid:durableId="254285229">
    <w:abstractNumId w:val="20"/>
  </w:num>
  <w:num w:numId="16" w16cid:durableId="1768889747">
    <w:abstractNumId w:val="15"/>
  </w:num>
  <w:num w:numId="17" w16cid:durableId="1550532377">
    <w:abstractNumId w:val="21"/>
  </w:num>
  <w:num w:numId="18" w16cid:durableId="65886523">
    <w:abstractNumId w:val="6"/>
  </w:num>
  <w:num w:numId="19" w16cid:durableId="1506244401">
    <w:abstractNumId w:val="13"/>
  </w:num>
  <w:num w:numId="20" w16cid:durableId="716125106">
    <w:abstractNumId w:val="16"/>
  </w:num>
  <w:num w:numId="21" w16cid:durableId="1674646135">
    <w:abstractNumId w:val="4"/>
  </w:num>
  <w:num w:numId="22" w16cid:durableId="1876961246">
    <w:abstractNumId w:val="21"/>
  </w:num>
  <w:num w:numId="23" w16cid:durableId="1312101653">
    <w:abstractNumId w:val="24"/>
  </w:num>
  <w:num w:numId="24" w16cid:durableId="793789744">
    <w:abstractNumId w:val="10"/>
  </w:num>
  <w:num w:numId="25" w16cid:durableId="800197178">
    <w:abstractNumId w:val="18"/>
  </w:num>
  <w:num w:numId="26" w16cid:durableId="128204067">
    <w:abstractNumId w:val="2"/>
  </w:num>
  <w:num w:numId="27" w16cid:durableId="415328347">
    <w:abstractNumId w:val="9"/>
  </w:num>
  <w:num w:numId="28" w16cid:durableId="201140795">
    <w:abstractNumId w:val="26"/>
  </w:num>
  <w:num w:numId="29" w16cid:durableId="3329549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E3"/>
    <w:rsid w:val="00001587"/>
    <w:rsid w:val="00002879"/>
    <w:rsid w:val="00002A2F"/>
    <w:rsid w:val="00003ABF"/>
    <w:rsid w:val="00003CF9"/>
    <w:rsid w:val="0000774A"/>
    <w:rsid w:val="00010049"/>
    <w:rsid w:val="00010AF4"/>
    <w:rsid w:val="0001122D"/>
    <w:rsid w:val="0001131C"/>
    <w:rsid w:val="0001133B"/>
    <w:rsid w:val="00011D63"/>
    <w:rsid w:val="00012225"/>
    <w:rsid w:val="0001266A"/>
    <w:rsid w:val="00013D77"/>
    <w:rsid w:val="000143A7"/>
    <w:rsid w:val="00014BC2"/>
    <w:rsid w:val="000152F6"/>
    <w:rsid w:val="00015508"/>
    <w:rsid w:val="00015DAF"/>
    <w:rsid w:val="00017170"/>
    <w:rsid w:val="00017363"/>
    <w:rsid w:val="00017ADF"/>
    <w:rsid w:val="000202C2"/>
    <w:rsid w:val="00021229"/>
    <w:rsid w:val="000212A7"/>
    <w:rsid w:val="00021B84"/>
    <w:rsid w:val="0002235C"/>
    <w:rsid w:val="00023847"/>
    <w:rsid w:val="0002392E"/>
    <w:rsid w:val="00025994"/>
    <w:rsid w:val="000260C8"/>
    <w:rsid w:val="00027050"/>
    <w:rsid w:val="000279F8"/>
    <w:rsid w:val="000305F3"/>
    <w:rsid w:val="00030BFC"/>
    <w:rsid w:val="0003298E"/>
    <w:rsid w:val="00032EF6"/>
    <w:rsid w:val="0003362E"/>
    <w:rsid w:val="00033873"/>
    <w:rsid w:val="00035453"/>
    <w:rsid w:val="00035A1F"/>
    <w:rsid w:val="0003638F"/>
    <w:rsid w:val="00036853"/>
    <w:rsid w:val="000400ED"/>
    <w:rsid w:val="00040835"/>
    <w:rsid w:val="000419CB"/>
    <w:rsid w:val="00043961"/>
    <w:rsid w:val="0004487B"/>
    <w:rsid w:val="00044FFB"/>
    <w:rsid w:val="0004539E"/>
    <w:rsid w:val="000460C8"/>
    <w:rsid w:val="00046A4C"/>
    <w:rsid w:val="00047AC2"/>
    <w:rsid w:val="00050AA8"/>
    <w:rsid w:val="00050DC9"/>
    <w:rsid w:val="00051181"/>
    <w:rsid w:val="00051D2F"/>
    <w:rsid w:val="00052B1B"/>
    <w:rsid w:val="00052C41"/>
    <w:rsid w:val="00053B17"/>
    <w:rsid w:val="000548D2"/>
    <w:rsid w:val="00055B7F"/>
    <w:rsid w:val="00055E99"/>
    <w:rsid w:val="00055FB9"/>
    <w:rsid w:val="00057272"/>
    <w:rsid w:val="00057E0B"/>
    <w:rsid w:val="00057FFC"/>
    <w:rsid w:val="00060F1D"/>
    <w:rsid w:val="0006154C"/>
    <w:rsid w:val="00061EF1"/>
    <w:rsid w:val="000624F2"/>
    <w:rsid w:val="00062625"/>
    <w:rsid w:val="00062E02"/>
    <w:rsid w:val="00065C48"/>
    <w:rsid w:val="00065D6E"/>
    <w:rsid w:val="00066421"/>
    <w:rsid w:val="0006692C"/>
    <w:rsid w:val="00067CAE"/>
    <w:rsid w:val="000705F7"/>
    <w:rsid w:val="00070FFD"/>
    <w:rsid w:val="00072BFE"/>
    <w:rsid w:val="0007341C"/>
    <w:rsid w:val="000735A0"/>
    <w:rsid w:val="00073FAF"/>
    <w:rsid w:val="00074182"/>
    <w:rsid w:val="00074C47"/>
    <w:rsid w:val="00076BF1"/>
    <w:rsid w:val="00077A30"/>
    <w:rsid w:val="00080A6D"/>
    <w:rsid w:val="000817D1"/>
    <w:rsid w:val="00082422"/>
    <w:rsid w:val="00083513"/>
    <w:rsid w:val="000846A5"/>
    <w:rsid w:val="000852E8"/>
    <w:rsid w:val="000855C4"/>
    <w:rsid w:val="00085C2E"/>
    <w:rsid w:val="00087280"/>
    <w:rsid w:val="00087378"/>
    <w:rsid w:val="00087B4D"/>
    <w:rsid w:val="00090BF5"/>
    <w:rsid w:val="00091190"/>
    <w:rsid w:val="0009127C"/>
    <w:rsid w:val="00092F7E"/>
    <w:rsid w:val="000934E6"/>
    <w:rsid w:val="0009403C"/>
    <w:rsid w:val="00094450"/>
    <w:rsid w:val="00094603"/>
    <w:rsid w:val="000946F7"/>
    <w:rsid w:val="00094A7E"/>
    <w:rsid w:val="00094DD5"/>
    <w:rsid w:val="00097192"/>
    <w:rsid w:val="00097198"/>
    <w:rsid w:val="00097B44"/>
    <w:rsid w:val="000A07E2"/>
    <w:rsid w:val="000A1408"/>
    <w:rsid w:val="000A18C1"/>
    <w:rsid w:val="000A20B5"/>
    <w:rsid w:val="000A2390"/>
    <w:rsid w:val="000A279E"/>
    <w:rsid w:val="000A2D85"/>
    <w:rsid w:val="000A33E7"/>
    <w:rsid w:val="000A50A0"/>
    <w:rsid w:val="000A59A2"/>
    <w:rsid w:val="000A5D19"/>
    <w:rsid w:val="000A6458"/>
    <w:rsid w:val="000A66E6"/>
    <w:rsid w:val="000A6E8A"/>
    <w:rsid w:val="000A733B"/>
    <w:rsid w:val="000B0431"/>
    <w:rsid w:val="000B047F"/>
    <w:rsid w:val="000B1048"/>
    <w:rsid w:val="000B2297"/>
    <w:rsid w:val="000B24C8"/>
    <w:rsid w:val="000B31D8"/>
    <w:rsid w:val="000B3424"/>
    <w:rsid w:val="000B37C3"/>
    <w:rsid w:val="000B394E"/>
    <w:rsid w:val="000B39A6"/>
    <w:rsid w:val="000B3FF1"/>
    <w:rsid w:val="000B4359"/>
    <w:rsid w:val="000B49D5"/>
    <w:rsid w:val="000B4BFA"/>
    <w:rsid w:val="000B5045"/>
    <w:rsid w:val="000B5521"/>
    <w:rsid w:val="000B6846"/>
    <w:rsid w:val="000B6A5A"/>
    <w:rsid w:val="000C0E69"/>
    <w:rsid w:val="000C0ED6"/>
    <w:rsid w:val="000C1044"/>
    <w:rsid w:val="000C12A7"/>
    <w:rsid w:val="000C3862"/>
    <w:rsid w:val="000C3BB3"/>
    <w:rsid w:val="000C4570"/>
    <w:rsid w:val="000C6784"/>
    <w:rsid w:val="000C6A43"/>
    <w:rsid w:val="000C7197"/>
    <w:rsid w:val="000C76EF"/>
    <w:rsid w:val="000D28D5"/>
    <w:rsid w:val="000D2A90"/>
    <w:rsid w:val="000D2CA6"/>
    <w:rsid w:val="000D338E"/>
    <w:rsid w:val="000D3E26"/>
    <w:rsid w:val="000D3FBD"/>
    <w:rsid w:val="000D421D"/>
    <w:rsid w:val="000D477C"/>
    <w:rsid w:val="000D5014"/>
    <w:rsid w:val="000D56F1"/>
    <w:rsid w:val="000E0495"/>
    <w:rsid w:val="000E060E"/>
    <w:rsid w:val="000E06C6"/>
    <w:rsid w:val="000E0739"/>
    <w:rsid w:val="000E1868"/>
    <w:rsid w:val="000E1F0E"/>
    <w:rsid w:val="000E26F7"/>
    <w:rsid w:val="000E2A10"/>
    <w:rsid w:val="000E2D9B"/>
    <w:rsid w:val="000E3C53"/>
    <w:rsid w:val="000E55EB"/>
    <w:rsid w:val="000E5BBF"/>
    <w:rsid w:val="000E639F"/>
    <w:rsid w:val="000E673F"/>
    <w:rsid w:val="000E69D3"/>
    <w:rsid w:val="000E7622"/>
    <w:rsid w:val="000E7C33"/>
    <w:rsid w:val="000F18E2"/>
    <w:rsid w:val="000F4B98"/>
    <w:rsid w:val="000F5072"/>
    <w:rsid w:val="000F50E3"/>
    <w:rsid w:val="000F5771"/>
    <w:rsid w:val="000F5E91"/>
    <w:rsid w:val="000F6C3A"/>
    <w:rsid w:val="000F6CFB"/>
    <w:rsid w:val="000F7204"/>
    <w:rsid w:val="00100D62"/>
    <w:rsid w:val="00100ED9"/>
    <w:rsid w:val="001019E7"/>
    <w:rsid w:val="00101C97"/>
    <w:rsid w:val="001021AC"/>
    <w:rsid w:val="00102D92"/>
    <w:rsid w:val="0010387F"/>
    <w:rsid w:val="00104277"/>
    <w:rsid w:val="00104E14"/>
    <w:rsid w:val="001057F8"/>
    <w:rsid w:val="00105ED8"/>
    <w:rsid w:val="001064EB"/>
    <w:rsid w:val="00107199"/>
    <w:rsid w:val="00110EA2"/>
    <w:rsid w:val="00111244"/>
    <w:rsid w:val="00111298"/>
    <w:rsid w:val="00111AB7"/>
    <w:rsid w:val="0011247F"/>
    <w:rsid w:val="0011325E"/>
    <w:rsid w:val="001139A1"/>
    <w:rsid w:val="001140A5"/>
    <w:rsid w:val="001156F4"/>
    <w:rsid w:val="0012021D"/>
    <w:rsid w:val="0012037F"/>
    <w:rsid w:val="00120DA7"/>
    <w:rsid w:val="00121065"/>
    <w:rsid w:val="001216E5"/>
    <w:rsid w:val="00121B44"/>
    <w:rsid w:val="00121D5A"/>
    <w:rsid w:val="00124804"/>
    <w:rsid w:val="001249B7"/>
    <w:rsid w:val="00125DA4"/>
    <w:rsid w:val="001269A1"/>
    <w:rsid w:val="00127049"/>
    <w:rsid w:val="00127480"/>
    <w:rsid w:val="00127A61"/>
    <w:rsid w:val="00127ED6"/>
    <w:rsid w:val="001301B5"/>
    <w:rsid w:val="00130B9B"/>
    <w:rsid w:val="00130D01"/>
    <w:rsid w:val="00130F0B"/>
    <w:rsid w:val="00132625"/>
    <w:rsid w:val="0013286E"/>
    <w:rsid w:val="00132BD8"/>
    <w:rsid w:val="00135001"/>
    <w:rsid w:val="00135A7B"/>
    <w:rsid w:val="00137EDE"/>
    <w:rsid w:val="0014092C"/>
    <w:rsid w:val="00140CE9"/>
    <w:rsid w:val="00140D58"/>
    <w:rsid w:val="00141A9F"/>
    <w:rsid w:val="00142628"/>
    <w:rsid w:val="00142CC5"/>
    <w:rsid w:val="00142E11"/>
    <w:rsid w:val="00144146"/>
    <w:rsid w:val="0014434D"/>
    <w:rsid w:val="00144C6B"/>
    <w:rsid w:val="00144F3E"/>
    <w:rsid w:val="00145FAF"/>
    <w:rsid w:val="00146397"/>
    <w:rsid w:val="00146B46"/>
    <w:rsid w:val="00147646"/>
    <w:rsid w:val="0014799B"/>
    <w:rsid w:val="00150A79"/>
    <w:rsid w:val="00150E48"/>
    <w:rsid w:val="00151828"/>
    <w:rsid w:val="001528CE"/>
    <w:rsid w:val="0015303A"/>
    <w:rsid w:val="00153400"/>
    <w:rsid w:val="00153E87"/>
    <w:rsid w:val="00154053"/>
    <w:rsid w:val="0015426A"/>
    <w:rsid w:val="00154B08"/>
    <w:rsid w:val="001556A0"/>
    <w:rsid w:val="00155D00"/>
    <w:rsid w:val="00156DD4"/>
    <w:rsid w:val="001571F5"/>
    <w:rsid w:val="00157BF2"/>
    <w:rsid w:val="00161F21"/>
    <w:rsid w:val="00162A47"/>
    <w:rsid w:val="00163024"/>
    <w:rsid w:val="00163075"/>
    <w:rsid w:val="001630E9"/>
    <w:rsid w:val="00163278"/>
    <w:rsid w:val="0016367A"/>
    <w:rsid w:val="00163832"/>
    <w:rsid w:val="001641AC"/>
    <w:rsid w:val="00164A25"/>
    <w:rsid w:val="00164B64"/>
    <w:rsid w:val="00164FBC"/>
    <w:rsid w:val="001654B2"/>
    <w:rsid w:val="001655CC"/>
    <w:rsid w:val="001661A2"/>
    <w:rsid w:val="00166C65"/>
    <w:rsid w:val="00166DE5"/>
    <w:rsid w:val="00167548"/>
    <w:rsid w:val="00167EBE"/>
    <w:rsid w:val="00167F7D"/>
    <w:rsid w:val="00170568"/>
    <w:rsid w:val="00171176"/>
    <w:rsid w:val="00171637"/>
    <w:rsid w:val="00171971"/>
    <w:rsid w:val="00172442"/>
    <w:rsid w:val="001726FB"/>
    <w:rsid w:val="00172CA5"/>
    <w:rsid w:val="00173043"/>
    <w:rsid w:val="0017365D"/>
    <w:rsid w:val="001740BB"/>
    <w:rsid w:val="00174273"/>
    <w:rsid w:val="0017488C"/>
    <w:rsid w:val="00175180"/>
    <w:rsid w:val="00175838"/>
    <w:rsid w:val="00177DC2"/>
    <w:rsid w:val="00180724"/>
    <w:rsid w:val="00180B49"/>
    <w:rsid w:val="00180DE7"/>
    <w:rsid w:val="00181879"/>
    <w:rsid w:val="0018230B"/>
    <w:rsid w:val="00182B56"/>
    <w:rsid w:val="0018430A"/>
    <w:rsid w:val="00184873"/>
    <w:rsid w:val="0018528A"/>
    <w:rsid w:val="00185382"/>
    <w:rsid w:val="00185990"/>
    <w:rsid w:val="00185C79"/>
    <w:rsid w:val="00185D6D"/>
    <w:rsid w:val="00185E89"/>
    <w:rsid w:val="00186A54"/>
    <w:rsid w:val="001871AC"/>
    <w:rsid w:val="001874F2"/>
    <w:rsid w:val="00190C01"/>
    <w:rsid w:val="00191401"/>
    <w:rsid w:val="0019177A"/>
    <w:rsid w:val="00192397"/>
    <w:rsid w:val="00192574"/>
    <w:rsid w:val="00192D3A"/>
    <w:rsid w:val="001930A4"/>
    <w:rsid w:val="00193E3E"/>
    <w:rsid w:val="00194ADE"/>
    <w:rsid w:val="00194E7C"/>
    <w:rsid w:val="001953CD"/>
    <w:rsid w:val="00195453"/>
    <w:rsid w:val="0019619D"/>
    <w:rsid w:val="00196237"/>
    <w:rsid w:val="001965B0"/>
    <w:rsid w:val="00197F11"/>
    <w:rsid w:val="001A0357"/>
    <w:rsid w:val="001A1478"/>
    <w:rsid w:val="001A1928"/>
    <w:rsid w:val="001A1BDD"/>
    <w:rsid w:val="001A22B2"/>
    <w:rsid w:val="001A4C81"/>
    <w:rsid w:val="001A53F2"/>
    <w:rsid w:val="001A582B"/>
    <w:rsid w:val="001A5C1F"/>
    <w:rsid w:val="001A5DE7"/>
    <w:rsid w:val="001B0C18"/>
    <w:rsid w:val="001B26BC"/>
    <w:rsid w:val="001B32BC"/>
    <w:rsid w:val="001B40F5"/>
    <w:rsid w:val="001B44EC"/>
    <w:rsid w:val="001B565E"/>
    <w:rsid w:val="001B5D56"/>
    <w:rsid w:val="001B603E"/>
    <w:rsid w:val="001B7703"/>
    <w:rsid w:val="001B7B07"/>
    <w:rsid w:val="001C04DC"/>
    <w:rsid w:val="001C0BA0"/>
    <w:rsid w:val="001C1234"/>
    <w:rsid w:val="001C1750"/>
    <w:rsid w:val="001C1962"/>
    <w:rsid w:val="001C1E41"/>
    <w:rsid w:val="001C2404"/>
    <w:rsid w:val="001C24A4"/>
    <w:rsid w:val="001C251B"/>
    <w:rsid w:val="001C3441"/>
    <w:rsid w:val="001C45C7"/>
    <w:rsid w:val="001C530B"/>
    <w:rsid w:val="001C5B6B"/>
    <w:rsid w:val="001C6094"/>
    <w:rsid w:val="001C6599"/>
    <w:rsid w:val="001C7C8D"/>
    <w:rsid w:val="001D0B25"/>
    <w:rsid w:val="001D0D7A"/>
    <w:rsid w:val="001D10BA"/>
    <w:rsid w:val="001D2128"/>
    <w:rsid w:val="001D2BAB"/>
    <w:rsid w:val="001D2BC2"/>
    <w:rsid w:val="001D2CAA"/>
    <w:rsid w:val="001D328F"/>
    <w:rsid w:val="001D38F8"/>
    <w:rsid w:val="001D39A6"/>
    <w:rsid w:val="001D3CFF"/>
    <w:rsid w:val="001D43BF"/>
    <w:rsid w:val="001D4A78"/>
    <w:rsid w:val="001D4BA3"/>
    <w:rsid w:val="001D58C8"/>
    <w:rsid w:val="001D6077"/>
    <w:rsid w:val="001D6590"/>
    <w:rsid w:val="001E0753"/>
    <w:rsid w:val="001E150C"/>
    <w:rsid w:val="001E1FDD"/>
    <w:rsid w:val="001E2A2D"/>
    <w:rsid w:val="001E33F4"/>
    <w:rsid w:val="001E36A5"/>
    <w:rsid w:val="001E4231"/>
    <w:rsid w:val="001E60AA"/>
    <w:rsid w:val="001E7588"/>
    <w:rsid w:val="001E7A6E"/>
    <w:rsid w:val="001F0B62"/>
    <w:rsid w:val="001F138A"/>
    <w:rsid w:val="001F19EF"/>
    <w:rsid w:val="001F47B5"/>
    <w:rsid w:val="001F4F16"/>
    <w:rsid w:val="001F4FA5"/>
    <w:rsid w:val="001F57AE"/>
    <w:rsid w:val="001F57FB"/>
    <w:rsid w:val="001F5E43"/>
    <w:rsid w:val="001F6CC2"/>
    <w:rsid w:val="001F75EE"/>
    <w:rsid w:val="001F76D6"/>
    <w:rsid w:val="001F7CF7"/>
    <w:rsid w:val="002001CC"/>
    <w:rsid w:val="00200510"/>
    <w:rsid w:val="002005DB"/>
    <w:rsid w:val="00201A88"/>
    <w:rsid w:val="00202913"/>
    <w:rsid w:val="00202D23"/>
    <w:rsid w:val="00203947"/>
    <w:rsid w:val="00205DE9"/>
    <w:rsid w:val="00206062"/>
    <w:rsid w:val="00206AC8"/>
    <w:rsid w:val="00207035"/>
    <w:rsid w:val="00210E0B"/>
    <w:rsid w:val="002116D4"/>
    <w:rsid w:val="00211AF4"/>
    <w:rsid w:val="00211D90"/>
    <w:rsid w:val="00212365"/>
    <w:rsid w:val="002125BB"/>
    <w:rsid w:val="00212794"/>
    <w:rsid w:val="00214047"/>
    <w:rsid w:val="00214115"/>
    <w:rsid w:val="00214363"/>
    <w:rsid w:val="00214B39"/>
    <w:rsid w:val="00214D0B"/>
    <w:rsid w:val="00215A3D"/>
    <w:rsid w:val="0021750A"/>
    <w:rsid w:val="00220021"/>
    <w:rsid w:val="00221957"/>
    <w:rsid w:val="00222341"/>
    <w:rsid w:val="00222E0F"/>
    <w:rsid w:val="00223193"/>
    <w:rsid w:val="002271DE"/>
    <w:rsid w:val="0022746A"/>
    <w:rsid w:val="00227651"/>
    <w:rsid w:val="0023061E"/>
    <w:rsid w:val="00230EB3"/>
    <w:rsid w:val="002312B1"/>
    <w:rsid w:val="00231B6F"/>
    <w:rsid w:val="00232671"/>
    <w:rsid w:val="00232984"/>
    <w:rsid w:val="00233C1E"/>
    <w:rsid w:val="00235146"/>
    <w:rsid w:val="0023576B"/>
    <w:rsid w:val="002368DB"/>
    <w:rsid w:val="00236ADC"/>
    <w:rsid w:val="0024058D"/>
    <w:rsid w:val="00240ECC"/>
    <w:rsid w:val="002423B5"/>
    <w:rsid w:val="00242FDC"/>
    <w:rsid w:val="00243646"/>
    <w:rsid w:val="002445C7"/>
    <w:rsid w:val="00244866"/>
    <w:rsid w:val="00245296"/>
    <w:rsid w:val="002452FF"/>
    <w:rsid w:val="0024545D"/>
    <w:rsid w:val="00246D5C"/>
    <w:rsid w:val="00246F10"/>
    <w:rsid w:val="002479CC"/>
    <w:rsid w:val="002503FF"/>
    <w:rsid w:val="0025048F"/>
    <w:rsid w:val="002508D9"/>
    <w:rsid w:val="002535E7"/>
    <w:rsid w:val="0025385D"/>
    <w:rsid w:val="0025484D"/>
    <w:rsid w:val="00254C4B"/>
    <w:rsid w:val="00254CE3"/>
    <w:rsid w:val="00255B29"/>
    <w:rsid w:val="00255D19"/>
    <w:rsid w:val="00255DED"/>
    <w:rsid w:val="00256E08"/>
    <w:rsid w:val="00256FFD"/>
    <w:rsid w:val="00257DD7"/>
    <w:rsid w:val="00257EB2"/>
    <w:rsid w:val="002632BA"/>
    <w:rsid w:val="002640E7"/>
    <w:rsid w:val="00264163"/>
    <w:rsid w:val="00264369"/>
    <w:rsid w:val="0026600B"/>
    <w:rsid w:val="002662D9"/>
    <w:rsid w:val="002669AA"/>
    <w:rsid w:val="00266C73"/>
    <w:rsid w:val="00267332"/>
    <w:rsid w:val="00267D1D"/>
    <w:rsid w:val="00270333"/>
    <w:rsid w:val="00270F8E"/>
    <w:rsid w:val="00271768"/>
    <w:rsid w:val="00271C92"/>
    <w:rsid w:val="00272E9B"/>
    <w:rsid w:val="0027315E"/>
    <w:rsid w:val="0027341F"/>
    <w:rsid w:val="00275267"/>
    <w:rsid w:val="002768AA"/>
    <w:rsid w:val="00276BEC"/>
    <w:rsid w:val="00277FF1"/>
    <w:rsid w:val="0028060B"/>
    <w:rsid w:val="00280918"/>
    <w:rsid w:val="00280D80"/>
    <w:rsid w:val="00280F13"/>
    <w:rsid w:val="00281D89"/>
    <w:rsid w:val="00282440"/>
    <w:rsid w:val="00282574"/>
    <w:rsid w:val="0028258A"/>
    <w:rsid w:val="00282A2C"/>
    <w:rsid w:val="00283028"/>
    <w:rsid w:val="00283107"/>
    <w:rsid w:val="002835F4"/>
    <w:rsid w:val="00283E26"/>
    <w:rsid w:val="00284231"/>
    <w:rsid w:val="00285BE0"/>
    <w:rsid w:val="00285DE3"/>
    <w:rsid w:val="0028665B"/>
    <w:rsid w:val="0028668F"/>
    <w:rsid w:val="00287FEB"/>
    <w:rsid w:val="00291C72"/>
    <w:rsid w:val="00292132"/>
    <w:rsid w:val="00293295"/>
    <w:rsid w:val="0029392A"/>
    <w:rsid w:val="002939D8"/>
    <w:rsid w:val="00294C8E"/>
    <w:rsid w:val="002953C4"/>
    <w:rsid w:val="00297C76"/>
    <w:rsid w:val="002A0630"/>
    <w:rsid w:val="002A44FE"/>
    <w:rsid w:val="002A5BD1"/>
    <w:rsid w:val="002B099C"/>
    <w:rsid w:val="002B0ED8"/>
    <w:rsid w:val="002B12A7"/>
    <w:rsid w:val="002B3269"/>
    <w:rsid w:val="002B3AC5"/>
    <w:rsid w:val="002B4701"/>
    <w:rsid w:val="002B5215"/>
    <w:rsid w:val="002B5FB8"/>
    <w:rsid w:val="002B6D3B"/>
    <w:rsid w:val="002B7193"/>
    <w:rsid w:val="002B727E"/>
    <w:rsid w:val="002B7D2E"/>
    <w:rsid w:val="002C064A"/>
    <w:rsid w:val="002C1697"/>
    <w:rsid w:val="002C197B"/>
    <w:rsid w:val="002C1EA9"/>
    <w:rsid w:val="002C24CB"/>
    <w:rsid w:val="002C265F"/>
    <w:rsid w:val="002C2E70"/>
    <w:rsid w:val="002C3A46"/>
    <w:rsid w:val="002C4017"/>
    <w:rsid w:val="002C4BD0"/>
    <w:rsid w:val="002C4DF4"/>
    <w:rsid w:val="002C55B5"/>
    <w:rsid w:val="002C60C6"/>
    <w:rsid w:val="002C6112"/>
    <w:rsid w:val="002C6249"/>
    <w:rsid w:val="002C7745"/>
    <w:rsid w:val="002C7C87"/>
    <w:rsid w:val="002D074A"/>
    <w:rsid w:val="002D097E"/>
    <w:rsid w:val="002D2662"/>
    <w:rsid w:val="002D31B6"/>
    <w:rsid w:val="002D3D43"/>
    <w:rsid w:val="002D52C4"/>
    <w:rsid w:val="002D54FD"/>
    <w:rsid w:val="002D6B4F"/>
    <w:rsid w:val="002D7B7A"/>
    <w:rsid w:val="002E0073"/>
    <w:rsid w:val="002E0FB8"/>
    <w:rsid w:val="002E10AA"/>
    <w:rsid w:val="002E11AA"/>
    <w:rsid w:val="002E1A40"/>
    <w:rsid w:val="002E227B"/>
    <w:rsid w:val="002E26FD"/>
    <w:rsid w:val="002E412B"/>
    <w:rsid w:val="002E4466"/>
    <w:rsid w:val="002E542E"/>
    <w:rsid w:val="002E58A6"/>
    <w:rsid w:val="002E5BBA"/>
    <w:rsid w:val="002E66AC"/>
    <w:rsid w:val="002E6AE8"/>
    <w:rsid w:val="002E76D7"/>
    <w:rsid w:val="002E7935"/>
    <w:rsid w:val="002E79E4"/>
    <w:rsid w:val="002E7E0D"/>
    <w:rsid w:val="002F0B2A"/>
    <w:rsid w:val="002F23DD"/>
    <w:rsid w:val="002F2F8D"/>
    <w:rsid w:val="002F48B0"/>
    <w:rsid w:val="002F4F96"/>
    <w:rsid w:val="002F5B5D"/>
    <w:rsid w:val="002F6E1A"/>
    <w:rsid w:val="002F74F0"/>
    <w:rsid w:val="002F75A2"/>
    <w:rsid w:val="002F7859"/>
    <w:rsid w:val="002F7B8F"/>
    <w:rsid w:val="002F7C38"/>
    <w:rsid w:val="00300EE0"/>
    <w:rsid w:val="003028BD"/>
    <w:rsid w:val="003036C0"/>
    <w:rsid w:val="003043FF"/>
    <w:rsid w:val="00305004"/>
    <w:rsid w:val="00305253"/>
    <w:rsid w:val="00307DA5"/>
    <w:rsid w:val="00310207"/>
    <w:rsid w:val="0031026B"/>
    <w:rsid w:val="00310407"/>
    <w:rsid w:val="00310C8C"/>
    <w:rsid w:val="00311C66"/>
    <w:rsid w:val="00312050"/>
    <w:rsid w:val="00312652"/>
    <w:rsid w:val="00312F8B"/>
    <w:rsid w:val="003150B4"/>
    <w:rsid w:val="003157B0"/>
    <w:rsid w:val="00316B85"/>
    <w:rsid w:val="00317141"/>
    <w:rsid w:val="00317181"/>
    <w:rsid w:val="0031719C"/>
    <w:rsid w:val="003202A2"/>
    <w:rsid w:val="00320649"/>
    <w:rsid w:val="00320749"/>
    <w:rsid w:val="00320785"/>
    <w:rsid w:val="00321EF9"/>
    <w:rsid w:val="0032531B"/>
    <w:rsid w:val="003258A4"/>
    <w:rsid w:val="003262EE"/>
    <w:rsid w:val="00326333"/>
    <w:rsid w:val="00326E99"/>
    <w:rsid w:val="003276F6"/>
    <w:rsid w:val="00327F78"/>
    <w:rsid w:val="003301D7"/>
    <w:rsid w:val="00330FA4"/>
    <w:rsid w:val="0033103C"/>
    <w:rsid w:val="00331FF4"/>
    <w:rsid w:val="00332800"/>
    <w:rsid w:val="00332AEB"/>
    <w:rsid w:val="00333021"/>
    <w:rsid w:val="00333E04"/>
    <w:rsid w:val="00334109"/>
    <w:rsid w:val="00336792"/>
    <w:rsid w:val="003369C6"/>
    <w:rsid w:val="00336F1D"/>
    <w:rsid w:val="003372A7"/>
    <w:rsid w:val="00337357"/>
    <w:rsid w:val="00337684"/>
    <w:rsid w:val="003379F7"/>
    <w:rsid w:val="00340A57"/>
    <w:rsid w:val="00340E5C"/>
    <w:rsid w:val="0034266E"/>
    <w:rsid w:val="00342933"/>
    <w:rsid w:val="0034326C"/>
    <w:rsid w:val="00343C91"/>
    <w:rsid w:val="00344EB7"/>
    <w:rsid w:val="003454DB"/>
    <w:rsid w:val="00345651"/>
    <w:rsid w:val="0034698A"/>
    <w:rsid w:val="00346E5F"/>
    <w:rsid w:val="00350B40"/>
    <w:rsid w:val="003513CE"/>
    <w:rsid w:val="0035325B"/>
    <w:rsid w:val="0035334D"/>
    <w:rsid w:val="00353D2F"/>
    <w:rsid w:val="00354044"/>
    <w:rsid w:val="003540DC"/>
    <w:rsid w:val="00354E33"/>
    <w:rsid w:val="003556A6"/>
    <w:rsid w:val="0035670E"/>
    <w:rsid w:val="003569E1"/>
    <w:rsid w:val="00356A20"/>
    <w:rsid w:val="00360834"/>
    <w:rsid w:val="003608FD"/>
    <w:rsid w:val="00361930"/>
    <w:rsid w:val="00361BB9"/>
    <w:rsid w:val="003621AF"/>
    <w:rsid w:val="003624A2"/>
    <w:rsid w:val="00362A03"/>
    <w:rsid w:val="00362BEF"/>
    <w:rsid w:val="003645D1"/>
    <w:rsid w:val="00364739"/>
    <w:rsid w:val="00365375"/>
    <w:rsid w:val="003654A8"/>
    <w:rsid w:val="00366428"/>
    <w:rsid w:val="003669BC"/>
    <w:rsid w:val="00367CF3"/>
    <w:rsid w:val="00370129"/>
    <w:rsid w:val="00372097"/>
    <w:rsid w:val="0037267E"/>
    <w:rsid w:val="003731BC"/>
    <w:rsid w:val="0037424F"/>
    <w:rsid w:val="003747A3"/>
    <w:rsid w:val="00374C9C"/>
    <w:rsid w:val="0037571A"/>
    <w:rsid w:val="00375EDB"/>
    <w:rsid w:val="00376744"/>
    <w:rsid w:val="003772BF"/>
    <w:rsid w:val="0038246F"/>
    <w:rsid w:val="003837DB"/>
    <w:rsid w:val="00386303"/>
    <w:rsid w:val="00386CAE"/>
    <w:rsid w:val="00387F71"/>
    <w:rsid w:val="00390AF2"/>
    <w:rsid w:val="00390D2E"/>
    <w:rsid w:val="00390EFB"/>
    <w:rsid w:val="00390F4F"/>
    <w:rsid w:val="003918E6"/>
    <w:rsid w:val="003919E6"/>
    <w:rsid w:val="00391A29"/>
    <w:rsid w:val="00392B8E"/>
    <w:rsid w:val="00393254"/>
    <w:rsid w:val="00394412"/>
    <w:rsid w:val="00394727"/>
    <w:rsid w:val="0039490A"/>
    <w:rsid w:val="003955BF"/>
    <w:rsid w:val="00395CDF"/>
    <w:rsid w:val="00396132"/>
    <w:rsid w:val="00396C24"/>
    <w:rsid w:val="003974E6"/>
    <w:rsid w:val="003A0D6B"/>
    <w:rsid w:val="003A167D"/>
    <w:rsid w:val="003A22FA"/>
    <w:rsid w:val="003A231D"/>
    <w:rsid w:val="003A394B"/>
    <w:rsid w:val="003A396B"/>
    <w:rsid w:val="003A3E2D"/>
    <w:rsid w:val="003A4574"/>
    <w:rsid w:val="003A482F"/>
    <w:rsid w:val="003A4E45"/>
    <w:rsid w:val="003B021F"/>
    <w:rsid w:val="003B0325"/>
    <w:rsid w:val="003B0A45"/>
    <w:rsid w:val="003B1F44"/>
    <w:rsid w:val="003B22B1"/>
    <w:rsid w:val="003B282C"/>
    <w:rsid w:val="003B2C91"/>
    <w:rsid w:val="003B3944"/>
    <w:rsid w:val="003B4F03"/>
    <w:rsid w:val="003B4F34"/>
    <w:rsid w:val="003B5E31"/>
    <w:rsid w:val="003B70A6"/>
    <w:rsid w:val="003B7141"/>
    <w:rsid w:val="003B79B1"/>
    <w:rsid w:val="003C0259"/>
    <w:rsid w:val="003C1179"/>
    <w:rsid w:val="003C1754"/>
    <w:rsid w:val="003C27EA"/>
    <w:rsid w:val="003C2876"/>
    <w:rsid w:val="003C2FD2"/>
    <w:rsid w:val="003C3127"/>
    <w:rsid w:val="003C405F"/>
    <w:rsid w:val="003C4110"/>
    <w:rsid w:val="003C41AA"/>
    <w:rsid w:val="003C51DD"/>
    <w:rsid w:val="003C563B"/>
    <w:rsid w:val="003C5DB0"/>
    <w:rsid w:val="003C5F7D"/>
    <w:rsid w:val="003C610D"/>
    <w:rsid w:val="003C7CC5"/>
    <w:rsid w:val="003D09E7"/>
    <w:rsid w:val="003D0A56"/>
    <w:rsid w:val="003D0AEA"/>
    <w:rsid w:val="003D1421"/>
    <w:rsid w:val="003D1448"/>
    <w:rsid w:val="003D1546"/>
    <w:rsid w:val="003D1A3C"/>
    <w:rsid w:val="003D1E3F"/>
    <w:rsid w:val="003D1E8D"/>
    <w:rsid w:val="003D2D6D"/>
    <w:rsid w:val="003D2E4E"/>
    <w:rsid w:val="003D37BF"/>
    <w:rsid w:val="003D3FD2"/>
    <w:rsid w:val="003D420F"/>
    <w:rsid w:val="003D4B18"/>
    <w:rsid w:val="003D4CC0"/>
    <w:rsid w:val="003D5D5B"/>
    <w:rsid w:val="003D6E57"/>
    <w:rsid w:val="003D748E"/>
    <w:rsid w:val="003D75BA"/>
    <w:rsid w:val="003E016C"/>
    <w:rsid w:val="003E084C"/>
    <w:rsid w:val="003E3BF5"/>
    <w:rsid w:val="003E4040"/>
    <w:rsid w:val="003E51C3"/>
    <w:rsid w:val="003E53E1"/>
    <w:rsid w:val="003E5B59"/>
    <w:rsid w:val="003E6743"/>
    <w:rsid w:val="003E77BC"/>
    <w:rsid w:val="003F118A"/>
    <w:rsid w:val="003F2049"/>
    <w:rsid w:val="003F4009"/>
    <w:rsid w:val="003F65D4"/>
    <w:rsid w:val="003F6B60"/>
    <w:rsid w:val="003F6DDC"/>
    <w:rsid w:val="003F7849"/>
    <w:rsid w:val="003F7F82"/>
    <w:rsid w:val="004001FE"/>
    <w:rsid w:val="00401B3D"/>
    <w:rsid w:val="004043C4"/>
    <w:rsid w:val="00404DC8"/>
    <w:rsid w:val="00404F08"/>
    <w:rsid w:val="00406930"/>
    <w:rsid w:val="00407D74"/>
    <w:rsid w:val="0041014F"/>
    <w:rsid w:val="00410930"/>
    <w:rsid w:val="004115B9"/>
    <w:rsid w:val="0041190F"/>
    <w:rsid w:val="00412061"/>
    <w:rsid w:val="00412340"/>
    <w:rsid w:val="004125D4"/>
    <w:rsid w:val="004126F6"/>
    <w:rsid w:val="004127AA"/>
    <w:rsid w:val="004132DE"/>
    <w:rsid w:val="00413774"/>
    <w:rsid w:val="00415951"/>
    <w:rsid w:val="00417432"/>
    <w:rsid w:val="00417CA9"/>
    <w:rsid w:val="00420279"/>
    <w:rsid w:val="00420C8F"/>
    <w:rsid w:val="00421589"/>
    <w:rsid w:val="00421764"/>
    <w:rsid w:val="00422930"/>
    <w:rsid w:val="00422E3E"/>
    <w:rsid w:val="00424968"/>
    <w:rsid w:val="00424CA2"/>
    <w:rsid w:val="00424F6F"/>
    <w:rsid w:val="00425F00"/>
    <w:rsid w:val="00426911"/>
    <w:rsid w:val="0042770D"/>
    <w:rsid w:val="00427A0D"/>
    <w:rsid w:val="00431869"/>
    <w:rsid w:val="00432054"/>
    <w:rsid w:val="004322DC"/>
    <w:rsid w:val="004323B6"/>
    <w:rsid w:val="00433856"/>
    <w:rsid w:val="004339B0"/>
    <w:rsid w:val="00433D78"/>
    <w:rsid w:val="00433E0E"/>
    <w:rsid w:val="00436261"/>
    <w:rsid w:val="00436B63"/>
    <w:rsid w:val="00436D33"/>
    <w:rsid w:val="00440280"/>
    <w:rsid w:val="004402CF"/>
    <w:rsid w:val="00441A4D"/>
    <w:rsid w:val="00442A3D"/>
    <w:rsid w:val="00442C15"/>
    <w:rsid w:val="00443144"/>
    <w:rsid w:val="0044351F"/>
    <w:rsid w:val="00443910"/>
    <w:rsid w:val="004441FC"/>
    <w:rsid w:val="00444340"/>
    <w:rsid w:val="00444660"/>
    <w:rsid w:val="004448D5"/>
    <w:rsid w:val="00446571"/>
    <w:rsid w:val="00446D4C"/>
    <w:rsid w:val="00447C56"/>
    <w:rsid w:val="004500A7"/>
    <w:rsid w:val="00450999"/>
    <w:rsid w:val="00450C64"/>
    <w:rsid w:val="00452DB5"/>
    <w:rsid w:val="00452E5E"/>
    <w:rsid w:val="004534A1"/>
    <w:rsid w:val="004541DF"/>
    <w:rsid w:val="00455DC0"/>
    <w:rsid w:val="0045623C"/>
    <w:rsid w:val="004562D4"/>
    <w:rsid w:val="004567A7"/>
    <w:rsid w:val="00456B18"/>
    <w:rsid w:val="00456C31"/>
    <w:rsid w:val="00456CC7"/>
    <w:rsid w:val="0045718B"/>
    <w:rsid w:val="0045739F"/>
    <w:rsid w:val="00457A8C"/>
    <w:rsid w:val="00460314"/>
    <w:rsid w:val="00460519"/>
    <w:rsid w:val="00460DF7"/>
    <w:rsid w:val="004618D3"/>
    <w:rsid w:val="004622FA"/>
    <w:rsid w:val="00464115"/>
    <w:rsid w:val="00464EF4"/>
    <w:rsid w:val="00466495"/>
    <w:rsid w:val="00466618"/>
    <w:rsid w:val="00466D8E"/>
    <w:rsid w:val="00467415"/>
    <w:rsid w:val="00470012"/>
    <w:rsid w:val="00470EFD"/>
    <w:rsid w:val="00470F10"/>
    <w:rsid w:val="00471C1C"/>
    <w:rsid w:val="00471EE2"/>
    <w:rsid w:val="004721C3"/>
    <w:rsid w:val="00472C88"/>
    <w:rsid w:val="0047439F"/>
    <w:rsid w:val="00474EA4"/>
    <w:rsid w:val="00475B4C"/>
    <w:rsid w:val="00475CB5"/>
    <w:rsid w:val="004763D7"/>
    <w:rsid w:val="00477AA9"/>
    <w:rsid w:val="004817EA"/>
    <w:rsid w:val="00481CE5"/>
    <w:rsid w:val="00482D14"/>
    <w:rsid w:val="00482EF5"/>
    <w:rsid w:val="004833A3"/>
    <w:rsid w:val="00483D63"/>
    <w:rsid w:val="0048593D"/>
    <w:rsid w:val="00486832"/>
    <w:rsid w:val="004903B6"/>
    <w:rsid w:val="00491012"/>
    <w:rsid w:val="00491B0F"/>
    <w:rsid w:val="00492B9C"/>
    <w:rsid w:val="00492C0A"/>
    <w:rsid w:val="00493E7D"/>
    <w:rsid w:val="00493EF2"/>
    <w:rsid w:val="00494AD8"/>
    <w:rsid w:val="00494B2B"/>
    <w:rsid w:val="004954B6"/>
    <w:rsid w:val="00496CD0"/>
    <w:rsid w:val="00497164"/>
    <w:rsid w:val="004A173E"/>
    <w:rsid w:val="004A185F"/>
    <w:rsid w:val="004A2CF9"/>
    <w:rsid w:val="004A31AC"/>
    <w:rsid w:val="004A32EF"/>
    <w:rsid w:val="004A491B"/>
    <w:rsid w:val="004A5870"/>
    <w:rsid w:val="004A6D08"/>
    <w:rsid w:val="004A6F42"/>
    <w:rsid w:val="004A7921"/>
    <w:rsid w:val="004A7A5F"/>
    <w:rsid w:val="004A7EC8"/>
    <w:rsid w:val="004B0550"/>
    <w:rsid w:val="004B0667"/>
    <w:rsid w:val="004B0793"/>
    <w:rsid w:val="004B080E"/>
    <w:rsid w:val="004B120A"/>
    <w:rsid w:val="004B1F32"/>
    <w:rsid w:val="004B25AC"/>
    <w:rsid w:val="004B3742"/>
    <w:rsid w:val="004B3759"/>
    <w:rsid w:val="004B4904"/>
    <w:rsid w:val="004B4971"/>
    <w:rsid w:val="004B6A54"/>
    <w:rsid w:val="004B6BB0"/>
    <w:rsid w:val="004B71C7"/>
    <w:rsid w:val="004B7758"/>
    <w:rsid w:val="004B776C"/>
    <w:rsid w:val="004C0C41"/>
    <w:rsid w:val="004C0C5B"/>
    <w:rsid w:val="004C1332"/>
    <w:rsid w:val="004C36C5"/>
    <w:rsid w:val="004C36E9"/>
    <w:rsid w:val="004C3704"/>
    <w:rsid w:val="004C4B17"/>
    <w:rsid w:val="004C4BDE"/>
    <w:rsid w:val="004C536B"/>
    <w:rsid w:val="004C5956"/>
    <w:rsid w:val="004C7768"/>
    <w:rsid w:val="004D19FD"/>
    <w:rsid w:val="004D2192"/>
    <w:rsid w:val="004D238E"/>
    <w:rsid w:val="004D2CFC"/>
    <w:rsid w:val="004D2D93"/>
    <w:rsid w:val="004D2F78"/>
    <w:rsid w:val="004D57FE"/>
    <w:rsid w:val="004D753D"/>
    <w:rsid w:val="004D7595"/>
    <w:rsid w:val="004D7C21"/>
    <w:rsid w:val="004E0867"/>
    <w:rsid w:val="004E2786"/>
    <w:rsid w:val="004E283F"/>
    <w:rsid w:val="004E2942"/>
    <w:rsid w:val="004E318F"/>
    <w:rsid w:val="004E3612"/>
    <w:rsid w:val="004E40E6"/>
    <w:rsid w:val="004E466B"/>
    <w:rsid w:val="004E496B"/>
    <w:rsid w:val="004E4AFA"/>
    <w:rsid w:val="004E5274"/>
    <w:rsid w:val="004E52B8"/>
    <w:rsid w:val="004E5309"/>
    <w:rsid w:val="004E5A3E"/>
    <w:rsid w:val="004E5E17"/>
    <w:rsid w:val="004E604E"/>
    <w:rsid w:val="004E69EF"/>
    <w:rsid w:val="004E6BA1"/>
    <w:rsid w:val="004E6C15"/>
    <w:rsid w:val="004E7A48"/>
    <w:rsid w:val="004F026C"/>
    <w:rsid w:val="004F104E"/>
    <w:rsid w:val="004F123F"/>
    <w:rsid w:val="004F1BE0"/>
    <w:rsid w:val="004F211E"/>
    <w:rsid w:val="004F25C3"/>
    <w:rsid w:val="004F3971"/>
    <w:rsid w:val="004F4B3E"/>
    <w:rsid w:val="004F4CD8"/>
    <w:rsid w:val="004F509C"/>
    <w:rsid w:val="004F5345"/>
    <w:rsid w:val="004F55B1"/>
    <w:rsid w:val="004F5774"/>
    <w:rsid w:val="004F6FA7"/>
    <w:rsid w:val="004F7845"/>
    <w:rsid w:val="005021C7"/>
    <w:rsid w:val="0050275B"/>
    <w:rsid w:val="00503F68"/>
    <w:rsid w:val="00506485"/>
    <w:rsid w:val="00507D12"/>
    <w:rsid w:val="00512FBF"/>
    <w:rsid w:val="00513CC4"/>
    <w:rsid w:val="005141F0"/>
    <w:rsid w:val="005142C3"/>
    <w:rsid w:val="00515CEE"/>
    <w:rsid w:val="00516691"/>
    <w:rsid w:val="005176CF"/>
    <w:rsid w:val="00517B99"/>
    <w:rsid w:val="00520E2D"/>
    <w:rsid w:val="005210E5"/>
    <w:rsid w:val="00522583"/>
    <w:rsid w:val="00524030"/>
    <w:rsid w:val="005248E3"/>
    <w:rsid w:val="005249BF"/>
    <w:rsid w:val="005265D7"/>
    <w:rsid w:val="00526A94"/>
    <w:rsid w:val="00527B0F"/>
    <w:rsid w:val="005300D6"/>
    <w:rsid w:val="00530AB4"/>
    <w:rsid w:val="00531495"/>
    <w:rsid w:val="0053179E"/>
    <w:rsid w:val="00532133"/>
    <w:rsid w:val="0053242E"/>
    <w:rsid w:val="0053328D"/>
    <w:rsid w:val="0053357B"/>
    <w:rsid w:val="00535335"/>
    <w:rsid w:val="0053547F"/>
    <w:rsid w:val="00535574"/>
    <w:rsid w:val="00536D7F"/>
    <w:rsid w:val="005404B0"/>
    <w:rsid w:val="00542208"/>
    <w:rsid w:val="00542F33"/>
    <w:rsid w:val="00543C3C"/>
    <w:rsid w:val="00544157"/>
    <w:rsid w:val="005450EE"/>
    <w:rsid w:val="00547506"/>
    <w:rsid w:val="005504F9"/>
    <w:rsid w:val="0055090A"/>
    <w:rsid w:val="00550C96"/>
    <w:rsid w:val="00550CBE"/>
    <w:rsid w:val="0055113A"/>
    <w:rsid w:val="0055202F"/>
    <w:rsid w:val="00552104"/>
    <w:rsid w:val="0055300A"/>
    <w:rsid w:val="0055311E"/>
    <w:rsid w:val="00553550"/>
    <w:rsid w:val="00553D11"/>
    <w:rsid w:val="005548E8"/>
    <w:rsid w:val="005552A2"/>
    <w:rsid w:val="005552A6"/>
    <w:rsid w:val="00555FD7"/>
    <w:rsid w:val="0055632F"/>
    <w:rsid w:val="00556FFA"/>
    <w:rsid w:val="0055708F"/>
    <w:rsid w:val="00557505"/>
    <w:rsid w:val="00560B92"/>
    <w:rsid w:val="00561179"/>
    <w:rsid w:val="00561E5F"/>
    <w:rsid w:val="00562683"/>
    <w:rsid w:val="00562CD2"/>
    <w:rsid w:val="00562E6D"/>
    <w:rsid w:val="00564641"/>
    <w:rsid w:val="00564842"/>
    <w:rsid w:val="005648C6"/>
    <w:rsid w:val="00564D7A"/>
    <w:rsid w:val="00564DEC"/>
    <w:rsid w:val="00564F9A"/>
    <w:rsid w:val="0056540B"/>
    <w:rsid w:val="00565856"/>
    <w:rsid w:val="00565A02"/>
    <w:rsid w:val="00565CC4"/>
    <w:rsid w:val="00566A1F"/>
    <w:rsid w:val="005670B5"/>
    <w:rsid w:val="00570A2A"/>
    <w:rsid w:val="00570A72"/>
    <w:rsid w:val="00571F4D"/>
    <w:rsid w:val="00574058"/>
    <w:rsid w:val="005741E8"/>
    <w:rsid w:val="005745DB"/>
    <w:rsid w:val="00576C14"/>
    <w:rsid w:val="0057744F"/>
    <w:rsid w:val="00577832"/>
    <w:rsid w:val="0058040B"/>
    <w:rsid w:val="005817B9"/>
    <w:rsid w:val="00581F54"/>
    <w:rsid w:val="00582B97"/>
    <w:rsid w:val="005839F7"/>
    <w:rsid w:val="005842C1"/>
    <w:rsid w:val="00584F64"/>
    <w:rsid w:val="00585821"/>
    <w:rsid w:val="005870FE"/>
    <w:rsid w:val="0059267D"/>
    <w:rsid w:val="00593BD0"/>
    <w:rsid w:val="00594023"/>
    <w:rsid w:val="00594446"/>
    <w:rsid w:val="005944F8"/>
    <w:rsid w:val="00595CEC"/>
    <w:rsid w:val="00596440"/>
    <w:rsid w:val="0059666A"/>
    <w:rsid w:val="00596975"/>
    <w:rsid w:val="005969E4"/>
    <w:rsid w:val="00596E8B"/>
    <w:rsid w:val="005974B3"/>
    <w:rsid w:val="00597F23"/>
    <w:rsid w:val="005A00F8"/>
    <w:rsid w:val="005A16B4"/>
    <w:rsid w:val="005A242B"/>
    <w:rsid w:val="005A258D"/>
    <w:rsid w:val="005A2BED"/>
    <w:rsid w:val="005A30B3"/>
    <w:rsid w:val="005A34CA"/>
    <w:rsid w:val="005A5639"/>
    <w:rsid w:val="005A5AC2"/>
    <w:rsid w:val="005A6C1C"/>
    <w:rsid w:val="005B044D"/>
    <w:rsid w:val="005B10CA"/>
    <w:rsid w:val="005B151C"/>
    <w:rsid w:val="005B1A8C"/>
    <w:rsid w:val="005B274D"/>
    <w:rsid w:val="005B2806"/>
    <w:rsid w:val="005B29C6"/>
    <w:rsid w:val="005B3256"/>
    <w:rsid w:val="005B389D"/>
    <w:rsid w:val="005B440C"/>
    <w:rsid w:val="005B4923"/>
    <w:rsid w:val="005B518B"/>
    <w:rsid w:val="005B6062"/>
    <w:rsid w:val="005B623D"/>
    <w:rsid w:val="005B6481"/>
    <w:rsid w:val="005B6569"/>
    <w:rsid w:val="005C0064"/>
    <w:rsid w:val="005C0345"/>
    <w:rsid w:val="005C1080"/>
    <w:rsid w:val="005C1A84"/>
    <w:rsid w:val="005C2789"/>
    <w:rsid w:val="005C35EF"/>
    <w:rsid w:val="005C3C61"/>
    <w:rsid w:val="005C5AA7"/>
    <w:rsid w:val="005C6052"/>
    <w:rsid w:val="005C64AF"/>
    <w:rsid w:val="005C71B2"/>
    <w:rsid w:val="005C7819"/>
    <w:rsid w:val="005C799C"/>
    <w:rsid w:val="005D030A"/>
    <w:rsid w:val="005D1780"/>
    <w:rsid w:val="005D1F0F"/>
    <w:rsid w:val="005D28BD"/>
    <w:rsid w:val="005D3C52"/>
    <w:rsid w:val="005D3F14"/>
    <w:rsid w:val="005D56D7"/>
    <w:rsid w:val="005D58F2"/>
    <w:rsid w:val="005D5BD3"/>
    <w:rsid w:val="005D5D96"/>
    <w:rsid w:val="005D66BA"/>
    <w:rsid w:val="005D744D"/>
    <w:rsid w:val="005D7ABE"/>
    <w:rsid w:val="005D7C22"/>
    <w:rsid w:val="005E047F"/>
    <w:rsid w:val="005E0F61"/>
    <w:rsid w:val="005E12F7"/>
    <w:rsid w:val="005E1EEA"/>
    <w:rsid w:val="005E2600"/>
    <w:rsid w:val="005E2D6C"/>
    <w:rsid w:val="005E3489"/>
    <w:rsid w:val="005E3514"/>
    <w:rsid w:val="005E376D"/>
    <w:rsid w:val="005E4AE9"/>
    <w:rsid w:val="005E56FD"/>
    <w:rsid w:val="005E6C6C"/>
    <w:rsid w:val="005E6F0B"/>
    <w:rsid w:val="005E7893"/>
    <w:rsid w:val="005E7E6B"/>
    <w:rsid w:val="005F0151"/>
    <w:rsid w:val="005F0336"/>
    <w:rsid w:val="005F0714"/>
    <w:rsid w:val="005F123F"/>
    <w:rsid w:val="005F12A5"/>
    <w:rsid w:val="005F1968"/>
    <w:rsid w:val="005F1EA4"/>
    <w:rsid w:val="005F2674"/>
    <w:rsid w:val="005F360E"/>
    <w:rsid w:val="005F42E4"/>
    <w:rsid w:val="005F50D6"/>
    <w:rsid w:val="005F6357"/>
    <w:rsid w:val="005F6537"/>
    <w:rsid w:val="005F6677"/>
    <w:rsid w:val="005F68FD"/>
    <w:rsid w:val="005F6F98"/>
    <w:rsid w:val="005F716F"/>
    <w:rsid w:val="00600B9F"/>
    <w:rsid w:val="00600F9F"/>
    <w:rsid w:val="0060254C"/>
    <w:rsid w:val="00602E5F"/>
    <w:rsid w:val="00603C6A"/>
    <w:rsid w:val="00604EDB"/>
    <w:rsid w:val="0060549A"/>
    <w:rsid w:val="006055C8"/>
    <w:rsid w:val="00605ACE"/>
    <w:rsid w:val="00605D4F"/>
    <w:rsid w:val="006127B5"/>
    <w:rsid w:val="00613BF7"/>
    <w:rsid w:val="0061472D"/>
    <w:rsid w:val="00616A58"/>
    <w:rsid w:val="00617F7E"/>
    <w:rsid w:val="0062048C"/>
    <w:rsid w:val="006210AE"/>
    <w:rsid w:val="006219F7"/>
    <w:rsid w:val="00621CB1"/>
    <w:rsid w:val="00621E43"/>
    <w:rsid w:val="00621F32"/>
    <w:rsid w:val="006222F0"/>
    <w:rsid w:val="0062362C"/>
    <w:rsid w:val="00624799"/>
    <w:rsid w:val="00625B4F"/>
    <w:rsid w:val="006261AA"/>
    <w:rsid w:val="006268C2"/>
    <w:rsid w:val="006271D6"/>
    <w:rsid w:val="00630170"/>
    <w:rsid w:val="00630345"/>
    <w:rsid w:val="00630535"/>
    <w:rsid w:val="0063070F"/>
    <w:rsid w:val="00631C67"/>
    <w:rsid w:val="00632DFB"/>
    <w:rsid w:val="00632FD7"/>
    <w:rsid w:val="0063326C"/>
    <w:rsid w:val="00633653"/>
    <w:rsid w:val="006336AF"/>
    <w:rsid w:val="00633BB3"/>
    <w:rsid w:val="00633D84"/>
    <w:rsid w:val="00634397"/>
    <w:rsid w:val="006362BE"/>
    <w:rsid w:val="0063740A"/>
    <w:rsid w:val="0063750E"/>
    <w:rsid w:val="006375F5"/>
    <w:rsid w:val="00637D7A"/>
    <w:rsid w:val="006401CF"/>
    <w:rsid w:val="00640776"/>
    <w:rsid w:val="00640E34"/>
    <w:rsid w:val="0064134A"/>
    <w:rsid w:val="006425EE"/>
    <w:rsid w:val="006453C6"/>
    <w:rsid w:val="00645726"/>
    <w:rsid w:val="0064616A"/>
    <w:rsid w:val="0064696C"/>
    <w:rsid w:val="006477BB"/>
    <w:rsid w:val="006507DB"/>
    <w:rsid w:val="006508CB"/>
    <w:rsid w:val="00650C16"/>
    <w:rsid w:val="006510D7"/>
    <w:rsid w:val="006513E2"/>
    <w:rsid w:val="00651519"/>
    <w:rsid w:val="006517B7"/>
    <w:rsid w:val="00652598"/>
    <w:rsid w:val="006548BD"/>
    <w:rsid w:val="00655086"/>
    <w:rsid w:val="006556F1"/>
    <w:rsid w:val="00655AA5"/>
    <w:rsid w:val="0065649D"/>
    <w:rsid w:val="00656C3F"/>
    <w:rsid w:val="0065711D"/>
    <w:rsid w:val="0065793C"/>
    <w:rsid w:val="006612C0"/>
    <w:rsid w:val="006623D2"/>
    <w:rsid w:val="006625FD"/>
    <w:rsid w:val="00662DBB"/>
    <w:rsid w:val="006640AC"/>
    <w:rsid w:val="00664154"/>
    <w:rsid w:val="0066441C"/>
    <w:rsid w:val="00664E05"/>
    <w:rsid w:val="006653E5"/>
    <w:rsid w:val="006655CF"/>
    <w:rsid w:val="006673EF"/>
    <w:rsid w:val="00670469"/>
    <w:rsid w:val="00671060"/>
    <w:rsid w:val="00671E99"/>
    <w:rsid w:val="006720D7"/>
    <w:rsid w:val="00672A9C"/>
    <w:rsid w:val="00672D73"/>
    <w:rsid w:val="006737B8"/>
    <w:rsid w:val="00675513"/>
    <w:rsid w:val="00675713"/>
    <w:rsid w:val="00675BDF"/>
    <w:rsid w:val="00675D9C"/>
    <w:rsid w:val="00680396"/>
    <w:rsid w:val="0068093A"/>
    <w:rsid w:val="00681BC2"/>
    <w:rsid w:val="00681C43"/>
    <w:rsid w:val="00681C84"/>
    <w:rsid w:val="006838F9"/>
    <w:rsid w:val="00684801"/>
    <w:rsid w:val="00684F21"/>
    <w:rsid w:val="006866AF"/>
    <w:rsid w:val="0068688E"/>
    <w:rsid w:val="00687705"/>
    <w:rsid w:val="00687F9A"/>
    <w:rsid w:val="0069142E"/>
    <w:rsid w:val="00691738"/>
    <w:rsid w:val="006926DC"/>
    <w:rsid w:val="006938E1"/>
    <w:rsid w:val="00693DB6"/>
    <w:rsid w:val="00694677"/>
    <w:rsid w:val="00694C81"/>
    <w:rsid w:val="00695D23"/>
    <w:rsid w:val="0069680C"/>
    <w:rsid w:val="006968B6"/>
    <w:rsid w:val="00696B17"/>
    <w:rsid w:val="00697368"/>
    <w:rsid w:val="00697427"/>
    <w:rsid w:val="006A0848"/>
    <w:rsid w:val="006A1803"/>
    <w:rsid w:val="006A1A7D"/>
    <w:rsid w:val="006A2959"/>
    <w:rsid w:val="006A31C5"/>
    <w:rsid w:val="006A3F76"/>
    <w:rsid w:val="006A447A"/>
    <w:rsid w:val="006A4795"/>
    <w:rsid w:val="006A6570"/>
    <w:rsid w:val="006A782E"/>
    <w:rsid w:val="006A7DD5"/>
    <w:rsid w:val="006A7F56"/>
    <w:rsid w:val="006B036F"/>
    <w:rsid w:val="006B0A41"/>
    <w:rsid w:val="006B0AD2"/>
    <w:rsid w:val="006B11C7"/>
    <w:rsid w:val="006B15A0"/>
    <w:rsid w:val="006B20E9"/>
    <w:rsid w:val="006B3B86"/>
    <w:rsid w:val="006B3F54"/>
    <w:rsid w:val="006B3FE5"/>
    <w:rsid w:val="006B653E"/>
    <w:rsid w:val="006B6BE2"/>
    <w:rsid w:val="006B7084"/>
    <w:rsid w:val="006B7130"/>
    <w:rsid w:val="006B7575"/>
    <w:rsid w:val="006C0BAE"/>
    <w:rsid w:val="006C11C7"/>
    <w:rsid w:val="006C1E44"/>
    <w:rsid w:val="006C2048"/>
    <w:rsid w:val="006C22FA"/>
    <w:rsid w:val="006C3C0E"/>
    <w:rsid w:val="006C5659"/>
    <w:rsid w:val="006C6B6F"/>
    <w:rsid w:val="006C6EF6"/>
    <w:rsid w:val="006C7592"/>
    <w:rsid w:val="006C7D87"/>
    <w:rsid w:val="006D156D"/>
    <w:rsid w:val="006D1CB9"/>
    <w:rsid w:val="006D2306"/>
    <w:rsid w:val="006D3056"/>
    <w:rsid w:val="006D3BDC"/>
    <w:rsid w:val="006D3DC8"/>
    <w:rsid w:val="006D3F73"/>
    <w:rsid w:val="006D40B4"/>
    <w:rsid w:val="006D4771"/>
    <w:rsid w:val="006D4EFF"/>
    <w:rsid w:val="006D5363"/>
    <w:rsid w:val="006D568F"/>
    <w:rsid w:val="006D5898"/>
    <w:rsid w:val="006D6517"/>
    <w:rsid w:val="006D6B0D"/>
    <w:rsid w:val="006D6CD8"/>
    <w:rsid w:val="006E0C69"/>
    <w:rsid w:val="006E17D7"/>
    <w:rsid w:val="006E1E90"/>
    <w:rsid w:val="006E27B7"/>
    <w:rsid w:val="006E48C5"/>
    <w:rsid w:val="006E55EA"/>
    <w:rsid w:val="006E5CE9"/>
    <w:rsid w:val="006E5F12"/>
    <w:rsid w:val="006E60A9"/>
    <w:rsid w:val="006E6D9C"/>
    <w:rsid w:val="006E71B1"/>
    <w:rsid w:val="006E73EA"/>
    <w:rsid w:val="006F0CCA"/>
    <w:rsid w:val="006F20D3"/>
    <w:rsid w:val="006F2DA6"/>
    <w:rsid w:val="006F3F75"/>
    <w:rsid w:val="006F3FB7"/>
    <w:rsid w:val="006F5D0D"/>
    <w:rsid w:val="006F6452"/>
    <w:rsid w:val="007004BC"/>
    <w:rsid w:val="0070150C"/>
    <w:rsid w:val="00701FD0"/>
    <w:rsid w:val="00703174"/>
    <w:rsid w:val="007036B4"/>
    <w:rsid w:val="0070444A"/>
    <w:rsid w:val="007047AB"/>
    <w:rsid w:val="007047E6"/>
    <w:rsid w:val="00704A6B"/>
    <w:rsid w:val="00705433"/>
    <w:rsid w:val="00705473"/>
    <w:rsid w:val="007060E8"/>
    <w:rsid w:val="00707D43"/>
    <w:rsid w:val="00707DCB"/>
    <w:rsid w:val="00710953"/>
    <w:rsid w:val="0071174E"/>
    <w:rsid w:val="007119D6"/>
    <w:rsid w:val="007125DC"/>
    <w:rsid w:val="007126E7"/>
    <w:rsid w:val="007144D6"/>
    <w:rsid w:val="007149F0"/>
    <w:rsid w:val="00714F1D"/>
    <w:rsid w:val="00714F70"/>
    <w:rsid w:val="007154FC"/>
    <w:rsid w:val="007156B9"/>
    <w:rsid w:val="0071589F"/>
    <w:rsid w:val="00715D0E"/>
    <w:rsid w:val="00717196"/>
    <w:rsid w:val="00717EB3"/>
    <w:rsid w:val="007206EF"/>
    <w:rsid w:val="00720DED"/>
    <w:rsid w:val="00721143"/>
    <w:rsid w:val="00721D35"/>
    <w:rsid w:val="007222F3"/>
    <w:rsid w:val="00722960"/>
    <w:rsid w:val="00723233"/>
    <w:rsid w:val="007245E9"/>
    <w:rsid w:val="00724D1C"/>
    <w:rsid w:val="0072514E"/>
    <w:rsid w:val="00727832"/>
    <w:rsid w:val="007278F1"/>
    <w:rsid w:val="00727DB2"/>
    <w:rsid w:val="007302F4"/>
    <w:rsid w:val="00730686"/>
    <w:rsid w:val="00732ECF"/>
    <w:rsid w:val="0073301D"/>
    <w:rsid w:val="007333F0"/>
    <w:rsid w:val="00733A6E"/>
    <w:rsid w:val="00733C90"/>
    <w:rsid w:val="00734DF5"/>
    <w:rsid w:val="00734FBF"/>
    <w:rsid w:val="007351B1"/>
    <w:rsid w:val="00735326"/>
    <w:rsid w:val="007356D3"/>
    <w:rsid w:val="00736C8E"/>
    <w:rsid w:val="00737232"/>
    <w:rsid w:val="00737416"/>
    <w:rsid w:val="0074031C"/>
    <w:rsid w:val="00741136"/>
    <w:rsid w:val="00742050"/>
    <w:rsid w:val="00742AB5"/>
    <w:rsid w:val="00744B74"/>
    <w:rsid w:val="00745536"/>
    <w:rsid w:val="00745684"/>
    <w:rsid w:val="00746444"/>
    <w:rsid w:val="0074703A"/>
    <w:rsid w:val="007474AF"/>
    <w:rsid w:val="00751333"/>
    <w:rsid w:val="00752929"/>
    <w:rsid w:val="0075311C"/>
    <w:rsid w:val="007541CA"/>
    <w:rsid w:val="00754A2C"/>
    <w:rsid w:val="007555E1"/>
    <w:rsid w:val="00755F38"/>
    <w:rsid w:val="00756267"/>
    <w:rsid w:val="00756D90"/>
    <w:rsid w:val="00756DEA"/>
    <w:rsid w:val="00757176"/>
    <w:rsid w:val="00757257"/>
    <w:rsid w:val="00760FDB"/>
    <w:rsid w:val="0076109C"/>
    <w:rsid w:val="00761415"/>
    <w:rsid w:val="00762245"/>
    <w:rsid w:val="0076306C"/>
    <w:rsid w:val="007640EC"/>
    <w:rsid w:val="007644C2"/>
    <w:rsid w:val="007646F7"/>
    <w:rsid w:val="00764F01"/>
    <w:rsid w:val="00765FDF"/>
    <w:rsid w:val="00766A93"/>
    <w:rsid w:val="007675B6"/>
    <w:rsid w:val="00770614"/>
    <w:rsid w:val="00770FE1"/>
    <w:rsid w:val="0077242D"/>
    <w:rsid w:val="00772679"/>
    <w:rsid w:val="007738A5"/>
    <w:rsid w:val="00773CE9"/>
    <w:rsid w:val="00775091"/>
    <w:rsid w:val="00775827"/>
    <w:rsid w:val="00775A0B"/>
    <w:rsid w:val="0077654C"/>
    <w:rsid w:val="007768FA"/>
    <w:rsid w:val="00776AA3"/>
    <w:rsid w:val="00777115"/>
    <w:rsid w:val="00780C15"/>
    <w:rsid w:val="00781F62"/>
    <w:rsid w:val="007833BE"/>
    <w:rsid w:val="00784627"/>
    <w:rsid w:val="0078513B"/>
    <w:rsid w:val="00785B82"/>
    <w:rsid w:val="00787C22"/>
    <w:rsid w:val="0079093D"/>
    <w:rsid w:val="00791207"/>
    <w:rsid w:val="0079134D"/>
    <w:rsid w:val="00791A3E"/>
    <w:rsid w:val="007923FD"/>
    <w:rsid w:val="00792C24"/>
    <w:rsid w:val="00792D20"/>
    <w:rsid w:val="00793025"/>
    <w:rsid w:val="0079472D"/>
    <w:rsid w:val="007947C9"/>
    <w:rsid w:val="00795BB5"/>
    <w:rsid w:val="0079652E"/>
    <w:rsid w:val="0079654E"/>
    <w:rsid w:val="00796879"/>
    <w:rsid w:val="00797CE1"/>
    <w:rsid w:val="00797F06"/>
    <w:rsid w:val="007A0207"/>
    <w:rsid w:val="007A02F2"/>
    <w:rsid w:val="007A1342"/>
    <w:rsid w:val="007A13DD"/>
    <w:rsid w:val="007A1F9C"/>
    <w:rsid w:val="007A24B8"/>
    <w:rsid w:val="007A29CD"/>
    <w:rsid w:val="007A3710"/>
    <w:rsid w:val="007A3DA2"/>
    <w:rsid w:val="007A4467"/>
    <w:rsid w:val="007A57A7"/>
    <w:rsid w:val="007A6497"/>
    <w:rsid w:val="007A68EF"/>
    <w:rsid w:val="007A6BA3"/>
    <w:rsid w:val="007A722A"/>
    <w:rsid w:val="007B1042"/>
    <w:rsid w:val="007B21CA"/>
    <w:rsid w:val="007B26A4"/>
    <w:rsid w:val="007B2A42"/>
    <w:rsid w:val="007B471A"/>
    <w:rsid w:val="007B535D"/>
    <w:rsid w:val="007B6FED"/>
    <w:rsid w:val="007B70B2"/>
    <w:rsid w:val="007C06E8"/>
    <w:rsid w:val="007C07DF"/>
    <w:rsid w:val="007C285C"/>
    <w:rsid w:val="007C29FD"/>
    <w:rsid w:val="007C3A6E"/>
    <w:rsid w:val="007C3C0A"/>
    <w:rsid w:val="007C432E"/>
    <w:rsid w:val="007C4499"/>
    <w:rsid w:val="007C53CC"/>
    <w:rsid w:val="007C57DA"/>
    <w:rsid w:val="007C63A0"/>
    <w:rsid w:val="007C6409"/>
    <w:rsid w:val="007C660E"/>
    <w:rsid w:val="007C6E9B"/>
    <w:rsid w:val="007C7769"/>
    <w:rsid w:val="007C7DD1"/>
    <w:rsid w:val="007D0CE6"/>
    <w:rsid w:val="007D1898"/>
    <w:rsid w:val="007D2989"/>
    <w:rsid w:val="007D2E84"/>
    <w:rsid w:val="007D372E"/>
    <w:rsid w:val="007D4398"/>
    <w:rsid w:val="007D5629"/>
    <w:rsid w:val="007D631B"/>
    <w:rsid w:val="007D6A3C"/>
    <w:rsid w:val="007D748D"/>
    <w:rsid w:val="007D7726"/>
    <w:rsid w:val="007D7BFE"/>
    <w:rsid w:val="007E0A2B"/>
    <w:rsid w:val="007E2038"/>
    <w:rsid w:val="007E2BC7"/>
    <w:rsid w:val="007E2DE2"/>
    <w:rsid w:val="007E2EA3"/>
    <w:rsid w:val="007E3169"/>
    <w:rsid w:val="007E31E5"/>
    <w:rsid w:val="007E3BA2"/>
    <w:rsid w:val="007E5545"/>
    <w:rsid w:val="007E5920"/>
    <w:rsid w:val="007E5CA3"/>
    <w:rsid w:val="007E636D"/>
    <w:rsid w:val="007E6BC5"/>
    <w:rsid w:val="007E7485"/>
    <w:rsid w:val="007E7B0B"/>
    <w:rsid w:val="007E7B28"/>
    <w:rsid w:val="007F0350"/>
    <w:rsid w:val="007F07D1"/>
    <w:rsid w:val="007F1A2E"/>
    <w:rsid w:val="007F33B7"/>
    <w:rsid w:val="007F3EF9"/>
    <w:rsid w:val="007F5672"/>
    <w:rsid w:val="007F6E80"/>
    <w:rsid w:val="007F7111"/>
    <w:rsid w:val="00800157"/>
    <w:rsid w:val="00800297"/>
    <w:rsid w:val="008008E1"/>
    <w:rsid w:val="00800CC5"/>
    <w:rsid w:val="0080165F"/>
    <w:rsid w:val="00801D3A"/>
    <w:rsid w:val="0080261B"/>
    <w:rsid w:val="00803401"/>
    <w:rsid w:val="00804B6D"/>
    <w:rsid w:val="008059F9"/>
    <w:rsid w:val="00805A47"/>
    <w:rsid w:val="00805AD2"/>
    <w:rsid w:val="00806FFC"/>
    <w:rsid w:val="00811039"/>
    <w:rsid w:val="008117BD"/>
    <w:rsid w:val="00811DE9"/>
    <w:rsid w:val="00814C33"/>
    <w:rsid w:val="00815155"/>
    <w:rsid w:val="00816E7C"/>
    <w:rsid w:val="00820FAB"/>
    <w:rsid w:val="008217A0"/>
    <w:rsid w:val="00821CA8"/>
    <w:rsid w:val="00822048"/>
    <w:rsid w:val="00822522"/>
    <w:rsid w:val="0082357D"/>
    <w:rsid w:val="008255F1"/>
    <w:rsid w:val="00827749"/>
    <w:rsid w:val="00832197"/>
    <w:rsid w:val="008324AD"/>
    <w:rsid w:val="00833A29"/>
    <w:rsid w:val="00833A74"/>
    <w:rsid w:val="008347E5"/>
    <w:rsid w:val="008351C8"/>
    <w:rsid w:val="00835D8F"/>
    <w:rsid w:val="008362A7"/>
    <w:rsid w:val="00837CEA"/>
    <w:rsid w:val="008410F5"/>
    <w:rsid w:val="00843C98"/>
    <w:rsid w:val="00843F22"/>
    <w:rsid w:val="008458E7"/>
    <w:rsid w:val="00845A00"/>
    <w:rsid w:val="0084782C"/>
    <w:rsid w:val="00847CF3"/>
    <w:rsid w:val="00850E5A"/>
    <w:rsid w:val="008516D2"/>
    <w:rsid w:val="0085173D"/>
    <w:rsid w:val="00851D0D"/>
    <w:rsid w:val="00852BAF"/>
    <w:rsid w:val="00852E8F"/>
    <w:rsid w:val="00854505"/>
    <w:rsid w:val="00854EEF"/>
    <w:rsid w:val="008569F0"/>
    <w:rsid w:val="00857187"/>
    <w:rsid w:val="00860A8C"/>
    <w:rsid w:val="008617FF"/>
    <w:rsid w:val="00861E98"/>
    <w:rsid w:val="00861F8E"/>
    <w:rsid w:val="00862385"/>
    <w:rsid w:val="008625AF"/>
    <w:rsid w:val="00862A54"/>
    <w:rsid w:val="008631B5"/>
    <w:rsid w:val="00864251"/>
    <w:rsid w:val="0086450A"/>
    <w:rsid w:val="008659C0"/>
    <w:rsid w:val="00865E96"/>
    <w:rsid w:val="00866D4E"/>
    <w:rsid w:val="00867275"/>
    <w:rsid w:val="008673F6"/>
    <w:rsid w:val="00867D3C"/>
    <w:rsid w:val="008700D5"/>
    <w:rsid w:val="0087047B"/>
    <w:rsid w:val="00870AC2"/>
    <w:rsid w:val="00870C5D"/>
    <w:rsid w:val="00870CB3"/>
    <w:rsid w:val="00871730"/>
    <w:rsid w:val="00871E3D"/>
    <w:rsid w:val="00871EF2"/>
    <w:rsid w:val="008720C4"/>
    <w:rsid w:val="00872324"/>
    <w:rsid w:val="00872710"/>
    <w:rsid w:val="00872A9F"/>
    <w:rsid w:val="00872FAC"/>
    <w:rsid w:val="00873190"/>
    <w:rsid w:val="00873836"/>
    <w:rsid w:val="00873C17"/>
    <w:rsid w:val="00873D69"/>
    <w:rsid w:val="00875ABC"/>
    <w:rsid w:val="008769F0"/>
    <w:rsid w:val="00876BFB"/>
    <w:rsid w:val="00876FE4"/>
    <w:rsid w:val="00880362"/>
    <w:rsid w:val="0088352C"/>
    <w:rsid w:val="00883FEA"/>
    <w:rsid w:val="00884313"/>
    <w:rsid w:val="008843B1"/>
    <w:rsid w:val="00884D36"/>
    <w:rsid w:val="00884EA2"/>
    <w:rsid w:val="00884F62"/>
    <w:rsid w:val="00885068"/>
    <w:rsid w:val="00885F45"/>
    <w:rsid w:val="00886701"/>
    <w:rsid w:val="008867EC"/>
    <w:rsid w:val="00886F98"/>
    <w:rsid w:val="008870C2"/>
    <w:rsid w:val="008871C5"/>
    <w:rsid w:val="00890D74"/>
    <w:rsid w:val="0089213C"/>
    <w:rsid w:val="00892348"/>
    <w:rsid w:val="00892761"/>
    <w:rsid w:val="00892BF5"/>
    <w:rsid w:val="00893D51"/>
    <w:rsid w:val="0089491B"/>
    <w:rsid w:val="00896439"/>
    <w:rsid w:val="008965B2"/>
    <w:rsid w:val="00897D33"/>
    <w:rsid w:val="008A0E24"/>
    <w:rsid w:val="008A1D52"/>
    <w:rsid w:val="008A2396"/>
    <w:rsid w:val="008A3386"/>
    <w:rsid w:val="008A39FA"/>
    <w:rsid w:val="008A3BD3"/>
    <w:rsid w:val="008A4801"/>
    <w:rsid w:val="008A5E4E"/>
    <w:rsid w:val="008A7CE1"/>
    <w:rsid w:val="008B02D4"/>
    <w:rsid w:val="008B05AC"/>
    <w:rsid w:val="008B4876"/>
    <w:rsid w:val="008B7071"/>
    <w:rsid w:val="008B7786"/>
    <w:rsid w:val="008B7A2C"/>
    <w:rsid w:val="008B7F60"/>
    <w:rsid w:val="008C0AD4"/>
    <w:rsid w:val="008C0C41"/>
    <w:rsid w:val="008C10F6"/>
    <w:rsid w:val="008C125B"/>
    <w:rsid w:val="008C3194"/>
    <w:rsid w:val="008C3F18"/>
    <w:rsid w:val="008C409E"/>
    <w:rsid w:val="008C42C9"/>
    <w:rsid w:val="008C45AB"/>
    <w:rsid w:val="008C4C7F"/>
    <w:rsid w:val="008C56E1"/>
    <w:rsid w:val="008C71DF"/>
    <w:rsid w:val="008C790D"/>
    <w:rsid w:val="008C7D0D"/>
    <w:rsid w:val="008D11BD"/>
    <w:rsid w:val="008D16E6"/>
    <w:rsid w:val="008D1748"/>
    <w:rsid w:val="008D1D49"/>
    <w:rsid w:val="008D1F40"/>
    <w:rsid w:val="008D3332"/>
    <w:rsid w:val="008D3778"/>
    <w:rsid w:val="008D40DF"/>
    <w:rsid w:val="008D5BE6"/>
    <w:rsid w:val="008D63B3"/>
    <w:rsid w:val="008D767E"/>
    <w:rsid w:val="008E10D3"/>
    <w:rsid w:val="008E1900"/>
    <w:rsid w:val="008E1B89"/>
    <w:rsid w:val="008E2136"/>
    <w:rsid w:val="008E2233"/>
    <w:rsid w:val="008E23D9"/>
    <w:rsid w:val="008E2CD6"/>
    <w:rsid w:val="008E310D"/>
    <w:rsid w:val="008E31F2"/>
    <w:rsid w:val="008E3321"/>
    <w:rsid w:val="008E3A82"/>
    <w:rsid w:val="008E3E8C"/>
    <w:rsid w:val="008E44E7"/>
    <w:rsid w:val="008E593D"/>
    <w:rsid w:val="008E674E"/>
    <w:rsid w:val="008E6B5B"/>
    <w:rsid w:val="008E75B5"/>
    <w:rsid w:val="008E7FAF"/>
    <w:rsid w:val="008F0A8C"/>
    <w:rsid w:val="008F0C2B"/>
    <w:rsid w:val="008F2775"/>
    <w:rsid w:val="008F3600"/>
    <w:rsid w:val="008F3C51"/>
    <w:rsid w:val="008F447E"/>
    <w:rsid w:val="008F48B4"/>
    <w:rsid w:val="008F4C33"/>
    <w:rsid w:val="008F5446"/>
    <w:rsid w:val="008F5D8C"/>
    <w:rsid w:val="008F5FEA"/>
    <w:rsid w:val="008F6952"/>
    <w:rsid w:val="008F7413"/>
    <w:rsid w:val="0090056A"/>
    <w:rsid w:val="009016D1"/>
    <w:rsid w:val="009022EA"/>
    <w:rsid w:val="0090392E"/>
    <w:rsid w:val="00903D0E"/>
    <w:rsid w:val="009041BE"/>
    <w:rsid w:val="00904B0B"/>
    <w:rsid w:val="00907F09"/>
    <w:rsid w:val="00910204"/>
    <w:rsid w:val="00911117"/>
    <w:rsid w:val="00911555"/>
    <w:rsid w:val="00911A0F"/>
    <w:rsid w:val="00911C2E"/>
    <w:rsid w:val="009122D5"/>
    <w:rsid w:val="00912869"/>
    <w:rsid w:val="00912AA0"/>
    <w:rsid w:val="00914120"/>
    <w:rsid w:val="00915AC8"/>
    <w:rsid w:val="0091602F"/>
    <w:rsid w:val="009162C5"/>
    <w:rsid w:val="00917612"/>
    <w:rsid w:val="0092300B"/>
    <w:rsid w:val="0092517F"/>
    <w:rsid w:val="0092544B"/>
    <w:rsid w:val="0092613F"/>
    <w:rsid w:val="00926602"/>
    <w:rsid w:val="00930AA2"/>
    <w:rsid w:val="0093118B"/>
    <w:rsid w:val="00931DAE"/>
    <w:rsid w:val="00932C86"/>
    <w:rsid w:val="00933842"/>
    <w:rsid w:val="00934343"/>
    <w:rsid w:val="00937DE1"/>
    <w:rsid w:val="00940510"/>
    <w:rsid w:val="00941926"/>
    <w:rsid w:val="009434D8"/>
    <w:rsid w:val="009439D4"/>
    <w:rsid w:val="00943DD8"/>
    <w:rsid w:val="009440B4"/>
    <w:rsid w:val="009440FD"/>
    <w:rsid w:val="0094435F"/>
    <w:rsid w:val="00944382"/>
    <w:rsid w:val="00944A04"/>
    <w:rsid w:val="00947E9C"/>
    <w:rsid w:val="009507C4"/>
    <w:rsid w:val="009509F6"/>
    <w:rsid w:val="009517FF"/>
    <w:rsid w:val="009526A5"/>
    <w:rsid w:val="009526FA"/>
    <w:rsid w:val="00952930"/>
    <w:rsid w:val="009536C8"/>
    <w:rsid w:val="009545E7"/>
    <w:rsid w:val="00954C2D"/>
    <w:rsid w:val="00955143"/>
    <w:rsid w:val="00955A26"/>
    <w:rsid w:val="0095653A"/>
    <w:rsid w:val="00957365"/>
    <w:rsid w:val="00960E2F"/>
    <w:rsid w:val="009612C6"/>
    <w:rsid w:val="009622A8"/>
    <w:rsid w:val="0096312D"/>
    <w:rsid w:val="00963A7C"/>
    <w:rsid w:val="00963B6B"/>
    <w:rsid w:val="009640B3"/>
    <w:rsid w:val="009642E0"/>
    <w:rsid w:val="00965F5D"/>
    <w:rsid w:val="009666B5"/>
    <w:rsid w:val="00966CB8"/>
    <w:rsid w:val="0097135E"/>
    <w:rsid w:val="0097151E"/>
    <w:rsid w:val="00971DE9"/>
    <w:rsid w:val="00972EB0"/>
    <w:rsid w:val="00973B2A"/>
    <w:rsid w:val="00973CF2"/>
    <w:rsid w:val="00974110"/>
    <w:rsid w:val="0097487C"/>
    <w:rsid w:val="00975400"/>
    <w:rsid w:val="0097617D"/>
    <w:rsid w:val="009769D2"/>
    <w:rsid w:val="00977A13"/>
    <w:rsid w:val="00980321"/>
    <w:rsid w:val="009803C2"/>
    <w:rsid w:val="00980F1D"/>
    <w:rsid w:val="009811FC"/>
    <w:rsid w:val="009830DE"/>
    <w:rsid w:val="009845B8"/>
    <w:rsid w:val="009855D1"/>
    <w:rsid w:val="009866C0"/>
    <w:rsid w:val="0098739D"/>
    <w:rsid w:val="009874AE"/>
    <w:rsid w:val="00987BE5"/>
    <w:rsid w:val="00987E23"/>
    <w:rsid w:val="009905A8"/>
    <w:rsid w:val="0099151C"/>
    <w:rsid w:val="009915B8"/>
    <w:rsid w:val="00993BB1"/>
    <w:rsid w:val="00993F29"/>
    <w:rsid w:val="00994408"/>
    <w:rsid w:val="0099446F"/>
    <w:rsid w:val="009944AB"/>
    <w:rsid w:val="00994532"/>
    <w:rsid w:val="00994920"/>
    <w:rsid w:val="00994A19"/>
    <w:rsid w:val="00995FE9"/>
    <w:rsid w:val="009962E9"/>
    <w:rsid w:val="00996C33"/>
    <w:rsid w:val="009972EA"/>
    <w:rsid w:val="00997770"/>
    <w:rsid w:val="009A036C"/>
    <w:rsid w:val="009A2208"/>
    <w:rsid w:val="009B0351"/>
    <w:rsid w:val="009B0FBF"/>
    <w:rsid w:val="009B18D9"/>
    <w:rsid w:val="009B1CF5"/>
    <w:rsid w:val="009B33B5"/>
    <w:rsid w:val="009B396C"/>
    <w:rsid w:val="009B6D2B"/>
    <w:rsid w:val="009B75EE"/>
    <w:rsid w:val="009C0CC8"/>
    <w:rsid w:val="009C0E64"/>
    <w:rsid w:val="009C14C9"/>
    <w:rsid w:val="009C253D"/>
    <w:rsid w:val="009C34ED"/>
    <w:rsid w:val="009C43EC"/>
    <w:rsid w:val="009C5241"/>
    <w:rsid w:val="009C61EA"/>
    <w:rsid w:val="009C6C33"/>
    <w:rsid w:val="009C7464"/>
    <w:rsid w:val="009C777D"/>
    <w:rsid w:val="009D0FE3"/>
    <w:rsid w:val="009D1BCE"/>
    <w:rsid w:val="009D2B90"/>
    <w:rsid w:val="009D2C35"/>
    <w:rsid w:val="009D3AD9"/>
    <w:rsid w:val="009D44B2"/>
    <w:rsid w:val="009D4D8C"/>
    <w:rsid w:val="009D51D1"/>
    <w:rsid w:val="009D5904"/>
    <w:rsid w:val="009D5E26"/>
    <w:rsid w:val="009D69AF"/>
    <w:rsid w:val="009E166A"/>
    <w:rsid w:val="009E2BF4"/>
    <w:rsid w:val="009E3510"/>
    <w:rsid w:val="009E3AE3"/>
    <w:rsid w:val="009E4965"/>
    <w:rsid w:val="009E4FFF"/>
    <w:rsid w:val="009E56DC"/>
    <w:rsid w:val="009E718A"/>
    <w:rsid w:val="009E7839"/>
    <w:rsid w:val="009E79BA"/>
    <w:rsid w:val="009E7C0D"/>
    <w:rsid w:val="009F082B"/>
    <w:rsid w:val="009F0843"/>
    <w:rsid w:val="009F0C37"/>
    <w:rsid w:val="009F1830"/>
    <w:rsid w:val="009F2E06"/>
    <w:rsid w:val="009F37E0"/>
    <w:rsid w:val="009F4502"/>
    <w:rsid w:val="009F49F5"/>
    <w:rsid w:val="009F6522"/>
    <w:rsid w:val="009F66B6"/>
    <w:rsid w:val="009F6A51"/>
    <w:rsid w:val="00A00944"/>
    <w:rsid w:val="00A010EC"/>
    <w:rsid w:val="00A04FE1"/>
    <w:rsid w:val="00A05E4F"/>
    <w:rsid w:val="00A07422"/>
    <w:rsid w:val="00A1213E"/>
    <w:rsid w:val="00A128AE"/>
    <w:rsid w:val="00A12C6C"/>
    <w:rsid w:val="00A134FF"/>
    <w:rsid w:val="00A143C6"/>
    <w:rsid w:val="00A15880"/>
    <w:rsid w:val="00A176A5"/>
    <w:rsid w:val="00A17FBA"/>
    <w:rsid w:val="00A202D6"/>
    <w:rsid w:val="00A205FB"/>
    <w:rsid w:val="00A217AA"/>
    <w:rsid w:val="00A22609"/>
    <w:rsid w:val="00A248D8"/>
    <w:rsid w:val="00A25532"/>
    <w:rsid w:val="00A266CC"/>
    <w:rsid w:val="00A26CC1"/>
    <w:rsid w:val="00A26F37"/>
    <w:rsid w:val="00A270FC"/>
    <w:rsid w:val="00A27D40"/>
    <w:rsid w:val="00A27DBB"/>
    <w:rsid w:val="00A305E6"/>
    <w:rsid w:val="00A32541"/>
    <w:rsid w:val="00A326AC"/>
    <w:rsid w:val="00A329B6"/>
    <w:rsid w:val="00A3374F"/>
    <w:rsid w:val="00A35CD4"/>
    <w:rsid w:val="00A35FC6"/>
    <w:rsid w:val="00A36CBE"/>
    <w:rsid w:val="00A37AE7"/>
    <w:rsid w:val="00A37E15"/>
    <w:rsid w:val="00A403A9"/>
    <w:rsid w:val="00A416C2"/>
    <w:rsid w:val="00A42012"/>
    <w:rsid w:val="00A42D36"/>
    <w:rsid w:val="00A43644"/>
    <w:rsid w:val="00A43C28"/>
    <w:rsid w:val="00A43D67"/>
    <w:rsid w:val="00A452C6"/>
    <w:rsid w:val="00A45593"/>
    <w:rsid w:val="00A45ACA"/>
    <w:rsid w:val="00A45BFF"/>
    <w:rsid w:val="00A45F92"/>
    <w:rsid w:val="00A461B7"/>
    <w:rsid w:val="00A4626F"/>
    <w:rsid w:val="00A46EB9"/>
    <w:rsid w:val="00A46FF4"/>
    <w:rsid w:val="00A47CE1"/>
    <w:rsid w:val="00A50BE8"/>
    <w:rsid w:val="00A5104C"/>
    <w:rsid w:val="00A515F9"/>
    <w:rsid w:val="00A52BBE"/>
    <w:rsid w:val="00A52F91"/>
    <w:rsid w:val="00A53053"/>
    <w:rsid w:val="00A53E51"/>
    <w:rsid w:val="00A54852"/>
    <w:rsid w:val="00A5584A"/>
    <w:rsid w:val="00A55C53"/>
    <w:rsid w:val="00A566AC"/>
    <w:rsid w:val="00A56908"/>
    <w:rsid w:val="00A5782E"/>
    <w:rsid w:val="00A579D6"/>
    <w:rsid w:val="00A6043D"/>
    <w:rsid w:val="00A61D0C"/>
    <w:rsid w:val="00A61D5D"/>
    <w:rsid w:val="00A61EB6"/>
    <w:rsid w:val="00A63603"/>
    <w:rsid w:val="00A647F6"/>
    <w:rsid w:val="00A65086"/>
    <w:rsid w:val="00A650B1"/>
    <w:rsid w:val="00A65A13"/>
    <w:rsid w:val="00A65C73"/>
    <w:rsid w:val="00A6635A"/>
    <w:rsid w:val="00A6664C"/>
    <w:rsid w:val="00A70906"/>
    <w:rsid w:val="00A7167D"/>
    <w:rsid w:val="00A718C0"/>
    <w:rsid w:val="00A72182"/>
    <w:rsid w:val="00A72211"/>
    <w:rsid w:val="00A72611"/>
    <w:rsid w:val="00A72D97"/>
    <w:rsid w:val="00A73979"/>
    <w:rsid w:val="00A7406C"/>
    <w:rsid w:val="00A74F5D"/>
    <w:rsid w:val="00A74FB0"/>
    <w:rsid w:val="00A75F69"/>
    <w:rsid w:val="00A75FD1"/>
    <w:rsid w:val="00A76E51"/>
    <w:rsid w:val="00A77ABA"/>
    <w:rsid w:val="00A813A1"/>
    <w:rsid w:val="00A82449"/>
    <w:rsid w:val="00A8280D"/>
    <w:rsid w:val="00A82B6B"/>
    <w:rsid w:val="00A8407A"/>
    <w:rsid w:val="00A8504F"/>
    <w:rsid w:val="00A8656B"/>
    <w:rsid w:val="00A86B69"/>
    <w:rsid w:val="00A8730C"/>
    <w:rsid w:val="00A877C5"/>
    <w:rsid w:val="00A9005A"/>
    <w:rsid w:val="00A90483"/>
    <w:rsid w:val="00A914CD"/>
    <w:rsid w:val="00A9171E"/>
    <w:rsid w:val="00A91C08"/>
    <w:rsid w:val="00A91EDD"/>
    <w:rsid w:val="00A92AA0"/>
    <w:rsid w:val="00A92E0B"/>
    <w:rsid w:val="00A93211"/>
    <w:rsid w:val="00A932E4"/>
    <w:rsid w:val="00A93ABB"/>
    <w:rsid w:val="00A943CB"/>
    <w:rsid w:val="00A94F7C"/>
    <w:rsid w:val="00A95F91"/>
    <w:rsid w:val="00A96007"/>
    <w:rsid w:val="00A97525"/>
    <w:rsid w:val="00AA13C7"/>
    <w:rsid w:val="00AA14B0"/>
    <w:rsid w:val="00AA174D"/>
    <w:rsid w:val="00AA179F"/>
    <w:rsid w:val="00AA39D0"/>
    <w:rsid w:val="00AA50DF"/>
    <w:rsid w:val="00AA6A44"/>
    <w:rsid w:val="00AA7F45"/>
    <w:rsid w:val="00AB03C6"/>
    <w:rsid w:val="00AB1353"/>
    <w:rsid w:val="00AB308E"/>
    <w:rsid w:val="00AB30C7"/>
    <w:rsid w:val="00AB4971"/>
    <w:rsid w:val="00AB5D05"/>
    <w:rsid w:val="00AB7D2E"/>
    <w:rsid w:val="00AC0388"/>
    <w:rsid w:val="00AC0CC2"/>
    <w:rsid w:val="00AC0D1A"/>
    <w:rsid w:val="00AC0F95"/>
    <w:rsid w:val="00AC2AD4"/>
    <w:rsid w:val="00AC2D31"/>
    <w:rsid w:val="00AC316C"/>
    <w:rsid w:val="00AC352E"/>
    <w:rsid w:val="00AC42B1"/>
    <w:rsid w:val="00AC4CF6"/>
    <w:rsid w:val="00AC5572"/>
    <w:rsid w:val="00AC6118"/>
    <w:rsid w:val="00AC7B89"/>
    <w:rsid w:val="00AD0974"/>
    <w:rsid w:val="00AD1612"/>
    <w:rsid w:val="00AD18D8"/>
    <w:rsid w:val="00AD2CD7"/>
    <w:rsid w:val="00AD33B3"/>
    <w:rsid w:val="00AD3DDA"/>
    <w:rsid w:val="00AD41C1"/>
    <w:rsid w:val="00AD4338"/>
    <w:rsid w:val="00AD5660"/>
    <w:rsid w:val="00AD5939"/>
    <w:rsid w:val="00AD6AA5"/>
    <w:rsid w:val="00AD7092"/>
    <w:rsid w:val="00AD76C7"/>
    <w:rsid w:val="00AE04F0"/>
    <w:rsid w:val="00AE0A34"/>
    <w:rsid w:val="00AE0CED"/>
    <w:rsid w:val="00AE200C"/>
    <w:rsid w:val="00AE2613"/>
    <w:rsid w:val="00AE3646"/>
    <w:rsid w:val="00AE42B9"/>
    <w:rsid w:val="00AE439F"/>
    <w:rsid w:val="00AE43B6"/>
    <w:rsid w:val="00AE4FBA"/>
    <w:rsid w:val="00AE5158"/>
    <w:rsid w:val="00AE59DC"/>
    <w:rsid w:val="00AE5C2E"/>
    <w:rsid w:val="00AE6A03"/>
    <w:rsid w:val="00AF106B"/>
    <w:rsid w:val="00AF10FB"/>
    <w:rsid w:val="00AF1C6A"/>
    <w:rsid w:val="00AF1DE6"/>
    <w:rsid w:val="00AF397C"/>
    <w:rsid w:val="00AF55F2"/>
    <w:rsid w:val="00AF6455"/>
    <w:rsid w:val="00AF7110"/>
    <w:rsid w:val="00AF731B"/>
    <w:rsid w:val="00B00483"/>
    <w:rsid w:val="00B0096B"/>
    <w:rsid w:val="00B01F2B"/>
    <w:rsid w:val="00B05170"/>
    <w:rsid w:val="00B05FD6"/>
    <w:rsid w:val="00B07CF3"/>
    <w:rsid w:val="00B1011F"/>
    <w:rsid w:val="00B10823"/>
    <w:rsid w:val="00B110D4"/>
    <w:rsid w:val="00B11666"/>
    <w:rsid w:val="00B11810"/>
    <w:rsid w:val="00B11B40"/>
    <w:rsid w:val="00B11BCB"/>
    <w:rsid w:val="00B12263"/>
    <w:rsid w:val="00B12844"/>
    <w:rsid w:val="00B12FA7"/>
    <w:rsid w:val="00B13B5A"/>
    <w:rsid w:val="00B142AF"/>
    <w:rsid w:val="00B14B5D"/>
    <w:rsid w:val="00B155F6"/>
    <w:rsid w:val="00B15D24"/>
    <w:rsid w:val="00B16176"/>
    <w:rsid w:val="00B1688D"/>
    <w:rsid w:val="00B16FC9"/>
    <w:rsid w:val="00B20BAF"/>
    <w:rsid w:val="00B21BCB"/>
    <w:rsid w:val="00B22064"/>
    <w:rsid w:val="00B22122"/>
    <w:rsid w:val="00B2216D"/>
    <w:rsid w:val="00B22573"/>
    <w:rsid w:val="00B2276F"/>
    <w:rsid w:val="00B22B9C"/>
    <w:rsid w:val="00B2303A"/>
    <w:rsid w:val="00B2409B"/>
    <w:rsid w:val="00B24801"/>
    <w:rsid w:val="00B24BD8"/>
    <w:rsid w:val="00B254CC"/>
    <w:rsid w:val="00B2595D"/>
    <w:rsid w:val="00B267B2"/>
    <w:rsid w:val="00B27433"/>
    <w:rsid w:val="00B31F1C"/>
    <w:rsid w:val="00B33AC2"/>
    <w:rsid w:val="00B33D1F"/>
    <w:rsid w:val="00B3544F"/>
    <w:rsid w:val="00B3551F"/>
    <w:rsid w:val="00B359EB"/>
    <w:rsid w:val="00B361F2"/>
    <w:rsid w:val="00B365F8"/>
    <w:rsid w:val="00B374B9"/>
    <w:rsid w:val="00B37625"/>
    <w:rsid w:val="00B37D18"/>
    <w:rsid w:val="00B401AF"/>
    <w:rsid w:val="00B40B55"/>
    <w:rsid w:val="00B41D48"/>
    <w:rsid w:val="00B423D1"/>
    <w:rsid w:val="00B437FC"/>
    <w:rsid w:val="00B43FB2"/>
    <w:rsid w:val="00B440EB"/>
    <w:rsid w:val="00B46028"/>
    <w:rsid w:val="00B4604F"/>
    <w:rsid w:val="00B46348"/>
    <w:rsid w:val="00B467EE"/>
    <w:rsid w:val="00B47673"/>
    <w:rsid w:val="00B47BC8"/>
    <w:rsid w:val="00B47C26"/>
    <w:rsid w:val="00B47CBF"/>
    <w:rsid w:val="00B502E1"/>
    <w:rsid w:val="00B50806"/>
    <w:rsid w:val="00B5132F"/>
    <w:rsid w:val="00B518A6"/>
    <w:rsid w:val="00B52A53"/>
    <w:rsid w:val="00B54045"/>
    <w:rsid w:val="00B54162"/>
    <w:rsid w:val="00B542F7"/>
    <w:rsid w:val="00B55393"/>
    <w:rsid w:val="00B556D2"/>
    <w:rsid w:val="00B558E3"/>
    <w:rsid w:val="00B563CF"/>
    <w:rsid w:val="00B56748"/>
    <w:rsid w:val="00B57DC7"/>
    <w:rsid w:val="00B60F35"/>
    <w:rsid w:val="00B611DB"/>
    <w:rsid w:val="00B626E3"/>
    <w:rsid w:val="00B62951"/>
    <w:rsid w:val="00B62FC6"/>
    <w:rsid w:val="00B63694"/>
    <w:rsid w:val="00B63721"/>
    <w:rsid w:val="00B642A4"/>
    <w:rsid w:val="00B64ABA"/>
    <w:rsid w:val="00B65B1D"/>
    <w:rsid w:val="00B65D52"/>
    <w:rsid w:val="00B668EA"/>
    <w:rsid w:val="00B67240"/>
    <w:rsid w:val="00B709D6"/>
    <w:rsid w:val="00B715FA"/>
    <w:rsid w:val="00B71FD0"/>
    <w:rsid w:val="00B736B9"/>
    <w:rsid w:val="00B73985"/>
    <w:rsid w:val="00B75FA7"/>
    <w:rsid w:val="00B76F9B"/>
    <w:rsid w:val="00B771F4"/>
    <w:rsid w:val="00B777B1"/>
    <w:rsid w:val="00B77FEE"/>
    <w:rsid w:val="00B815A9"/>
    <w:rsid w:val="00B81EE0"/>
    <w:rsid w:val="00B82883"/>
    <w:rsid w:val="00B82FAC"/>
    <w:rsid w:val="00B8410B"/>
    <w:rsid w:val="00B847F2"/>
    <w:rsid w:val="00B852BB"/>
    <w:rsid w:val="00B853DA"/>
    <w:rsid w:val="00B85C6A"/>
    <w:rsid w:val="00B86138"/>
    <w:rsid w:val="00B86E93"/>
    <w:rsid w:val="00B9008B"/>
    <w:rsid w:val="00B900E4"/>
    <w:rsid w:val="00B90657"/>
    <w:rsid w:val="00B9142C"/>
    <w:rsid w:val="00B91B4E"/>
    <w:rsid w:val="00B93C7D"/>
    <w:rsid w:val="00B945A7"/>
    <w:rsid w:val="00B94A90"/>
    <w:rsid w:val="00B95A7A"/>
    <w:rsid w:val="00B960B5"/>
    <w:rsid w:val="00B965F1"/>
    <w:rsid w:val="00B9794B"/>
    <w:rsid w:val="00BA038B"/>
    <w:rsid w:val="00BA0A95"/>
    <w:rsid w:val="00BA0E07"/>
    <w:rsid w:val="00BA25D6"/>
    <w:rsid w:val="00BA269D"/>
    <w:rsid w:val="00BA3227"/>
    <w:rsid w:val="00BA3935"/>
    <w:rsid w:val="00BA41F4"/>
    <w:rsid w:val="00BA4CEA"/>
    <w:rsid w:val="00BA54AD"/>
    <w:rsid w:val="00BA5604"/>
    <w:rsid w:val="00BA61D3"/>
    <w:rsid w:val="00BA6D42"/>
    <w:rsid w:val="00BA7C86"/>
    <w:rsid w:val="00BB0861"/>
    <w:rsid w:val="00BB16AE"/>
    <w:rsid w:val="00BB1AA4"/>
    <w:rsid w:val="00BB21CB"/>
    <w:rsid w:val="00BB2302"/>
    <w:rsid w:val="00BB2468"/>
    <w:rsid w:val="00BB2AF6"/>
    <w:rsid w:val="00BB2E96"/>
    <w:rsid w:val="00BB401A"/>
    <w:rsid w:val="00BB520F"/>
    <w:rsid w:val="00BB5544"/>
    <w:rsid w:val="00BB5CD6"/>
    <w:rsid w:val="00BB6C72"/>
    <w:rsid w:val="00BB7C1C"/>
    <w:rsid w:val="00BC0285"/>
    <w:rsid w:val="00BC02F8"/>
    <w:rsid w:val="00BC0D65"/>
    <w:rsid w:val="00BC1230"/>
    <w:rsid w:val="00BC16C1"/>
    <w:rsid w:val="00BC1DAB"/>
    <w:rsid w:val="00BC2FAF"/>
    <w:rsid w:val="00BC3A98"/>
    <w:rsid w:val="00BC3B10"/>
    <w:rsid w:val="00BC424C"/>
    <w:rsid w:val="00BC4311"/>
    <w:rsid w:val="00BC4DB0"/>
    <w:rsid w:val="00BC5859"/>
    <w:rsid w:val="00BC5EF1"/>
    <w:rsid w:val="00BC6279"/>
    <w:rsid w:val="00BC7538"/>
    <w:rsid w:val="00BC76C2"/>
    <w:rsid w:val="00BC7B6A"/>
    <w:rsid w:val="00BD0A40"/>
    <w:rsid w:val="00BD0AF9"/>
    <w:rsid w:val="00BD0F2F"/>
    <w:rsid w:val="00BD0FB9"/>
    <w:rsid w:val="00BD1DF0"/>
    <w:rsid w:val="00BD2C5D"/>
    <w:rsid w:val="00BD2FFD"/>
    <w:rsid w:val="00BD4B58"/>
    <w:rsid w:val="00BD5D8B"/>
    <w:rsid w:val="00BD62A2"/>
    <w:rsid w:val="00BD62D4"/>
    <w:rsid w:val="00BD6C71"/>
    <w:rsid w:val="00BD77DD"/>
    <w:rsid w:val="00BD7CB5"/>
    <w:rsid w:val="00BE0A39"/>
    <w:rsid w:val="00BE0A46"/>
    <w:rsid w:val="00BE266D"/>
    <w:rsid w:val="00BE3AC6"/>
    <w:rsid w:val="00BE4C16"/>
    <w:rsid w:val="00BE612C"/>
    <w:rsid w:val="00BF0A53"/>
    <w:rsid w:val="00BF15E9"/>
    <w:rsid w:val="00BF3A74"/>
    <w:rsid w:val="00BF3B29"/>
    <w:rsid w:val="00BF4CDD"/>
    <w:rsid w:val="00BF5131"/>
    <w:rsid w:val="00C02036"/>
    <w:rsid w:val="00C02234"/>
    <w:rsid w:val="00C02342"/>
    <w:rsid w:val="00C026D9"/>
    <w:rsid w:val="00C0462E"/>
    <w:rsid w:val="00C04EB3"/>
    <w:rsid w:val="00C052F6"/>
    <w:rsid w:val="00C0745F"/>
    <w:rsid w:val="00C1033B"/>
    <w:rsid w:val="00C104EC"/>
    <w:rsid w:val="00C109FC"/>
    <w:rsid w:val="00C11027"/>
    <w:rsid w:val="00C113FE"/>
    <w:rsid w:val="00C11654"/>
    <w:rsid w:val="00C1206E"/>
    <w:rsid w:val="00C12908"/>
    <w:rsid w:val="00C12A4B"/>
    <w:rsid w:val="00C14703"/>
    <w:rsid w:val="00C14C2A"/>
    <w:rsid w:val="00C1506B"/>
    <w:rsid w:val="00C15B79"/>
    <w:rsid w:val="00C16234"/>
    <w:rsid w:val="00C1634E"/>
    <w:rsid w:val="00C16360"/>
    <w:rsid w:val="00C164BD"/>
    <w:rsid w:val="00C1763B"/>
    <w:rsid w:val="00C20405"/>
    <w:rsid w:val="00C224FA"/>
    <w:rsid w:val="00C225A1"/>
    <w:rsid w:val="00C240A3"/>
    <w:rsid w:val="00C2455E"/>
    <w:rsid w:val="00C24DAD"/>
    <w:rsid w:val="00C24E4C"/>
    <w:rsid w:val="00C25F3C"/>
    <w:rsid w:val="00C2683C"/>
    <w:rsid w:val="00C30533"/>
    <w:rsid w:val="00C3054A"/>
    <w:rsid w:val="00C3064B"/>
    <w:rsid w:val="00C308B9"/>
    <w:rsid w:val="00C320C6"/>
    <w:rsid w:val="00C32934"/>
    <w:rsid w:val="00C329CA"/>
    <w:rsid w:val="00C331BD"/>
    <w:rsid w:val="00C33337"/>
    <w:rsid w:val="00C333BF"/>
    <w:rsid w:val="00C33EC7"/>
    <w:rsid w:val="00C34113"/>
    <w:rsid w:val="00C3446D"/>
    <w:rsid w:val="00C349EB"/>
    <w:rsid w:val="00C34D43"/>
    <w:rsid w:val="00C35CA4"/>
    <w:rsid w:val="00C366D6"/>
    <w:rsid w:val="00C36EFF"/>
    <w:rsid w:val="00C3716F"/>
    <w:rsid w:val="00C37BC8"/>
    <w:rsid w:val="00C37D6B"/>
    <w:rsid w:val="00C37D76"/>
    <w:rsid w:val="00C41500"/>
    <w:rsid w:val="00C41539"/>
    <w:rsid w:val="00C41698"/>
    <w:rsid w:val="00C41FDD"/>
    <w:rsid w:val="00C42472"/>
    <w:rsid w:val="00C4257E"/>
    <w:rsid w:val="00C42B9E"/>
    <w:rsid w:val="00C42D2E"/>
    <w:rsid w:val="00C42F51"/>
    <w:rsid w:val="00C50E1C"/>
    <w:rsid w:val="00C50FB2"/>
    <w:rsid w:val="00C51513"/>
    <w:rsid w:val="00C529E6"/>
    <w:rsid w:val="00C52A51"/>
    <w:rsid w:val="00C5419D"/>
    <w:rsid w:val="00C54A0A"/>
    <w:rsid w:val="00C573A8"/>
    <w:rsid w:val="00C573D3"/>
    <w:rsid w:val="00C574AD"/>
    <w:rsid w:val="00C574F1"/>
    <w:rsid w:val="00C603B7"/>
    <w:rsid w:val="00C60772"/>
    <w:rsid w:val="00C6304B"/>
    <w:rsid w:val="00C6358B"/>
    <w:rsid w:val="00C6371A"/>
    <w:rsid w:val="00C63875"/>
    <w:rsid w:val="00C64065"/>
    <w:rsid w:val="00C65109"/>
    <w:rsid w:val="00C65749"/>
    <w:rsid w:val="00C662BC"/>
    <w:rsid w:val="00C66344"/>
    <w:rsid w:val="00C66D60"/>
    <w:rsid w:val="00C670CA"/>
    <w:rsid w:val="00C67A03"/>
    <w:rsid w:val="00C70486"/>
    <w:rsid w:val="00C71038"/>
    <w:rsid w:val="00C73002"/>
    <w:rsid w:val="00C73834"/>
    <w:rsid w:val="00C73C88"/>
    <w:rsid w:val="00C743E8"/>
    <w:rsid w:val="00C745F8"/>
    <w:rsid w:val="00C74636"/>
    <w:rsid w:val="00C74A57"/>
    <w:rsid w:val="00C762C4"/>
    <w:rsid w:val="00C76725"/>
    <w:rsid w:val="00C7718A"/>
    <w:rsid w:val="00C777B0"/>
    <w:rsid w:val="00C7793C"/>
    <w:rsid w:val="00C80251"/>
    <w:rsid w:val="00C80403"/>
    <w:rsid w:val="00C80C9A"/>
    <w:rsid w:val="00C81361"/>
    <w:rsid w:val="00C81376"/>
    <w:rsid w:val="00C82C0B"/>
    <w:rsid w:val="00C8477F"/>
    <w:rsid w:val="00C86AEE"/>
    <w:rsid w:val="00C8709B"/>
    <w:rsid w:val="00C87538"/>
    <w:rsid w:val="00C87E9E"/>
    <w:rsid w:val="00C91BD1"/>
    <w:rsid w:val="00C92C96"/>
    <w:rsid w:val="00C93835"/>
    <w:rsid w:val="00C93D14"/>
    <w:rsid w:val="00C9422A"/>
    <w:rsid w:val="00C944B2"/>
    <w:rsid w:val="00C958DD"/>
    <w:rsid w:val="00C96E9D"/>
    <w:rsid w:val="00CA1085"/>
    <w:rsid w:val="00CA198D"/>
    <w:rsid w:val="00CA1B7A"/>
    <w:rsid w:val="00CA2780"/>
    <w:rsid w:val="00CA38F7"/>
    <w:rsid w:val="00CA3BA2"/>
    <w:rsid w:val="00CA3D4F"/>
    <w:rsid w:val="00CA45B5"/>
    <w:rsid w:val="00CA5012"/>
    <w:rsid w:val="00CA5F85"/>
    <w:rsid w:val="00CA7E18"/>
    <w:rsid w:val="00CB0B24"/>
    <w:rsid w:val="00CB0E2B"/>
    <w:rsid w:val="00CB1271"/>
    <w:rsid w:val="00CB2434"/>
    <w:rsid w:val="00CB47AE"/>
    <w:rsid w:val="00CB4CB8"/>
    <w:rsid w:val="00CB5000"/>
    <w:rsid w:val="00CB5464"/>
    <w:rsid w:val="00CB6FA5"/>
    <w:rsid w:val="00CB7230"/>
    <w:rsid w:val="00CC0812"/>
    <w:rsid w:val="00CC0AE4"/>
    <w:rsid w:val="00CC0C8A"/>
    <w:rsid w:val="00CC1917"/>
    <w:rsid w:val="00CC1F5A"/>
    <w:rsid w:val="00CC1F65"/>
    <w:rsid w:val="00CC297E"/>
    <w:rsid w:val="00CC2AFD"/>
    <w:rsid w:val="00CC2C58"/>
    <w:rsid w:val="00CC3B18"/>
    <w:rsid w:val="00CC3F8E"/>
    <w:rsid w:val="00CC41CB"/>
    <w:rsid w:val="00CC4580"/>
    <w:rsid w:val="00CC49D4"/>
    <w:rsid w:val="00CC5007"/>
    <w:rsid w:val="00CC5CC2"/>
    <w:rsid w:val="00CC70B4"/>
    <w:rsid w:val="00CC7476"/>
    <w:rsid w:val="00CD0734"/>
    <w:rsid w:val="00CD0969"/>
    <w:rsid w:val="00CD17CE"/>
    <w:rsid w:val="00CD2B5F"/>
    <w:rsid w:val="00CD2D2D"/>
    <w:rsid w:val="00CD306E"/>
    <w:rsid w:val="00CD3314"/>
    <w:rsid w:val="00CD47DA"/>
    <w:rsid w:val="00CD5EC6"/>
    <w:rsid w:val="00CD5FEF"/>
    <w:rsid w:val="00CD7CF7"/>
    <w:rsid w:val="00CE084D"/>
    <w:rsid w:val="00CE2C76"/>
    <w:rsid w:val="00CE2EFF"/>
    <w:rsid w:val="00CE3A3D"/>
    <w:rsid w:val="00CE4B49"/>
    <w:rsid w:val="00CE55D7"/>
    <w:rsid w:val="00CE5A96"/>
    <w:rsid w:val="00CE6869"/>
    <w:rsid w:val="00CE6E69"/>
    <w:rsid w:val="00CF0457"/>
    <w:rsid w:val="00CF142D"/>
    <w:rsid w:val="00CF2189"/>
    <w:rsid w:val="00CF2EDF"/>
    <w:rsid w:val="00CF3197"/>
    <w:rsid w:val="00CF3FCF"/>
    <w:rsid w:val="00CF56E3"/>
    <w:rsid w:val="00CF5AD2"/>
    <w:rsid w:val="00CF655D"/>
    <w:rsid w:val="00CF6F6A"/>
    <w:rsid w:val="00CF7EBF"/>
    <w:rsid w:val="00CF7F26"/>
    <w:rsid w:val="00D001DF"/>
    <w:rsid w:val="00D00EA2"/>
    <w:rsid w:val="00D01470"/>
    <w:rsid w:val="00D01979"/>
    <w:rsid w:val="00D02866"/>
    <w:rsid w:val="00D028EA"/>
    <w:rsid w:val="00D036E8"/>
    <w:rsid w:val="00D03EC9"/>
    <w:rsid w:val="00D03F3F"/>
    <w:rsid w:val="00D04BD7"/>
    <w:rsid w:val="00D04CD0"/>
    <w:rsid w:val="00D06821"/>
    <w:rsid w:val="00D07876"/>
    <w:rsid w:val="00D10DB5"/>
    <w:rsid w:val="00D12A37"/>
    <w:rsid w:val="00D133C9"/>
    <w:rsid w:val="00D13484"/>
    <w:rsid w:val="00D1366A"/>
    <w:rsid w:val="00D13F0C"/>
    <w:rsid w:val="00D14CC6"/>
    <w:rsid w:val="00D15A65"/>
    <w:rsid w:val="00D21153"/>
    <w:rsid w:val="00D21A23"/>
    <w:rsid w:val="00D22270"/>
    <w:rsid w:val="00D22333"/>
    <w:rsid w:val="00D22CA2"/>
    <w:rsid w:val="00D26164"/>
    <w:rsid w:val="00D27330"/>
    <w:rsid w:val="00D274A7"/>
    <w:rsid w:val="00D3061E"/>
    <w:rsid w:val="00D308DC"/>
    <w:rsid w:val="00D31AFD"/>
    <w:rsid w:val="00D321AF"/>
    <w:rsid w:val="00D333CB"/>
    <w:rsid w:val="00D34A2A"/>
    <w:rsid w:val="00D34C9A"/>
    <w:rsid w:val="00D4001B"/>
    <w:rsid w:val="00D4120B"/>
    <w:rsid w:val="00D41A98"/>
    <w:rsid w:val="00D41DCB"/>
    <w:rsid w:val="00D45B8F"/>
    <w:rsid w:val="00D45ED9"/>
    <w:rsid w:val="00D45F76"/>
    <w:rsid w:val="00D4624B"/>
    <w:rsid w:val="00D46DEE"/>
    <w:rsid w:val="00D47C72"/>
    <w:rsid w:val="00D47CE7"/>
    <w:rsid w:val="00D5002A"/>
    <w:rsid w:val="00D506C5"/>
    <w:rsid w:val="00D50837"/>
    <w:rsid w:val="00D510D3"/>
    <w:rsid w:val="00D51A32"/>
    <w:rsid w:val="00D51BE3"/>
    <w:rsid w:val="00D51D86"/>
    <w:rsid w:val="00D52B0B"/>
    <w:rsid w:val="00D53D4A"/>
    <w:rsid w:val="00D549AE"/>
    <w:rsid w:val="00D54A91"/>
    <w:rsid w:val="00D54E08"/>
    <w:rsid w:val="00D55AC5"/>
    <w:rsid w:val="00D56DD8"/>
    <w:rsid w:val="00D578C7"/>
    <w:rsid w:val="00D600F0"/>
    <w:rsid w:val="00D608AE"/>
    <w:rsid w:val="00D60B25"/>
    <w:rsid w:val="00D613DD"/>
    <w:rsid w:val="00D618A2"/>
    <w:rsid w:val="00D634D9"/>
    <w:rsid w:val="00D6357B"/>
    <w:rsid w:val="00D64301"/>
    <w:rsid w:val="00D64A94"/>
    <w:rsid w:val="00D650C6"/>
    <w:rsid w:val="00D6610B"/>
    <w:rsid w:val="00D67463"/>
    <w:rsid w:val="00D7003E"/>
    <w:rsid w:val="00D71E9C"/>
    <w:rsid w:val="00D74761"/>
    <w:rsid w:val="00D74D12"/>
    <w:rsid w:val="00D76AC9"/>
    <w:rsid w:val="00D76DCB"/>
    <w:rsid w:val="00D7734D"/>
    <w:rsid w:val="00D77C0B"/>
    <w:rsid w:val="00D77F18"/>
    <w:rsid w:val="00D80916"/>
    <w:rsid w:val="00D81236"/>
    <w:rsid w:val="00D8134D"/>
    <w:rsid w:val="00D81597"/>
    <w:rsid w:val="00D81C40"/>
    <w:rsid w:val="00D82941"/>
    <w:rsid w:val="00D8302E"/>
    <w:rsid w:val="00D8313C"/>
    <w:rsid w:val="00D83280"/>
    <w:rsid w:val="00D83654"/>
    <w:rsid w:val="00D83D37"/>
    <w:rsid w:val="00D84CF7"/>
    <w:rsid w:val="00D85C97"/>
    <w:rsid w:val="00D85E18"/>
    <w:rsid w:val="00D85E89"/>
    <w:rsid w:val="00D87413"/>
    <w:rsid w:val="00D902E2"/>
    <w:rsid w:val="00D90B0A"/>
    <w:rsid w:val="00D91717"/>
    <w:rsid w:val="00D91D3B"/>
    <w:rsid w:val="00D931EB"/>
    <w:rsid w:val="00D93256"/>
    <w:rsid w:val="00D9441A"/>
    <w:rsid w:val="00D94835"/>
    <w:rsid w:val="00D94BC3"/>
    <w:rsid w:val="00D9501E"/>
    <w:rsid w:val="00D952A8"/>
    <w:rsid w:val="00DA1AD4"/>
    <w:rsid w:val="00DA1C0E"/>
    <w:rsid w:val="00DA24A8"/>
    <w:rsid w:val="00DA2F3E"/>
    <w:rsid w:val="00DA36FA"/>
    <w:rsid w:val="00DA3A1C"/>
    <w:rsid w:val="00DA4452"/>
    <w:rsid w:val="00DA496F"/>
    <w:rsid w:val="00DA5A30"/>
    <w:rsid w:val="00DA5FD7"/>
    <w:rsid w:val="00DB0BC8"/>
    <w:rsid w:val="00DB0DB9"/>
    <w:rsid w:val="00DB0FB4"/>
    <w:rsid w:val="00DB1ED4"/>
    <w:rsid w:val="00DB2B2D"/>
    <w:rsid w:val="00DB2BB4"/>
    <w:rsid w:val="00DB40CF"/>
    <w:rsid w:val="00DB4F6D"/>
    <w:rsid w:val="00DB6B89"/>
    <w:rsid w:val="00DB6FD5"/>
    <w:rsid w:val="00DB7490"/>
    <w:rsid w:val="00DC0159"/>
    <w:rsid w:val="00DC0CAB"/>
    <w:rsid w:val="00DC1026"/>
    <w:rsid w:val="00DC228D"/>
    <w:rsid w:val="00DC294C"/>
    <w:rsid w:val="00DC2A3D"/>
    <w:rsid w:val="00DC2AC0"/>
    <w:rsid w:val="00DC30FF"/>
    <w:rsid w:val="00DC3E1A"/>
    <w:rsid w:val="00DC3F83"/>
    <w:rsid w:val="00DC5623"/>
    <w:rsid w:val="00DC57F1"/>
    <w:rsid w:val="00DC6155"/>
    <w:rsid w:val="00DC63F8"/>
    <w:rsid w:val="00DC78B4"/>
    <w:rsid w:val="00DC7997"/>
    <w:rsid w:val="00DC7F06"/>
    <w:rsid w:val="00DD01D9"/>
    <w:rsid w:val="00DD31DC"/>
    <w:rsid w:val="00DD4851"/>
    <w:rsid w:val="00DD50C1"/>
    <w:rsid w:val="00DD53DC"/>
    <w:rsid w:val="00DD608E"/>
    <w:rsid w:val="00DD609E"/>
    <w:rsid w:val="00DD660D"/>
    <w:rsid w:val="00DD66B3"/>
    <w:rsid w:val="00DD6C5D"/>
    <w:rsid w:val="00DD6FB7"/>
    <w:rsid w:val="00DD7582"/>
    <w:rsid w:val="00DE0E31"/>
    <w:rsid w:val="00DE18E9"/>
    <w:rsid w:val="00DE1F99"/>
    <w:rsid w:val="00DE2DD2"/>
    <w:rsid w:val="00DE3664"/>
    <w:rsid w:val="00DE3B25"/>
    <w:rsid w:val="00DE3D4E"/>
    <w:rsid w:val="00DE3EB3"/>
    <w:rsid w:val="00DE4E50"/>
    <w:rsid w:val="00DE526A"/>
    <w:rsid w:val="00DE5A1B"/>
    <w:rsid w:val="00DE77FA"/>
    <w:rsid w:val="00DF148E"/>
    <w:rsid w:val="00DF19B9"/>
    <w:rsid w:val="00DF1B7C"/>
    <w:rsid w:val="00DF31F8"/>
    <w:rsid w:val="00DF3F70"/>
    <w:rsid w:val="00DF42E4"/>
    <w:rsid w:val="00DF4322"/>
    <w:rsid w:val="00DF5853"/>
    <w:rsid w:val="00DF5A0D"/>
    <w:rsid w:val="00DF5D64"/>
    <w:rsid w:val="00DF5FD7"/>
    <w:rsid w:val="00DF60EF"/>
    <w:rsid w:val="00DF658D"/>
    <w:rsid w:val="00DF7B31"/>
    <w:rsid w:val="00E01416"/>
    <w:rsid w:val="00E019E6"/>
    <w:rsid w:val="00E0289E"/>
    <w:rsid w:val="00E02A04"/>
    <w:rsid w:val="00E02FA7"/>
    <w:rsid w:val="00E03795"/>
    <w:rsid w:val="00E05A34"/>
    <w:rsid w:val="00E06D17"/>
    <w:rsid w:val="00E07676"/>
    <w:rsid w:val="00E0795F"/>
    <w:rsid w:val="00E07C55"/>
    <w:rsid w:val="00E100AF"/>
    <w:rsid w:val="00E13F21"/>
    <w:rsid w:val="00E14D07"/>
    <w:rsid w:val="00E14E04"/>
    <w:rsid w:val="00E15522"/>
    <w:rsid w:val="00E17553"/>
    <w:rsid w:val="00E178EF"/>
    <w:rsid w:val="00E22164"/>
    <w:rsid w:val="00E22433"/>
    <w:rsid w:val="00E2531C"/>
    <w:rsid w:val="00E2611F"/>
    <w:rsid w:val="00E264ED"/>
    <w:rsid w:val="00E270FD"/>
    <w:rsid w:val="00E27B4B"/>
    <w:rsid w:val="00E27CB4"/>
    <w:rsid w:val="00E302DF"/>
    <w:rsid w:val="00E30E81"/>
    <w:rsid w:val="00E30F2A"/>
    <w:rsid w:val="00E32436"/>
    <w:rsid w:val="00E32F2A"/>
    <w:rsid w:val="00E33135"/>
    <w:rsid w:val="00E338FE"/>
    <w:rsid w:val="00E34E80"/>
    <w:rsid w:val="00E35442"/>
    <w:rsid w:val="00E356D2"/>
    <w:rsid w:val="00E35EE0"/>
    <w:rsid w:val="00E36E32"/>
    <w:rsid w:val="00E37886"/>
    <w:rsid w:val="00E40B2F"/>
    <w:rsid w:val="00E410E8"/>
    <w:rsid w:val="00E43BE9"/>
    <w:rsid w:val="00E45E85"/>
    <w:rsid w:val="00E45EB4"/>
    <w:rsid w:val="00E461B1"/>
    <w:rsid w:val="00E4629B"/>
    <w:rsid w:val="00E475EE"/>
    <w:rsid w:val="00E4770A"/>
    <w:rsid w:val="00E50445"/>
    <w:rsid w:val="00E510DB"/>
    <w:rsid w:val="00E510F5"/>
    <w:rsid w:val="00E531A0"/>
    <w:rsid w:val="00E539CF"/>
    <w:rsid w:val="00E53EF1"/>
    <w:rsid w:val="00E55BE4"/>
    <w:rsid w:val="00E55F0E"/>
    <w:rsid w:val="00E56B4E"/>
    <w:rsid w:val="00E56D56"/>
    <w:rsid w:val="00E56EAC"/>
    <w:rsid w:val="00E57634"/>
    <w:rsid w:val="00E61309"/>
    <w:rsid w:val="00E61440"/>
    <w:rsid w:val="00E61E21"/>
    <w:rsid w:val="00E62CEA"/>
    <w:rsid w:val="00E63263"/>
    <w:rsid w:val="00E636CB"/>
    <w:rsid w:val="00E64400"/>
    <w:rsid w:val="00E64991"/>
    <w:rsid w:val="00E64EE2"/>
    <w:rsid w:val="00E650D6"/>
    <w:rsid w:val="00E65836"/>
    <w:rsid w:val="00E72880"/>
    <w:rsid w:val="00E73060"/>
    <w:rsid w:val="00E73697"/>
    <w:rsid w:val="00E749D6"/>
    <w:rsid w:val="00E74F2C"/>
    <w:rsid w:val="00E750BE"/>
    <w:rsid w:val="00E7611F"/>
    <w:rsid w:val="00E76362"/>
    <w:rsid w:val="00E76B0F"/>
    <w:rsid w:val="00E76BA6"/>
    <w:rsid w:val="00E7737B"/>
    <w:rsid w:val="00E77623"/>
    <w:rsid w:val="00E8035C"/>
    <w:rsid w:val="00E80C14"/>
    <w:rsid w:val="00E80CC6"/>
    <w:rsid w:val="00E80FD3"/>
    <w:rsid w:val="00E834D0"/>
    <w:rsid w:val="00E846D4"/>
    <w:rsid w:val="00E84BCF"/>
    <w:rsid w:val="00E85E0A"/>
    <w:rsid w:val="00E865E5"/>
    <w:rsid w:val="00E86E72"/>
    <w:rsid w:val="00E86FD2"/>
    <w:rsid w:val="00E874F6"/>
    <w:rsid w:val="00E900EE"/>
    <w:rsid w:val="00E91946"/>
    <w:rsid w:val="00E9261A"/>
    <w:rsid w:val="00E92649"/>
    <w:rsid w:val="00E929C7"/>
    <w:rsid w:val="00E93FAF"/>
    <w:rsid w:val="00E9472B"/>
    <w:rsid w:val="00E94C46"/>
    <w:rsid w:val="00E94CF7"/>
    <w:rsid w:val="00E973D2"/>
    <w:rsid w:val="00E9766C"/>
    <w:rsid w:val="00EA1602"/>
    <w:rsid w:val="00EA30E4"/>
    <w:rsid w:val="00EA4FC1"/>
    <w:rsid w:val="00EA5B39"/>
    <w:rsid w:val="00EA5DB0"/>
    <w:rsid w:val="00EA61AB"/>
    <w:rsid w:val="00EA66AD"/>
    <w:rsid w:val="00EA6F79"/>
    <w:rsid w:val="00EB02B7"/>
    <w:rsid w:val="00EB21C5"/>
    <w:rsid w:val="00EB3973"/>
    <w:rsid w:val="00EB3FF7"/>
    <w:rsid w:val="00EB4E14"/>
    <w:rsid w:val="00EB57E5"/>
    <w:rsid w:val="00EB679C"/>
    <w:rsid w:val="00EB6ACA"/>
    <w:rsid w:val="00EB7BD2"/>
    <w:rsid w:val="00EC0420"/>
    <w:rsid w:val="00EC0E42"/>
    <w:rsid w:val="00EC1A41"/>
    <w:rsid w:val="00EC1C9A"/>
    <w:rsid w:val="00EC1D87"/>
    <w:rsid w:val="00EC25DC"/>
    <w:rsid w:val="00EC2CE8"/>
    <w:rsid w:val="00EC36E4"/>
    <w:rsid w:val="00EC5A24"/>
    <w:rsid w:val="00EC6C91"/>
    <w:rsid w:val="00EC7CD4"/>
    <w:rsid w:val="00EC7DEA"/>
    <w:rsid w:val="00ED0E5F"/>
    <w:rsid w:val="00ED1203"/>
    <w:rsid w:val="00ED248B"/>
    <w:rsid w:val="00ED28EA"/>
    <w:rsid w:val="00ED37D3"/>
    <w:rsid w:val="00ED3803"/>
    <w:rsid w:val="00ED3AFB"/>
    <w:rsid w:val="00ED3DD8"/>
    <w:rsid w:val="00ED3DE3"/>
    <w:rsid w:val="00ED41D6"/>
    <w:rsid w:val="00ED5F2D"/>
    <w:rsid w:val="00ED6417"/>
    <w:rsid w:val="00ED66F8"/>
    <w:rsid w:val="00ED6A52"/>
    <w:rsid w:val="00ED710B"/>
    <w:rsid w:val="00EE070D"/>
    <w:rsid w:val="00EE0918"/>
    <w:rsid w:val="00EE0F4F"/>
    <w:rsid w:val="00EE2524"/>
    <w:rsid w:val="00EE2C1F"/>
    <w:rsid w:val="00EE3FD8"/>
    <w:rsid w:val="00EE449C"/>
    <w:rsid w:val="00EE4B9B"/>
    <w:rsid w:val="00EE4D15"/>
    <w:rsid w:val="00EE5338"/>
    <w:rsid w:val="00EE5C38"/>
    <w:rsid w:val="00EE5D98"/>
    <w:rsid w:val="00EE60E0"/>
    <w:rsid w:val="00EE6202"/>
    <w:rsid w:val="00EE63EF"/>
    <w:rsid w:val="00EE681D"/>
    <w:rsid w:val="00EE6E28"/>
    <w:rsid w:val="00EF0E6F"/>
    <w:rsid w:val="00EF140A"/>
    <w:rsid w:val="00EF1832"/>
    <w:rsid w:val="00EF2AD8"/>
    <w:rsid w:val="00EF5573"/>
    <w:rsid w:val="00EF62EB"/>
    <w:rsid w:val="00EF6B83"/>
    <w:rsid w:val="00F004FF"/>
    <w:rsid w:val="00F00994"/>
    <w:rsid w:val="00F0106A"/>
    <w:rsid w:val="00F0170C"/>
    <w:rsid w:val="00F02304"/>
    <w:rsid w:val="00F02C6C"/>
    <w:rsid w:val="00F03765"/>
    <w:rsid w:val="00F03883"/>
    <w:rsid w:val="00F039B4"/>
    <w:rsid w:val="00F03C61"/>
    <w:rsid w:val="00F04337"/>
    <w:rsid w:val="00F04EB9"/>
    <w:rsid w:val="00F057F7"/>
    <w:rsid w:val="00F05B85"/>
    <w:rsid w:val="00F05F12"/>
    <w:rsid w:val="00F063E5"/>
    <w:rsid w:val="00F06546"/>
    <w:rsid w:val="00F06F4B"/>
    <w:rsid w:val="00F07838"/>
    <w:rsid w:val="00F1035E"/>
    <w:rsid w:val="00F1064D"/>
    <w:rsid w:val="00F12F7C"/>
    <w:rsid w:val="00F14BF9"/>
    <w:rsid w:val="00F15387"/>
    <w:rsid w:val="00F16477"/>
    <w:rsid w:val="00F16F95"/>
    <w:rsid w:val="00F17004"/>
    <w:rsid w:val="00F17486"/>
    <w:rsid w:val="00F17A25"/>
    <w:rsid w:val="00F21E7A"/>
    <w:rsid w:val="00F21E99"/>
    <w:rsid w:val="00F21F47"/>
    <w:rsid w:val="00F245CA"/>
    <w:rsid w:val="00F248B1"/>
    <w:rsid w:val="00F25096"/>
    <w:rsid w:val="00F25644"/>
    <w:rsid w:val="00F3260F"/>
    <w:rsid w:val="00F33998"/>
    <w:rsid w:val="00F33D00"/>
    <w:rsid w:val="00F341B6"/>
    <w:rsid w:val="00F342F5"/>
    <w:rsid w:val="00F34BD1"/>
    <w:rsid w:val="00F35809"/>
    <w:rsid w:val="00F36066"/>
    <w:rsid w:val="00F36939"/>
    <w:rsid w:val="00F36EF4"/>
    <w:rsid w:val="00F406DF"/>
    <w:rsid w:val="00F41C43"/>
    <w:rsid w:val="00F4255D"/>
    <w:rsid w:val="00F4424A"/>
    <w:rsid w:val="00F455B7"/>
    <w:rsid w:val="00F475D1"/>
    <w:rsid w:val="00F47789"/>
    <w:rsid w:val="00F47988"/>
    <w:rsid w:val="00F47CEF"/>
    <w:rsid w:val="00F47E16"/>
    <w:rsid w:val="00F518EC"/>
    <w:rsid w:val="00F51D51"/>
    <w:rsid w:val="00F52792"/>
    <w:rsid w:val="00F527D3"/>
    <w:rsid w:val="00F52ADC"/>
    <w:rsid w:val="00F52AE6"/>
    <w:rsid w:val="00F54ADD"/>
    <w:rsid w:val="00F54D8A"/>
    <w:rsid w:val="00F561B8"/>
    <w:rsid w:val="00F572C6"/>
    <w:rsid w:val="00F601EE"/>
    <w:rsid w:val="00F61EC0"/>
    <w:rsid w:val="00F629C6"/>
    <w:rsid w:val="00F664C5"/>
    <w:rsid w:val="00F67165"/>
    <w:rsid w:val="00F67AEA"/>
    <w:rsid w:val="00F67BBF"/>
    <w:rsid w:val="00F7053C"/>
    <w:rsid w:val="00F705FE"/>
    <w:rsid w:val="00F70938"/>
    <w:rsid w:val="00F71ED5"/>
    <w:rsid w:val="00F71F54"/>
    <w:rsid w:val="00F720B9"/>
    <w:rsid w:val="00F72145"/>
    <w:rsid w:val="00F72AE6"/>
    <w:rsid w:val="00F73C07"/>
    <w:rsid w:val="00F73C8F"/>
    <w:rsid w:val="00F74B83"/>
    <w:rsid w:val="00F75122"/>
    <w:rsid w:val="00F7620B"/>
    <w:rsid w:val="00F762E3"/>
    <w:rsid w:val="00F76F09"/>
    <w:rsid w:val="00F77565"/>
    <w:rsid w:val="00F80C0A"/>
    <w:rsid w:val="00F81C6F"/>
    <w:rsid w:val="00F82185"/>
    <w:rsid w:val="00F826A3"/>
    <w:rsid w:val="00F83EF9"/>
    <w:rsid w:val="00F84840"/>
    <w:rsid w:val="00F84B90"/>
    <w:rsid w:val="00F863B3"/>
    <w:rsid w:val="00F86870"/>
    <w:rsid w:val="00F86920"/>
    <w:rsid w:val="00F878D6"/>
    <w:rsid w:val="00F87FA2"/>
    <w:rsid w:val="00F90974"/>
    <w:rsid w:val="00F90DB0"/>
    <w:rsid w:val="00F911A8"/>
    <w:rsid w:val="00F9249B"/>
    <w:rsid w:val="00F9502F"/>
    <w:rsid w:val="00F9553F"/>
    <w:rsid w:val="00F95F4B"/>
    <w:rsid w:val="00F966FB"/>
    <w:rsid w:val="00F9680D"/>
    <w:rsid w:val="00F97367"/>
    <w:rsid w:val="00F973E3"/>
    <w:rsid w:val="00F97A12"/>
    <w:rsid w:val="00F97EC3"/>
    <w:rsid w:val="00FA1E43"/>
    <w:rsid w:val="00FA23AB"/>
    <w:rsid w:val="00FA69E3"/>
    <w:rsid w:val="00FA6AD7"/>
    <w:rsid w:val="00FA6B8A"/>
    <w:rsid w:val="00FA7542"/>
    <w:rsid w:val="00FB05F9"/>
    <w:rsid w:val="00FB0F02"/>
    <w:rsid w:val="00FB0FBF"/>
    <w:rsid w:val="00FB12EE"/>
    <w:rsid w:val="00FB131D"/>
    <w:rsid w:val="00FB1B75"/>
    <w:rsid w:val="00FB1C9B"/>
    <w:rsid w:val="00FB2101"/>
    <w:rsid w:val="00FB2591"/>
    <w:rsid w:val="00FB2A16"/>
    <w:rsid w:val="00FB4E20"/>
    <w:rsid w:val="00FB53C8"/>
    <w:rsid w:val="00FB5505"/>
    <w:rsid w:val="00FB6683"/>
    <w:rsid w:val="00FB73CA"/>
    <w:rsid w:val="00FB7AF4"/>
    <w:rsid w:val="00FC001F"/>
    <w:rsid w:val="00FC175D"/>
    <w:rsid w:val="00FC2914"/>
    <w:rsid w:val="00FC3E6B"/>
    <w:rsid w:val="00FC3EF3"/>
    <w:rsid w:val="00FC4EC6"/>
    <w:rsid w:val="00FC58F9"/>
    <w:rsid w:val="00FC64C6"/>
    <w:rsid w:val="00FC70A2"/>
    <w:rsid w:val="00FD024D"/>
    <w:rsid w:val="00FD0957"/>
    <w:rsid w:val="00FD0C8A"/>
    <w:rsid w:val="00FD1858"/>
    <w:rsid w:val="00FD19E1"/>
    <w:rsid w:val="00FD1B7C"/>
    <w:rsid w:val="00FD1CD0"/>
    <w:rsid w:val="00FD3340"/>
    <w:rsid w:val="00FD352D"/>
    <w:rsid w:val="00FD4378"/>
    <w:rsid w:val="00FD5248"/>
    <w:rsid w:val="00FD5541"/>
    <w:rsid w:val="00FD5A28"/>
    <w:rsid w:val="00FD5DCA"/>
    <w:rsid w:val="00FD5F3B"/>
    <w:rsid w:val="00FD60BF"/>
    <w:rsid w:val="00FD73DC"/>
    <w:rsid w:val="00FD7486"/>
    <w:rsid w:val="00FE0DF0"/>
    <w:rsid w:val="00FE0E45"/>
    <w:rsid w:val="00FE2A73"/>
    <w:rsid w:val="00FE2F93"/>
    <w:rsid w:val="00FE3907"/>
    <w:rsid w:val="00FE4170"/>
    <w:rsid w:val="00FE4F6D"/>
    <w:rsid w:val="00FE5595"/>
    <w:rsid w:val="00FE55F8"/>
    <w:rsid w:val="00FE70DF"/>
    <w:rsid w:val="00FE7223"/>
    <w:rsid w:val="00FF07BC"/>
    <w:rsid w:val="00FF15C3"/>
    <w:rsid w:val="00FF25A6"/>
    <w:rsid w:val="00FF2A5F"/>
    <w:rsid w:val="00FF3382"/>
    <w:rsid w:val="00FF645B"/>
    <w:rsid w:val="00FF7E4C"/>
    <w:rsid w:val="00FF7EE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F5373"/>
  <w15:chartTrackingRefBased/>
  <w15:docId w15:val="{5C754A46-681F-4B19-B67E-580F5B318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5AB"/>
    <w:pPr>
      <w:spacing w:after="160" w:line="259" w:lineRule="auto"/>
      <w:jc w:val="left"/>
    </w:pPr>
    <w:rPr>
      <w:rFonts w:ascii="Calibri" w:eastAsia="Calibri" w:hAnsi="Calibri" w:cs="Calibri"/>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0F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0FE3"/>
    <w:rPr>
      <w:rFonts w:ascii="Segoe UI" w:hAnsi="Segoe UI" w:cs="Segoe UI"/>
      <w:sz w:val="18"/>
      <w:szCs w:val="18"/>
    </w:rPr>
  </w:style>
  <w:style w:type="paragraph" w:styleId="Prrafodelista">
    <w:name w:val="List Paragraph"/>
    <w:aliases w:val="Titulo de Fígura,TITULO A,Titulo parrafo,Punto,Cuadro 2-1,Footnote,List Paragraph1,Párrafo de lista2,Lista 123,Bulleted List,Fundamentacion,Cita Pie de Página,titulo,Lista vistosa - Énfasis 11,Lista media 2 - Énfasis 41,Viñeta normal"/>
    <w:basedOn w:val="Normal"/>
    <w:link w:val="PrrafodelistaCar"/>
    <w:uiPriority w:val="34"/>
    <w:qFormat/>
    <w:rsid w:val="009D0FE3"/>
    <w:pPr>
      <w:ind w:left="720"/>
      <w:contextualSpacing/>
    </w:pPr>
  </w:style>
  <w:style w:type="paragraph" w:styleId="Textonotapie">
    <w:name w:val="footnote text"/>
    <w:aliases w:val="fn,Footnote Text English,single space,FOOTNOTES,footnote text,Car Car,Car1, Car, Car1 Car Car,Car,Car1 Car Car, Car2 Car Car Car Car Car, Car2 Car, Car2, Car1 Car, Car1, Car1 Car Car Car Car Car, Car1 Car Car Car Car, Car Car Car Car,Car2"/>
    <w:basedOn w:val="Normal"/>
    <w:link w:val="TextonotapieCar"/>
    <w:uiPriority w:val="99"/>
    <w:unhideWhenUsed/>
    <w:qFormat/>
    <w:rsid w:val="007C6409"/>
    <w:pPr>
      <w:spacing w:after="0" w:line="240" w:lineRule="auto"/>
    </w:pPr>
    <w:rPr>
      <w:sz w:val="20"/>
      <w:szCs w:val="20"/>
    </w:rPr>
  </w:style>
  <w:style w:type="character" w:customStyle="1" w:styleId="TextonotapieCar">
    <w:name w:val="Texto nota pie Car"/>
    <w:aliases w:val="fn Car,Footnote Text English Car,single space Car,FOOTNOTES Car,footnote text Car,Car Car Car,Car1 Car, Car Car, Car1 Car Car Car,Car Car1,Car1 Car Car Car, Car2 Car Car Car Car Car Car, Car2 Car Car, Car2 Car1, Car1 Car Car1,Car2 Car"/>
    <w:basedOn w:val="Fuentedeprrafopredeter"/>
    <w:link w:val="Textonotapie"/>
    <w:uiPriority w:val="99"/>
    <w:rsid w:val="007C6409"/>
    <w:rPr>
      <w:rFonts w:ascii="Calibri" w:eastAsia="Calibri" w:hAnsi="Calibri" w:cs="Calibri"/>
      <w:sz w:val="20"/>
      <w:szCs w:val="20"/>
      <w:lang w:eastAsia="es-PE"/>
    </w:rPr>
  </w:style>
  <w:style w:type="character" w:styleId="Refdenotaalpie">
    <w:name w:val="footnote reference"/>
    <w:aliases w:val="sobrescrito,SUPERS,EN Footnote Reference,number,ftref,16 Point,Superscript 6 Point,Ref,de nota al pie,fr,Texto de nota al pie,Appel note de bas de page,Footnotes refss,Footnote number,referencia nota al pie,BVI fnr,f,4_G,FC,o,Style 3"/>
    <w:basedOn w:val="Fuentedeprrafopredeter"/>
    <w:link w:val="BVIfnrCar1CarCarCarCar"/>
    <w:uiPriority w:val="99"/>
    <w:unhideWhenUsed/>
    <w:qFormat/>
    <w:rsid w:val="007C6409"/>
    <w:rPr>
      <w:vertAlign w:val="superscript"/>
    </w:rPr>
  </w:style>
  <w:style w:type="paragraph" w:styleId="Encabezado">
    <w:name w:val="header"/>
    <w:basedOn w:val="Normal"/>
    <w:link w:val="EncabezadoCar"/>
    <w:uiPriority w:val="99"/>
    <w:unhideWhenUsed/>
    <w:rsid w:val="00560B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60B92"/>
    <w:rPr>
      <w:rFonts w:ascii="Calibri" w:eastAsia="Calibri" w:hAnsi="Calibri" w:cs="Calibri"/>
      <w:lang w:eastAsia="es-PE"/>
    </w:rPr>
  </w:style>
  <w:style w:type="paragraph" w:styleId="Piedepgina">
    <w:name w:val="footer"/>
    <w:basedOn w:val="Normal"/>
    <w:link w:val="PiedepginaCar"/>
    <w:uiPriority w:val="99"/>
    <w:unhideWhenUsed/>
    <w:rsid w:val="00560B9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60B92"/>
    <w:rPr>
      <w:rFonts w:ascii="Calibri" w:eastAsia="Calibri" w:hAnsi="Calibri" w:cs="Calibri"/>
      <w:lang w:eastAsia="es-PE"/>
    </w:rPr>
  </w:style>
  <w:style w:type="paragraph" w:styleId="Revisin">
    <w:name w:val="Revision"/>
    <w:hidden/>
    <w:uiPriority w:val="99"/>
    <w:semiHidden/>
    <w:rsid w:val="005C1080"/>
    <w:pPr>
      <w:jc w:val="left"/>
    </w:pPr>
    <w:rPr>
      <w:rFonts w:ascii="Calibri" w:eastAsia="Calibri" w:hAnsi="Calibri" w:cs="Calibri"/>
      <w:lang w:eastAsia="es-PE"/>
    </w:rPr>
  </w:style>
  <w:style w:type="character" w:styleId="Refdecomentario">
    <w:name w:val="annotation reference"/>
    <w:basedOn w:val="Fuentedeprrafopredeter"/>
    <w:uiPriority w:val="99"/>
    <w:semiHidden/>
    <w:unhideWhenUsed/>
    <w:rsid w:val="005E56FD"/>
    <w:rPr>
      <w:sz w:val="16"/>
      <w:szCs w:val="16"/>
    </w:rPr>
  </w:style>
  <w:style w:type="paragraph" w:styleId="Textocomentario">
    <w:name w:val="annotation text"/>
    <w:basedOn w:val="Normal"/>
    <w:link w:val="TextocomentarioCar"/>
    <w:uiPriority w:val="99"/>
    <w:unhideWhenUsed/>
    <w:rsid w:val="005E56FD"/>
    <w:pPr>
      <w:spacing w:line="240" w:lineRule="auto"/>
    </w:pPr>
    <w:rPr>
      <w:sz w:val="20"/>
      <w:szCs w:val="20"/>
    </w:rPr>
  </w:style>
  <w:style w:type="character" w:customStyle="1" w:styleId="TextocomentarioCar">
    <w:name w:val="Texto comentario Car"/>
    <w:basedOn w:val="Fuentedeprrafopredeter"/>
    <w:link w:val="Textocomentario"/>
    <w:uiPriority w:val="99"/>
    <w:rsid w:val="005E56FD"/>
    <w:rPr>
      <w:rFonts w:ascii="Calibri" w:eastAsia="Calibri" w:hAnsi="Calibri" w:cs="Calibri"/>
      <w:sz w:val="20"/>
      <w:szCs w:val="20"/>
      <w:lang w:eastAsia="es-PE"/>
    </w:rPr>
  </w:style>
  <w:style w:type="paragraph" w:styleId="Asuntodelcomentario">
    <w:name w:val="annotation subject"/>
    <w:basedOn w:val="Textocomentario"/>
    <w:next w:val="Textocomentario"/>
    <w:link w:val="AsuntodelcomentarioCar"/>
    <w:uiPriority w:val="99"/>
    <w:semiHidden/>
    <w:unhideWhenUsed/>
    <w:rsid w:val="005E56FD"/>
    <w:rPr>
      <w:b/>
      <w:bCs/>
    </w:rPr>
  </w:style>
  <w:style w:type="character" w:customStyle="1" w:styleId="AsuntodelcomentarioCar">
    <w:name w:val="Asunto del comentario Car"/>
    <w:basedOn w:val="TextocomentarioCar"/>
    <w:link w:val="Asuntodelcomentario"/>
    <w:uiPriority w:val="99"/>
    <w:semiHidden/>
    <w:rsid w:val="005E56FD"/>
    <w:rPr>
      <w:rFonts w:ascii="Calibri" w:eastAsia="Calibri" w:hAnsi="Calibri" w:cs="Calibri"/>
      <w:b/>
      <w:bCs/>
      <w:sz w:val="20"/>
      <w:szCs w:val="20"/>
      <w:lang w:eastAsia="es-PE"/>
    </w:rPr>
  </w:style>
  <w:style w:type="character" w:styleId="Hipervnculo">
    <w:name w:val="Hyperlink"/>
    <w:basedOn w:val="Fuentedeprrafopredeter"/>
    <w:uiPriority w:val="99"/>
    <w:unhideWhenUsed/>
    <w:rsid w:val="0087047B"/>
    <w:rPr>
      <w:color w:val="0563C1" w:themeColor="hyperlink"/>
      <w:u w:val="single"/>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317181"/>
    <w:pPr>
      <w:spacing w:before="200" w:line="240" w:lineRule="exact"/>
    </w:pPr>
    <w:rPr>
      <w:rFonts w:asciiTheme="minorHAnsi" w:eastAsiaTheme="minorHAnsi" w:hAnsiTheme="minorHAnsi" w:cstheme="minorBidi"/>
      <w:vertAlign w:val="superscript"/>
      <w:lang w:eastAsia="en-US"/>
    </w:rPr>
  </w:style>
  <w:style w:type="character" w:customStyle="1" w:styleId="PrrafodelistaCar">
    <w:name w:val="Párrafo de lista Car"/>
    <w:aliases w:val="Titulo de Fígura Car,TITULO A Car,Titulo parrafo Car,Punto Car,Cuadro 2-1 Car,Footnote Car,List Paragraph1 Car,Párrafo de lista2 Car,Lista 123 Car,Bulleted List Car,Fundamentacion Car,Cita Pie de Página Car,titulo Car"/>
    <w:link w:val="Prrafodelista"/>
    <w:uiPriority w:val="34"/>
    <w:qFormat/>
    <w:locked/>
    <w:rsid w:val="00BC3B10"/>
    <w:rPr>
      <w:rFonts w:ascii="Calibri" w:eastAsia="Calibri" w:hAnsi="Calibri" w:cs="Calibri"/>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840523">
      <w:bodyDiv w:val="1"/>
      <w:marLeft w:val="0"/>
      <w:marRight w:val="0"/>
      <w:marTop w:val="0"/>
      <w:marBottom w:val="0"/>
      <w:divBdr>
        <w:top w:val="none" w:sz="0" w:space="0" w:color="auto"/>
        <w:left w:val="none" w:sz="0" w:space="0" w:color="auto"/>
        <w:bottom w:val="none" w:sz="0" w:space="0" w:color="auto"/>
        <w:right w:val="none" w:sz="0" w:space="0" w:color="auto"/>
      </w:divBdr>
    </w:div>
    <w:div w:id="363215753">
      <w:bodyDiv w:val="1"/>
      <w:marLeft w:val="0"/>
      <w:marRight w:val="0"/>
      <w:marTop w:val="0"/>
      <w:marBottom w:val="0"/>
      <w:divBdr>
        <w:top w:val="none" w:sz="0" w:space="0" w:color="auto"/>
        <w:left w:val="none" w:sz="0" w:space="0" w:color="auto"/>
        <w:bottom w:val="none" w:sz="0" w:space="0" w:color="auto"/>
        <w:right w:val="none" w:sz="0" w:space="0" w:color="auto"/>
      </w:divBdr>
    </w:div>
    <w:div w:id="522480263">
      <w:bodyDiv w:val="1"/>
      <w:marLeft w:val="0"/>
      <w:marRight w:val="0"/>
      <w:marTop w:val="0"/>
      <w:marBottom w:val="0"/>
      <w:divBdr>
        <w:top w:val="none" w:sz="0" w:space="0" w:color="auto"/>
        <w:left w:val="none" w:sz="0" w:space="0" w:color="auto"/>
        <w:bottom w:val="none" w:sz="0" w:space="0" w:color="auto"/>
        <w:right w:val="none" w:sz="0" w:space="0" w:color="auto"/>
      </w:divBdr>
    </w:div>
    <w:div w:id="544026698">
      <w:bodyDiv w:val="1"/>
      <w:marLeft w:val="0"/>
      <w:marRight w:val="0"/>
      <w:marTop w:val="0"/>
      <w:marBottom w:val="0"/>
      <w:divBdr>
        <w:top w:val="none" w:sz="0" w:space="0" w:color="auto"/>
        <w:left w:val="none" w:sz="0" w:space="0" w:color="auto"/>
        <w:bottom w:val="none" w:sz="0" w:space="0" w:color="auto"/>
        <w:right w:val="none" w:sz="0" w:space="0" w:color="auto"/>
      </w:divBdr>
    </w:div>
    <w:div w:id="545722953">
      <w:bodyDiv w:val="1"/>
      <w:marLeft w:val="0"/>
      <w:marRight w:val="0"/>
      <w:marTop w:val="0"/>
      <w:marBottom w:val="0"/>
      <w:divBdr>
        <w:top w:val="none" w:sz="0" w:space="0" w:color="auto"/>
        <w:left w:val="none" w:sz="0" w:space="0" w:color="auto"/>
        <w:bottom w:val="none" w:sz="0" w:space="0" w:color="auto"/>
        <w:right w:val="none" w:sz="0" w:space="0" w:color="auto"/>
      </w:divBdr>
    </w:div>
    <w:div w:id="551621608">
      <w:bodyDiv w:val="1"/>
      <w:marLeft w:val="0"/>
      <w:marRight w:val="0"/>
      <w:marTop w:val="0"/>
      <w:marBottom w:val="0"/>
      <w:divBdr>
        <w:top w:val="none" w:sz="0" w:space="0" w:color="auto"/>
        <w:left w:val="none" w:sz="0" w:space="0" w:color="auto"/>
        <w:bottom w:val="none" w:sz="0" w:space="0" w:color="auto"/>
        <w:right w:val="none" w:sz="0" w:space="0" w:color="auto"/>
      </w:divBdr>
    </w:div>
    <w:div w:id="634406938">
      <w:bodyDiv w:val="1"/>
      <w:marLeft w:val="0"/>
      <w:marRight w:val="0"/>
      <w:marTop w:val="0"/>
      <w:marBottom w:val="0"/>
      <w:divBdr>
        <w:top w:val="none" w:sz="0" w:space="0" w:color="auto"/>
        <w:left w:val="none" w:sz="0" w:space="0" w:color="auto"/>
        <w:bottom w:val="none" w:sz="0" w:space="0" w:color="auto"/>
        <w:right w:val="none" w:sz="0" w:space="0" w:color="auto"/>
      </w:divBdr>
    </w:div>
    <w:div w:id="679938786">
      <w:bodyDiv w:val="1"/>
      <w:marLeft w:val="0"/>
      <w:marRight w:val="0"/>
      <w:marTop w:val="0"/>
      <w:marBottom w:val="0"/>
      <w:divBdr>
        <w:top w:val="none" w:sz="0" w:space="0" w:color="auto"/>
        <w:left w:val="none" w:sz="0" w:space="0" w:color="auto"/>
        <w:bottom w:val="none" w:sz="0" w:space="0" w:color="auto"/>
        <w:right w:val="none" w:sz="0" w:space="0" w:color="auto"/>
      </w:divBdr>
    </w:div>
    <w:div w:id="721103337">
      <w:bodyDiv w:val="1"/>
      <w:marLeft w:val="0"/>
      <w:marRight w:val="0"/>
      <w:marTop w:val="0"/>
      <w:marBottom w:val="0"/>
      <w:divBdr>
        <w:top w:val="none" w:sz="0" w:space="0" w:color="auto"/>
        <w:left w:val="none" w:sz="0" w:space="0" w:color="auto"/>
        <w:bottom w:val="none" w:sz="0" w:space="0" w:color="auto"/>
        <w:right w:val="none" w:sz="0" w:space="0" w:color="auto"/>
      </w:divBdr>
      <w:divsChild>
        <w:div w:id="302202775">
          <w:marLeft w:val="850"/>
          <w:marRight w:val="0"/>
          <w:marTop w:val="120"/>
          <w:marBottom w:val="0"/>
          <w:divBdr>
            <w:top w:val="none" w:sz="0" w:space="0" w:color="auto"/>
            <w:left w:val="none" w:sz="0" w:space="0" w:color="auto"/>
            <w:bottom w:val="none" w:sz="0" w:space="0" w:color="auto"/>
            <w:right w:val="none" w:sz="0" w:space="0" w:color="auto"/>
          </w:divBdr>
        </w:div>
      </w:divsChild>
    </w:div>
    <w:div w:id="722370349">
      <w:bodyDiv w:val="1"/>
      <w:marLeft w:val="0"/>
      <w:marRight w:val="0"/>
      <w:marTop w:val="0"/>
      <w:marBottom w:val="0"/>
      <w:divBdr>
        <w:top w:val="none" w:sz="0" w:space="0" w:color="auto"/>
        <w:left w:val="none" w:sz="0" w:space="0" w:color="auto"/>
        <w:bottom w:val="none" w:sz="0" w:space="0" w:color="auto"/>
        <w:right w:val="none" w:sz="0" w:space="0" w:color="auto"/>
      </w:divBdr>
      <w:divsChild>
        <w:div w:id="1632899184">
          <w:marLeft w:val="288"/>
          <w:marRight w:val="0"/>
          <w:marTop w:val="80"/>
          <w:marBottom w:val="0"/>
          <w:divBdr>
            <w:top w:val="none" w:sz="0" w:space="0" w:color="auto"/>
            <w:left w:val="none" w:sz="0" w:space="0" w:color="auto"/>
            <w:bottom w:val="none" w:sz="0" w:space="0" w:color="auto"/>
            <w:right w:val="none" w:sz="0" w:space="0" w:color="auto"/>
          </w:divBdr>
        </w:div>
      </w:divsChild>
    </w:div>
    <w:div w:id="813110033">
      <w:bodyDiv w:val="1"/>
      <w:marLeft w:val="0"/>
      <w:marRight w:val="0"/>
      <w:marTop w:val="0"/>
      <w:marBottom w:val="0"/>
      <w:divBdr>
        <w:top w:val="none" w:sz="0" w:space="0" w:color="auto"/>
        <w:left w:val="none" w:sz="0" w:space="0" w:color="auto"/>
        <w:bottom w:val="none" w:sz="0" w:space="0" w:color="auto"/>
        <w:right w:val="none" w:sz="0" w:space="0" w:color="auto"/>
      </w:divBdr>
    </w:div>
    <w:div w:id="828330972">
      <w:bodyDiv w:val="1"/>
      <w:marLeft w:val="0"/>
      <w:marRight w:val="0"/>
      <w:marTop w:val="0"/>
      <w:marBottom w:val="0"/>
      <w:divBdr>
        <w:top w:val="none" w:sz="0" w:space="0" w:color="auto"/>
        <w:left w:val="none" w:sz="0" w:space="0" w:color="auto"/>
        <w:bottom w:val="none" w:sz="0" w:space="0" w:color="auto"/>
        <w:right w:val="none" w:sz="0" w:space="0" w:color="auto"/>
      </w:divBdr>
    </w:div>
    <w:div w:id="962539121">
      <w:bodyDiv w:val="1"/>
      <w:marLeft w:val="0"/>
      <w:marRight w:val="0"/>
      <w:marTop w:val="0"/>
      <w:marBottom w:val="0"/>
      <w:divBdr>
        <w:top w:val="none" w:sz="0" w:space="0" w:color="auto"/>
        <w:left w:val="none" w:sz="0" w:space="0" w:color="auto"/>
        <w:bottom w:val="none" w:sz="0" w:space="0" w:color="auto"/>
        <w:right w:val="none" w:sz="0" w:space="0" w:color="auto"/>
      </w:divBdr>
    </w:div>
    <w:div w:id="1051538350">
      <w:bodyDiv w:val="1"/>
      <w:marLeft w:val="0"/>
      <w:marRight w:val="0"/>
      <w:marTop w:val="0"/>
      <w:marBottom w:val="0"/>
      <w:divBdr>
        <w:top w:val="none" w:sz="0" w:space="0" w:color="auto"/>
        <w:left w:val="none" w:sz="0" w:space="0" w:color="auto"/>
        <w:bottom w:val="none" w:sz="0" w:space="0" w:color="auto"/>
        <w:right w:val="none" w:sz="0" w:space="0" w:color="auto"/>
      </w:divBdr>
    </w:div>
    <w:div w:id="1164053332">
      <w:bodyDiv w:val="1"/>
      <w:marLeft w:val="0"/>
      <w:marRight w:val="0"/>
      <w:marTop w:val="0"/>
      <w:marBottom w:val="0"/>
      <w:divBdr>
        <w:top w:val="none" w:sz="0" w:space="0" w:color="auto"/>
        <w:left w:val="none" w:sz="0" w:space="0" w:color="auto"/>
        <w:bottom w:val="none" w:sz="0" w:space="0" w:color="auto"/>
        <w:right w:val="none" w:sz="0" w:space="0" w:color="auto"/>
      </w:divBdr>
    </w:div>
    <w:div w:id="1176653143">
      <w:bodyDiv w:val="1"/>
      <w:marLeft w:val="0"/>
      <w:marRight w:val="0"/>
      <w:marTop w:val="0"/>
      <w:marBottom w:val="0"/>
      <w:divBdr>
        <w:top w:val="none" w:sz="0" w:space="0" w:color="auto"/>
        <w:left w:val="none" w:sz="0" w:space="0" w:color="auto"/>
        <w:bottom w:val="none" w:sz="0" w:space="0" w:color="auto"/>
        <w:right w:val="none" w:sz="0" w:space="0" w:color="auto"/>
      </w:divBdr>
    </w:div>
    <w:div w:id="1300920190">
      <w:bodyDiv w:val="1"/>
      <w:marLeft w:val="0"/>
      <w:marRight w:val="0"/>
      <w:marTop w:val="0"/>
      <w:marBottom w:val="0"/>
      <w:divBdr>
        <w:top w:val="none" w:sz="0" w:space="0" w:color="auto"/>
        <w:left w:val="none" w:sz="0" w:space="0" w:color="auto"/>
        <w:bottom w:val="none" w:sz="0" w:space="0" w:color="auto"/>
        <w:right w:val="none" w:sz="0" w:space="0" w:color="auto"/>
      </w:divBdr>
      <w:divsChild>
        <w:div w:id="7175562">
          <w:marLeft w:val="850"/>
          <w:marRight w:val="0"/>
          <w:marTop w:val="0"/>
          <w:marBottom w:val="0"/>
          <w:divBdr>
            <w:top w:val="none" w:sz="0" w:space="0" w:color="auto"/>
            <w:left w:val="none" w:sz="0" w:space="0" w:color="auto"/>
            <w:bottom w:val="none" w:sz="0" w:space="0" w:color="auto"/>
            <w:right w:val="none" w:sz="0" w:space="0" w:color="auto"/>
          </w:divBdr>
        </w:div>
        <w:div w:id="342129774">
          <w:marLeft w:val="850"/>
          <w:marRight w:val="0"/>
          <w:marTop w:val="0"/>
          <w:marBottom w:val="0"/>
          <w:divBdr>
            <w:top w:val="none" w:sz="0" w:space="0" w:color="auto"/>
            <w:left w:val="none" w:sz="0" w:space="0" w:color="auto"/>
            <w:bottom w:val="none" w:sz="0" w:space="0" w:color="auto"/>
            <w:right w:val="none" w:sz="0" w:space="0" w:color="auto"/>
          </w:divBdr>
        </w:div>
        <w:div w:id="1332181016">
          <w:marLeft w:val="850"/>
          <w:marRight w:val="0"/>
          <w:marTop w:val="0"/>
          <w:marBottom w:val="0"/>
          <w:divBdr>
            <w:top w:val="none" w:sz="0" w:space="0" w:color="auto"/>
            <w:left w:val="none" w:sz="0" w:space="0" w:color="auto"/>
            <w:bottom w:val="none" w:sz="0" w:space="0" w:color="auto"/>
            <w:right w:val="none" w:sz="0" w:space="0" w:color="auto"/>
          </w:divBdr>
        </w:div>
        <w:div w:id="406920369">
          <w:marLeft w:val="850"/>
          <w:marRight w:val="0"/>
          <w:marTop w:val="0"/>
          <w:marBottom w:val="0"/>
          <w:divBdr>
            <w:top w:val="none" w:sz="0" w:space="0" w:color="auto"/>
            <w:left w:val="none" w:sz="0" w:space="0" w:color="auto"/>
            <w:bottom w:val="none" w:sz="0" w:space="0" w:color="auto"/>
            <w:right w:val="none" w:sz="0" w:space="0" w:color="auto"/>
          </w:divBdr>
        </w:div>
      </w:divsChild>
    </w:div>
    <w:div w:id="1381435298">
      <w:bodyDiv w:val="1"/>
      <w:marLeft w:val="0"/>
      <w:marRight w:val="0"/>
      <w:marTop w:val="0"/>
      <w:marBottom w:val="0"/>
      <w:divBdr>
        <w:top w:val="none" w:sz="0" w:space="0" w:color="auto"/>
        <w:left w:val="none" w:sz="0" w:space="0" w:color="auto"/>
        <w:bottom w:val="none" w:sz="0" w:space="0" w:color="auto"/>
        <w:right w:val="none" w:sz="0" w:space="0" w:color="auto"/>
      </w:divBdr>
    </w:div>
    <w:div w:id="1487866023">
      <w:bodyDiv w:val="1"/>
      <w:marLeft w:val="0"/>
      <w:marRight w:val="0"/>
      <w:marTop w:val="0"/>
      <w:marBottom w:val="0"/>
      <w:divBdr>
        <w:top w:val="none" w:sz="0" w:space="0" w:color="auto"/>
        <w:left w:val="none" w:sz="0" w:space="0" w:color="auto"/>
        <w:bottom w:val="none" w:sz="0" w:space="0" w:color="auto"/>
        <w:right w:val="none" w:sz="0" w:space="0" w:color="auto"/>
      </w:divBdr>
      <w:divsChild>
        <w:div w:id="529219991">
          <w:marLeft w:val="821"/>
          <w:marRight w:val="0"/>
          <w:marTop w:val="0"/>
          <w:marBottom w:val="0"/>
          <w:divBdr>
            <w:top w:val="none" w:sz="0" w:space="0" w:color="auto"/>
            <w:left w:val="none" w:sz="0" w:space="0" w:color="auto"/>
            <w:bottom w:val="none" w:sz="0" w:space="0" w:color="auto"/>
            <w:right w:val="none" w:sz="0" w:space="0" w:color="auto"/>
          </w:divBdr>
        </w:div>
      </w:divsChild>
    </w:div>
    <w:div w:id="1673412896">
      <w:bodyDiv w:val="1"/>
      <w:marLeft w:val="0"/>
      <w:marRight w:val="0"/>
      <w:marTop w:val="0"/>
      <w:marBottom w:val="0"/>
      <w:divBdr>
        <w:top w:val="none" w:sz="0" w:space="0" w:color="auto"/>
        <w:left w:val="none" w:sz="0" w:space="0" w:color="auto"/>
        <w:bottom w:val="none" w:sz="0" w:space="0" w:color="auto"/>
        <w:right w:val="none" w:sz="0" w:space="0" w:color="auto"/>
      </w:divBdr>
    </w:div>
    <w:div w:id="1683126017">
      <w:bodyDiv w:val="1"/>
      <w:marLeft w:val="0"/>
      <w:marRight w:val="0"/>
      <w:marTop w:val="0"/>
      <w:marBottom w:val="0"/>
      <w:divBdr>
        <w:top w:val="none" w:sz="0" w:space="0" w:color="auto"/>
        <w:left w:val="none" w:sz="0" w:space="0" w:color="auto"/>
        <w:bottom w:val="none" w:sz="0" w:space="0" w:color="auto"/>
        <w:right w:val="none" w:sz="0" w:space="0" w:color="auto"/>
      </w:divBdr>
    </w:div>
    <w:div w:id="1743091767">
      <w:bodyDiv w:val="1"/>
      <w:marLeft w:val="0"/>
      <w:marRight w:val="0"/>
      <w:marTop w:val="0"/>
      <w:marBottom w:val="0"/>
      <w:divBdr>
        <w:top w:val="none" w:sz="0" w:space="0" w:color="auto"/>
        <w:left w:val="none" w:sz="0" w:space="0" w:color="auto"/>
        <w:bottom w:val="none" w:sz="0" w:space="0" w:color="auto"/>
        <w:right w:val="none" w:sz="0" w:space="0" w:color="auto"/>
      </w:divBdr>
    </w:div>
    <w:div w:id="1779370445">
      <w:bodyDiv w:val="1"/>
      <w:marLeft w:val="0"/>
      <w:marRight w:val="0"/>
      <w:marTop w:val="0"/>
      <w:marBottom w:val="0"/>
      <w:divBdr>
        <w:top w:val="none" w:sz="0" w:space="0" w:color="auto"/>
        <w:left w:val="none" w:sz="0" w:space="0" w:color="auto"/>
        <w:bottom w:val="none" w:sz="0" w:space="0" w:color="auto"/>
        <w:right w:val="none" w:sz="0" w:space="0" w:color="auto"/>
      </w:divBdr>
    </w:div>
    <w:div w:id="1889103978">
      <w:bodyDiv w:val="1"/>
      <w:marLeft w:val="0"/>
      <w:marRight w:val="0"/>
      <w:marTop w:val="0"/>
      <w:marBottom w:val="0"/>
      <w:divBdr>
        <w:top w:val="none" w:sz="0" w:space="0" w:color="auto"/>
        <w:left w:val="none" w:sz="0" w:space="0" w:color="auto"/>
        <w:bottom w:val="none" w:sz="0" w:space="0" w:color="auto"/>
        <w:right w:val="none" w:sz="0" w:space="0" w:color="auto"/>
      </w:divBdr>
    </w:div>
    <w:div w:id="1956985313">
      <w:bodyDiv w:val="1"/>
      <w:marLeft w:val="0"/>
      <w:marRight w:val="0"/>
      <w:marTop w:val="0"/>
      <w:marBottom w:val="0"/>
      <w:divBdr>
        <w:top w:val="none" w:sz="0" w:space="0" w:color="auto"/>
        <w:left w:val="none" w:sz="0" w:space="0" w:color="auto"/>
        <w:bottom w:val="none" w:sz="0" w:space="0" w:color="auto"/>
        <w:right w:val="none" w:sz="0" w:space="0" w:color="auto"/>
      </w:divBdr>
    </w:div>
    <w:div w:id="2017149517">
      <w:bodyDiv w:val="1"/>
      <w:marLeft w:val="0"/>
      <w:marRight w:val="0"/>
      <w:marTop w:val="0"/>
      <w:marBottom w:val="0"/>
      <w:divBdr>
        <w:top w:val="none" w:sz="0" w:space="0" w:color="auto"/>
        <w:left w:val="none" w:sz="0" w:space="0" w:color="auto"/>
        <w:bottom w:val="none" w:sz="0" w:space="0" w:color="auto"/>
        <w:right w:val="none" w:sz="0" w:space="0" w:color="auto"/>
      </w:divBdr>
      <w:divsChild>
        <w:div w:id="1029066504">
          <w:marLeft w:val="562"/>
          <w:marRight w:val="0"/>
          <w:marTop w:val="120"/>
          <w:marBottom w:val="0"/>
          <w:divBdr>
            <w:top w:val="none" w:sz="0" w:space="0" w:color="auto"/>
            <w:left w:val="none" w:sz="0" w:space="0" w:color="auto"/>
            <w:bottom w:val="none" w:sz="0" w:space="0" w:color="auto"/>
            <w:right w:val="none" w:sz="0" w:space="0" w:color="auto"/>
          </w:divBdr>
        </w:div>
      </w:divsChild>
    </w:div>
    <w:div w:id="2020498575">
      <w:bodyDiv w:val="1"/>
      <w:marLeft w:val="0"/>
      <w:marRight w:val="0"/>
      <w:marTop w:val="0"/>
      <w:marBottom w:val="0"/>
      <w:divBdr>
        <w:top w:val="none" w:sz="0" w:space="0" w:color="auto"/>
        <w:left w:val="none" w:sz="0" w:space="0" w:color="auto"/>
        <w:bottom w:val="none" w:sz="0" w:space="0" w:color="auto"/>
        <w:right w:val="none" w:sz="0" w:space="0" w:color="auto"/>
      </w:divBdr>
    </w:div>
    <w:div w:id="2134786952">
      <w:bodyDiv w:val="1"/>
      <w:marLeft w:val="0"/>
      <w:marRight w:val="0"/>
      <w:marTop w:val="0"/>
      <w:marBottom w:val="0"/>
      <w:divBdr>
        <w:top w:val="none" w:sz="0" w:space="0" w:color="auto"/>
        <w:left w:val="none" w:sz="0" w:space="0" w:color="auto"/>
        <w:bottom w:val="none" w:sz="0" w:space="0" w:color="auto"/>
        <w:right w:val="none" w:sz="0" w:space="0" w:color="auto"/>
      </w:divBdr>
    </w:div>
    <w:div w:id="2145852587">
      <w:bodyDiv w:val="1"/>
      <w:marLeft w:val="0"/>
      <w:marRight w:val="0"/>
      <w:marTop w:val="0"/>
      <w:marBottom w:val="0"/>
      <w:divBdr>
        <w:top w:val="none" w:sz="0" w:space="0" w:color="auto"/>
        <w:left w:val="none" w:sz="0" w:space="0" w:color="auto"/>
        <w:bottom w:val="none" w:sz="0" w:space="0" w:color="auto"/>
        <w:right w:val="none" w:sz="0" w:space="0" w:color="auto"/>
      </w:divBdr>
      <w:divsChild>
        <w:div w:id="1307391086">
          <w:marLeft w:val="274"/>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0253B-2A3B-4217-9B72-A124E4E6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912</Words>
  <Characters>5016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E-RECA-DE</dc:creator>
  <cp:keywords/>
  <dc:description/>
  <cp:lastModifiedBy>Manzaneda Miranda Gardy Raul</cp:lastModifiedBy>
  <cp:revision>5</cp:revision>
  <cp:lastPrinted>2025-04-01T19:57:00Z</cp:lastPrinted>
  <dcterms:created xsi:type="dcterms:W3CDTF">2025-04-06T15:41:00Z</dcterms:created>
  <dcterms:modified xsi:type="dcterms:W3CDTF">2025-04-09T15:23:00Z</dcterms:modified>
</cp:coreProperties>
</file>