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ABE8" w14:textId="4A2528E8" w:rsidR="00DF0482" w:rsidRDefault="00DF0482" w:rsidP="00DF0482">
      <w:pPr>
        <w:pBdr>
          <w:top w:val="nil"/>
          <w:left w:val="nil"/>
          <w:bottom w:val="nil"/>
          <w:right w:val="nil"/>
          <w:between w:val="nil"/>
        </w:pBdr>
        <w:spacing w:after="0" w:line="240" w:lineRule="auto"/>
        <w:ind w:left="68"/>
        <w:contextualSpacing/>
        <w:jc w:val="right"/>
        <w:rPr>
          <w:rFonts w:ascii="Arial Nova" w:eastAsia="Arial" w:hAnsi="Arial Nova" w:cs="Arial"/>
          <w:b/>
          <w:iCs/>
          <w:caps/>
          <w:sz w:val="24"/>
          <w:szCs w:val="24"/>
        </w:rPr>
      </w:pPr>
      <w:bookmarkStart w:id="0" w:name="_Hlk170253023"/>
      <w:r w:rsidRPr="00DF0482">
        <w:rPr>
          <w:rFonts w:ascii="Arial Nova" w:eastAsia="Arial" w:hAnsi="Arial Nova" w:cs="Arial"/>
          <w:b/>
          <w:iCs/>
          <w:caps/>
          <w:sz w:val="24"/>
          <w:szCs w:val="24"/>
        </w:rPr>
        <w:t xml:space="preserve">Nota de Prensa </w:t>
      </w:r>
      <w:proofErr w:type="spellStart"/>
      <w:r w:rsidRPr="00DF0482">
        <w:rPr>
          <w:rFonts w:ascii="Arial Nova" w:eastAsia="Arial" w:hAnsi="Arial Nova" w:cs="Arial"/>
          <w:b/>
          <w:iCs/>
          <w:caps/>
          <w:sz w:val="24"/>
          <w:szCs w:val="24"/>
        </w:rPr>
        <w:t>N°</w:t>
      </w:r>
      <w:proofErr w:type="spellEnd"/>
      <w:r w:rsidRPr="00DF0482">
        <w:rPr>
          <w:rFonts w:ascii="Arial Nova" w:eastAsia="Arial" w:hAnsi="Arial Nova" w:cs="Arial"/>
          <w:b/>
          <w:iCs/>
          <w:caps/>
          <w:sz w:val="24"/>
          <w:szCs w:val="24"/>
        </w:rPr>
        <w:t xml:space="preserve"> 010</w:t>
      </w:r>
    </w:p>
    <w:p w14:paraId="0E9F2753" w14:textId="77777777" w:rsidR="00DF0482" w:rsidRPr="00DF0482" w:rsidRDefault="00DF0482" w:rsidP="00DF0482">
      <w:pPr>
        <w:pBdr>
          <w:top w:val="nil"/>
          <w:left w:val="nil"/>
          <w:bottom w:val="nil"/>
          <w:right w:val="nil"/>
          <w:between w:val="nil"/>
        </w:pBdr>
        <w:spacing w:after="0" w:line="240" w:lineRule="auto"/>
        <w:ind w:left="68"/>
        <w:contextualSpacing/>
        <w:jc w:val="right"/>
        <w:rPr>
          <w:rFonts w:ascii="Arial Nova" w:eastAsia="Arial" w:hAnsi="Arial Nova" w:cs="Arial"/>
          <w:b/>
          <w:iCs/>
          <w:caps/>
          <w:sz w:val="24"/>
          <w:szCs w:val="24"/>
        </w:rPr>
      </w:pPr>
    </w:p>
    <w:p w14:paraId="3BF2DD43" w14:textId="4DD20F9B" w:rsidR="003556A6" w:rsidRPr="006C2D76" w:rsidRDefault="00483CC1" w:rsidP="00C74324">
      <w:pPr>
        <w:pBdr>
          <w:top w:val="nil"/>
          <w:left w:val="nil"/>
          <w:bottom w:val="nil"/>
          <w:right w:val="nil"/>
          <w:between w:val="nil"/>
        </w:pBdr>
        <w:spacing w:after="0" w:line="240" w:lineRule="auto"/>
        <w:ind w:left="68"/>
        <w:contextualSpacing/>
        <w:jc w:val="center"/>
        <w:rPr>
          <w:rFonts w:ascii="Arial Nova" w:eastAsia="Arial" w:hAnsi="Arial Nova" w:cs="Arial"/>
          <w:b/>
          <w:iCs/>
          <w:caps/>
          <w:sz w:val="36"/>
          <w:szCs w:val="36"/>
        </w:rPr>
      </w:pPr>
      <w:r w:rsidRPr="006C2D76">
        <w:rPr>
          <w:rFonts w:ascii="Arial Nova" w:eastAsia="Arial" w:hAnsi="Arial Nova" w:cs="Arial"/>
          <w:b/>
          <w:iCs/>
          <w:sz w:val="36"/>
          <w:szCs w:val="36"/>
        </w:rPr>
        <w:t>INGRESOS TRIBUTARIOS DE ENERO ALCANZARON LOS S/ 16</w:t>
      </w:r>
      <w:r>
        <w:rPr>
          <w:rFonts w:ascii="Arial Nova" w:eastAsia="Arial" w:hAnsi="Arial Nova" w:cs="Arial"/>
          <w:b/>
          <w:iCs/>
          <w:sz w:val="36"/>
          <w:szCs w:val="36"/>
        </w:rPr>
        <w:t xml:space="preserve"> </w:t>
      </w:r>
      <w:r w:rsidRPr="006C2D76">
        <w:rPr>
          <w:rFonts w:ascii="Arial Nova" w:eastAsia="Arial" w:hAnsi="Arial Nova" w:cs="Arial"/>
          <w:b/>
          <w:iCs/>
          <w:sz w:val="36"/>
          <w:szCs w:val="36"/>
        </w:rPr>
        <w:t>062 MILLONES</w:t>
      </w:r>
      <w:r>
        <w:rPr>
          <w:rFonts w:ascii="Arial Nova" w:eastAsia="Arial" w:hAnsi="Arial Nova" w:cs="Arial"/>
          <w:b/>
          <w:iCs/>
          <w:sz w:val="36"/>
          <w:szCs w:val="36"/>
        </w:rPr>
        <w:t xml:space="preserve"> Y</w:t>
      </w:r>
      <w:r w:rsidRPr="006C2D76">
        <w:rPr>
          <w:rFonts w:ascii="Arial Nova" w:eastAsia="Arial" w:hAnsi="Arial Nova" w:cs="Arial"/>
          <w:b/>
          <w:iCs/>
          <w:sz w:val="36"/>
          <w:szCs w:val="36"/>
        </w:rPr>
        <w:t xml:space="preserve"> LOGRARON UN INCREMENTO DE 10,5%</w:t>
      </w:r>
    </w:p>
    <w:p w14:paraId="3CF439C0" w14:textId="77777777" w:rsidR="00C74324" w:rsidRDefault="00C74324" w:rsidP="00C74324">
      <w:pPr>
        <w:pBdr>
          <w:top w:val="nil"/>
          <w:left w:val="nil"/>
          <w:bottom w:val="nil"/>
          <w:right w:val="nil"/>
          <w:between w:val="nil"/>
        </w:pBdr>
        <w:spacing w:after="0" w:line="240" w:lineRule="auto"/>
        <w:rPr>
          <w:rFonts w:ascii="Arial Nova" w:eastAsia="Arial" w:hAnsi="Arial Nova" w:cs="Arial"/>
          <w:b/>
          <w:i/>
        </w:rPr>
      </w:pPr>
    </w:p>
    <w:p w14:paraId="2318DFEA" w14:textId="172D9774" w:rsidR="00E7174D" w:rsidRDefault="005848FF" w:rsidP="00C74324">
      <w:pPr>
        <w:spacing w:after="0" w:line="240" w:lineRule="auto"/>
        <w:jc w:val="both"/>
        <w:rPr>
          <w:rFonts w:ascii="Arial" w:hAnsi="Arial" w:cs="Arial"/>
        </w:rPr>
      </w:pPr>
      <w:bookmarkStart w:id="1" w:name="_Hlk168407339"/>
      <w:r w:rsidRPr="00C74324">
        <w:rPr>
          <w:rFonts w:ascii="Arial" w:hAnsi="Arial" w:cs="Arial"/>
        </w:rPr>
        <w:t>En enero, l</w:t>
      </w:r>
      <w:r w:rsidR="00175180" w:rsidRPr="00C74324">
        <w:rPr>
          <w:rFonts w:ascii="Arial" w:hAnsi="Arial" w:cs="Arial"/>
        </w:rPr>
        <w:t xml:space="preserve">os ingresos tributarios del Gobierno Central </w:t>
      </w:r>
      <w:r w:rsidRPr="00C74324">
        <w:rPr>
          <w:rFonts w:ascii="Arial" w:hAnsi="Arial" w:cs="Arial"/>
        </w:rPr>
        <w:t>n</w:t>
      </w:r>
      <w:r w:rsidR="00175180" w:rsidRPr="00C74324">
        <w:rPr>
          <w:rFonts w:ascii="Arial" w:hAnsi="Arial" w:cs="Arial"/>
        </w:rPr>
        <w:t xml:space="preserve">etos (descontando las devoluciones de impuestos) alcanzaron los S/ </w:t>
      </w:r>
      <w:r w:rsidR="00D274A7" w:rsidRPr="00C74324">
        <w:rPr>
          <w:rFonts w:ascii="Arial" w:hAnsi="Arial" w:cs="Arial"/>
        </w:rPr>
        <w:t>1</w:t>
      </w:r>
      <w:r w:rsidR="00F67AEA" w:rsidRPr="00C74324">
        <w:rPr>
          <w:rFonts w:ascii="Arial" w:hAnsi="Arial" w:cs="Arial"/>
        </w:rPr>
        <w:t>6 06</w:t>
      </w:r>
      <w:r w:rsidR="008F5446" w:rsidRPr="00C74324">
        <w:rPr>
          <w:rFonts w:ascii="Arial" w:hAnsi="Arial" w:cs="Arial"/>
        </w:rPr>
        <w:t>2</w:t>
      </w:r>
      <w:r w:rsidR="00F67AEA" w:rsidRPr="00C74324">
        <w:rPr>
          <w:rFonts w:ascii="Arial" w:hAnsi="Arial" w:cs="Arial"/>
        </w:rPr>
        <w:t xml:space="preserve"> </w:t>
      </w:r>
      <w:r w:rsidR="00175180" w:rsidRPr="00C74324">
        <w:rPr>
          <w:rFonts w:ascii="Arial" w:hAnsi="Arial" w:cs="Arial"/>
        </w:rPr>
        <w:t xml:space="preserve">millones. Con ello, la recaudación del mes habría </w:t>
      </w:r>
      <w:r w:rsidR="00C74324">
        <w:rPr>
          <w:rFonts w:ascii="Arial" w:hAnsi="Arial" w:cs="Arial"/>
        </w:rPr>
        <w:t>registrado</w:t>
      </w:r>
      <w:r w:rsidR="00175180" w:rsidRPr="00C74324">
        <w:rPr>
          <w:rFonts w:ascii="Arial" w:hAnsi="Arial" w:cs="Arial"/>
        </w:rPr>
        <w:t xml:space="preserve"> un </w:t>
      </w:r>
      <w:r w:rsidR="00D274A7" w:rsidRPr="00C74324">
        <w:rPr>
          <w:rFonts w:ascii="Arial" w:hAnsi="Arial" w:cs="Arial"/>
        </w:rPr>
        <w:t>crecimiento</w:t>
      </w:r>
      <w:r w:rsidR="00175180" w:rsidRPr="00C74324">
        <w:rPr>
          <w:rFonts w:ascii="Arial" w:hAnsi="Arial" w:cs="Arial"/>
        </w:rPr>
        <w:t xml:space="preserve"> de </w:t>
      </w:r>
      <w:r w:rsidR="00A93211" w:rsidRPr="00C74324">
        <w:rPr>
          <w:rFonts w:ascii="Arial" w:hAnsi="Arial" w:cs="Arial"/>
        </w:rPr>
        <w:t>1</w:t>
      </w:r>
      <w:r w:rsidR="00CC297E" w:rsidRPr="00C74324">
        <w:rPr>
          <w:rFonts w:ascii="Arial" w:hAnsi="Arial" w:cs="Arial"/>
        </w:rPr>
        <w:t>0,</w:t>
      </w:r>
      <w:r w:rsidR="008F5446" w:rsidRPr="00C74324">
        <w:rPr>
          <w:rFonts w:ascii="Arial" w:hAnsi="Arial" w:cs="Arial"/>
        </w:rPr>
        <w:t>5</w:t>
      </w:r>
      <w:r w:rsidR="00175180" w:rsidRPr="00C74324">
        <w:rPr>
          <w:rFonts w:ascii="Arial" w:hAnsi="Arial" w:cs="Arial"/>
        </w:rPr>
        <w:t>% con respecto al mismo período del año 202</w:t>
      </w:r>
      <w:r w:rsidR="00CC297E" w:rsidRPr="00C74324">
        <w:rPr>
          <w:rFonts w:ascii="Arial" w:hAnsi="Arial" w:cs="Arial"/>
        </w:rPr>
        <w:t>4</w:t>
      </w:r>
      <w:r w:rsidR="00175180" w:rsidRPr="00C74324">
        <w:rPr>
          <w:rFonts w:ascii="Arial" w:hAnsi="Arial" w:cs="Arial"/>
        </w:rPr>
        <w:t>;</w:t>
      </w:r>
      <w:r w:rsidR="00433E0E" w:rsidRPr="00C74324">
        <w:rPr>
          <w:rFonts w:ascii="Arial" w:hAnsi="Arial" w:cs="Arial"/>
        </w:rPr>
        <w:t xml:space="preserve"> </w:t>
      </w:r>
      <w:r w:rsidR="00E7174D" w:rsidRPr="00C74324">
        <w:rPr>
          <w:rFonts w:ascii="Arial" w:hAnsi="Arial" w:cs="Arial"/>
        </w:rPr>
        <w:t xml:space="preserve">representando </w:t>
      </w:r>
      <w:r w:rsidR="00AD576E" w:rsidRPr="00C74324">
        <w:rPr>
          <w:rFonts w:ascii="Arial" w:hAnsi="Arial" w:cs="Arial"/>
        </w:rPr>
        <w:t xml:space="preserve">el tercer mes consecutivo con tasas de crecimiento de dos dígitos y </w:t>
      </w:r>
      <w:r w:rsidR="00E7174D" w:rsidRPr="00C74324">
        <w:rPr>
          <w:rFonts w:ascii="Arial" w:hAnsi="Arial" w:cs="Arial"/>
        </w:rPr>
        <w:t xml:space="preserve">el octavo mes de crecimiento </w:t>
      </w:r>
      <w:r w:rsidR="00C74324">
        <w:rPr>
          <w:rFonts w:ascii="Arial" w:hAnsi="Arial" w:cs="Arial"/>
        </w:rPr>
        <w:t xml:space="preserve">sostenido </w:t>
      </w:r>
      <w:r w:rsidR="00E7174D" w:rsidRPr="00C74324">
        <w:rPr>
          <w:rFonts w:ascii="Arial" w:hAnsi="Arial" w:cs="Arial"/>
        </w:rPr>
        <w:t>de los ingresos tributario</w:t>
      </w:r>
      <w:r w:rsidR="00AD576E" w:rsidRPr="00C74324">
        <w:rPr>
          <w:rFonts w:ascii="Arial" w:hAnsi="Arial" w:cs="Arial"/>
        </w:rPr>
        <w:t>s</w:t>
      </w:r>
      <w:r w:rsidR="00E7174D" w:rsidRPr="00C74324">
        <w:rPr>
          <w:rFonts w:ascii="Arial" w:hAnsi="Arial" w:cs="Arial"/>
        </w:rPr>
        <w:t>.</w:t>
      </w:r>
    </w:p>
    <w:p w14:paraId="26A62414" w14:textId="77777777" w:rsidR="00C74324" w:rsidRPr="00C74324" w:rsidRDefault="00C74324" w:rsidP="00C74324">
      <w:pPr>
        <w:spacing w:after="0" w:line="240" w:lineRule="auto"/>
        <w:jc w:val="both"/>
        <w:rPr>
          <w:rFonts w:ascii="Arial" w:hAnsi="Arial" w:cs="Arial"/>
          <w:highlight w:val="yellow"/>
        </w:rPr>
      </w:pPr>
    </w:p>
    <w:bookmarkEnd w:id="1"/>
    <w:p w14:paraId="2BE8E6A9" w14:textId="570E1DE6" w:rsidR="00175180" w:rsidRPr="00C74324" w:rsidRDefault="00175180" w:rsidP="00C74324">
      <w:pPr>
        <w:spacing w:after="0" w:line="240" w:lineRule="auto"/>
        <w:jc w:val="both"/>
        <w:rPr>
          <w:rFonts w:ascii="Arial" w:eastAsia="Arial" w:hAnsi="Arial" w:cs="Arial"/>
          <w:b/>
        </w:rPr>
      </w:pPr>
      <w:r w:rsidRPr="00C74324">
        <w:rPr>
          <w:rFonts w:ascii="Arial" w:eastAsia="Arial" w:hAnsi="Arial" w:cs="Arial"/>
          <w:b/>
        </w:rPr>
        <w:t xml:space="preserve">Factores determinantes de la recaudación de </w:t>
      </w:r>
      <w:r w:rsidR="00CC297E" w:rsidRPr="00C74324">
        <w:rPr>
          <w:rFonts w:ascii="Arial" w:eastAsia="Arial" w:hAnsi="Arial" w:cs="Arial"/>
          <w:b/>
        </w:rPr>
        <w:t>enero</w:t>
      </w:r>
      <w:r w:rsidRPr="00C74324">
        <w:rPr>
          <w:rFonts w:ascii="Arial" w:eastAsia="Arial" w:hAnsi="Arial" w:cs="Arial"/>
          <w:b/>
        </w:rPr>
        <w:t>:</w:t>
      </w:r>
    </w:p>
    <w:p w14:paraId="539DDEAA" w14:textId="77777777" w:rsidR="00C74324" w:rsidRPr="00C74324" w:rsidRDefault="00C74324" w:rsidP="00C74324">
      <w:pPr>
        <w:spacing w:after="0" w:line="240" w:lineRule="auto"/>
        <w:jc w:val="both"/>
        <w:rPr>
          <w:rFonts w:ascii="Arial" w:eastAsia="Arial" w:hAnsi="Arial" w:cs="Arial"/>
          <w:b/>
        </w:rPr>
      </w:pPr>
    </w:p>
    <w:p w14:paraId="20E5A4C2" w14:textId="35C1C558" w:rsidR="00175180" w:rsidRDefault="00175180" w:rsidP="00C74324">
      <w:pPr>
        <w:spacing w:after="0" w:line="240" w:lineRule="auto"/>
        <w:jc w:val="both"/>
        <w:rPr>
          <w:rFonts w:ascii="Arial" w:hAnsi="Arial" w:cs="Arial"/>
          <w:bCs/>
        </w:rPr>
      </w:pPr>
      <w:r w:rsidRPr="00C74324">
        <w:rPr>
          <w:rFonts w:ascii="Arial" w:hAnsi="Arial" w:cs="Arial"/>
          <w:bCs/>
        </w:rPr>
        <w:t xml:space="preserve">El </w:t>
      </w:r>
      <w:r w:rsidR="00455DC0" w:rsidRPr="00C74324">
        <w:rPr>
          <w:rFonts w:ascii="Arial" w:hAnsi="Arial" w:cs="Arial"/>
          <w:bCs/>
        </w:rPr>
        <w:t>positivo resultado</w:t>
      </w:r>
      <w:r w:rsidRPr="00C74324">
        <w:rPr>
          <w:rFonts w:ascii="Arial" w:hAnsi="Arial" w:cs="Arial"/>
          <w:bCs/>
        </w:rPr>
        <w:t xml:space="preserve"> en la recaudación de </w:t>
      </w:r>
      <w:r w:rsidR="00CC297E" w:rsidRPr="00C74324">
        <w:rPr>
          <w:rFonts w:ascii="Arial" w:hAnsi="Arial" w:cs="Arial"/>
          <w:bCs/>
        </w:rPr>
        <w:t>enero</w:t>
      </w:r>
      <w:r w:rsidRPr="00C74324">
        <w:rPr>
          <w:rFonts w:ascii="Arial" w:hAnsi="Arial" w:cs="Arial"/>
          <w:bCs/>
        </w:rPr>
        <w:t xml:space="preserve"> se sustentó </w:t>
      </w:r>
      <w:r w:rsidR="00AB03C6" w:rsidRPr="00C74324">
        <w:rPr>
          <w:rFonts w:ascii="Arial" w:hAnsi="Arial" w:cs="Arial"/>
          <w:bCs/>
        </w:rPr>
        <w:t xml:space="preserve">principalmente </w:t>
      </w:r>
      <w:r w:rsidRPr="00C74324">
        <w:rPr>
          <w:rFonts w:ascii="Arial" w:hAnsi="Arial" w:cs="Arial"/>
          <w:bCs/>
        </w:rPr>
        <w:t>en los siguientes factores:</w:t>
      </w:r>
    </w:p>
    <w:p w14:paraId="65BC8441" w14:textId="0C2A8FCD" w:rsidR="00C74324" w:rsidRDefault="00C74324" w:rsidP="00C74324">
      <w:pPr>
        <w:spacing w:after="0" w:line="240" w:lineRule="auto"/>
        <w:jc w:val="both"/>
        <w:rPr>
          <w:rFonts w:ascii="Arial" w:hAnsi="Arial" w:cs="Arial"/>
          <w:bCs/>
        </w:rPr>
      </w:pPr>
    </w:p>
    <w:p w14:paraId="60B7FB5C" w14:textId="0E8F342B" w:rsidR="00C74324" w:rsidRPr="00C74324" w:rsidRDefault="00C74324" w:rsidP="00C74324">
      <w:pPr>
        <w:pStyle w:val="Prrafodelista"/>
        <w:numPr>
          <w:ilvl w:val="0"/>
          <w:numId w:val="28"/>
        </w:numPr>
        <w:spacing w:after="0" w:line="240" w:lineRule="auto"/>
        <w:jc w:val="both"/>
        <w:rPr>
          <w:rFonts w:ascii="Arial" w:eastAsia="Arial" w:hAnsi="Arial" w:cs="Arial"/>
        </w:rPr>
      </w:pPr>
      <w:r w:rsidRPr="00C74324">
        <w:rPr>
          <w:rFonts w:ascii="Arial" w:eastAsia="Arial" w:hAnsi="Arial" w:cs="Arial"/>
        </w:rPr>
        <w:t>La continuidad de la estrategia implementada por la SUNAT que involucra la optimización de sus procesos vinculados con la facilitación, fiscalización y recuperación de obligaciones tributarias que permitió, entre otros:</w:t>
      </w:r>
    </w:p>
    <w:p w14:paraId="26D11E3A" w14:textId="77777777" w:rsidR="00C74324" w:rsidRPr="00C74324" w:rsidRDefault="00C74324" w:rsidP="00C74324">
      <w:pPr>
        <w:pStyle w:val="Prrafodelista"/>
        <w:tabs>
          <w:tab w:val="num" w:pos="360"/>
        </w:tabs>
        <w:spacing w:after="0" w:line="240" w:lineRule="auto"/>
        <w:jc w:val="both"/>
        <w:rPr>
          <w:rFonts w:ascii="Arial" w:eastAsia="Arial" w:hAnsi="Arial" w:cs="Arial"/>
        </w:rPr>
      </w:pPr>
    </w:p>
    <w:p w14:paraId="30B14715" w14:textId="558EE3A3" w:rsidR="00C74324" w:rsidRDefault="00C74324" w:rsidP="00672BB5">
      <w:pPr>
        <w:pStyle w:val="Prrafodelista"/>
        <w:numPr>
          <w:ilvl w:val="0"/>
          <w:numId w:val="29"/>
        </w:numPr>
        <w:tabs>
          <w:tab w:val="num" w:pos="360"/>
        </w:tabs>
        <w:spacing w:after="0" w:line="240" w:lineRule="auto"/>
        <w:ind w:left="708"/>
        <w:jc w:val="both"/>
        <w:rPr>
          <w:rFonts w:ascii="Arial" w:eastAsia="Arial" w:hAnsi="Arial" w:cs="Arial"/>
        </w:rPr>
      </w:pPr>
      <w:r w:rsidRPr="00C74324">
        <w:rPr>
          <w:rFonts w:ascii="Arial" w:eastAsia="Arial" w:hAnsi="Arial" w:cs="Arial"/>
        </w:rPr>
        <w:t xml:space="preserve">Alcanzar el mayor monto de pago de </w:t>
      </w:r>
      <w:r>
        <w:rPr>
          <w:rFonts w:ascii="Arial" w:eastAsia="Arial" w:hAnsi="Arial" w:cs="Arial"/>
        </w:rPr>
        <w:t xml:space="preserve">la </w:t>
      </w:r>
      <w:r w:rsidRPr="00C74324">
        <w:rPr>
          <w:rFonts w:ascii="Arial" w:eastAsia="Arial" w:hAnsi="Arial" w:cs="Arial"/>
        </w:rPr>
        <w:t>deuda tributaria desde hace 27 meses, al recaudar S/ 1 946 millones, lo que representó un crecimiento real de 21,5% respecto del mismo mes del año anterior.</w:t>
      </w:r>
    </w:p>
    <w:p w14:paraId="6513B2E3" w14:textId="77777777" w:rsidR="00C74324" w:rsidRDefault="00C74324" w:rsidP="00C74324">
      <w:pPr>
        <w:pStyle w:val="Prrafodelista"/>
        <w:spacing w:after="0" w:line="240" w:lineRule="auto"/>
        <w:ind w:left="708"/>
        <w:jc w:val="both"/>
        <w:rPr>
          <w:rFonts w:ascii="Arial" w:eastAsia="Arial" w:hAnsi="Arial" w:cs="Arial"/>
        </w:rPr>
      </w:pPr>
    </w:p>
    <w:p w14:paraId="2E461859" w14:textId="77777777" w:rsidR="00C74324" w:rsidRDefault="00C74324" w:rsidP="00F21B20">
      <w:pPr>
        <w:pStyle w:val="Prrafodelista"/>
        <w:numPr>
          <w:ilvl w:val="0"/>
          <w:numId w:val="29"/>
        </w:numPr>
        <w:tabs>
          <w:tab w:val="num" w:pos="360"/>
        </w:tabs>
        <w:spacing w:after="0" w:line="240" w:lineRule="auto"/>
        <w:ind w:left="708"/>
        <w:jc w:val="both"/>
        <w:rPr>
          <w:rFonts w:ascii="Arial" w:eastAsia="Arial" w:hAnsi="Arial" w:cs="Arial"/>
        </w:rPr>
      </w:pPr>
      <w:r w:rsidRPr="00C74324">
        <w:rPr>
          <w:rFonts w:ascii="Arial" w:eastAsia="Arial" w:hAnsi="Arial" w:cs="Arial"/>
        </w:rPr>
        <w:t xml:space="preserve">Culminar acciones de fiscalización y asistencia que detectaron S/ 380 millones más de incumplimiento tributario, lo que significó un crecimiento real del 417% respecto del resultado alcanzado en el mismo mes del año anterior. </w:t>
      </w:r>
    </w:p>
    <w:p w14:paraId="5220D7FC" w14:textId="77777777" w:rsidR="00C74324" w:rsidRPr="00C74324" w:rsidRDefault="00C74324" w:rsidP="00C74324">
      <w:pPr>
        <w:pStyle w:val="Prrafodelista"/>
        <w:rPr>
          <w:rFonts w:ascii="Arial" w:eastAsia="Arial" w:hAnsi="Arial" w:cs="Arial"/>
        </w:rPr>
      </w:pPr>
    </w:p>
    <w:p w14:paraId="47185915" w14:textId="77777777" w:rsidR="00C74324" w:rsidRDefault="00C74324" w:rsidP="0026366D">
      <w:pPr>
        <w:pStyle w:val="Prrafodelista"/>
        <w:numPr>
          <w:ilvl w:val="0"/>
          <w:numId w:val="29"/>
        </w:numPr>
        <w:tabs>
          <w:tab w:val="num" w:pos="360"/>
        </w:tabs>
        <w:spacing w:after="0" w:line="240" w:lineRule="auto"/>
        <w:ind w:left="708"/>
        <w:jc w:val="both"/>
        <w:rPr>
          <w:rFonts w:ascii="Arial" w:eastAsia="Arial" w:hAnsi="Arial" w:cs="Arial"/>
        </w:rPr>
      </w:pPr>
      <w:r w:rsidRPr="00C74324">
        <w:rPr>
          <w:rFonts w:ascii="Arial" w:eastAsia="Arial" w:hAnsi="Arial" w:cs="Arial"/>
        </w:rPr>
        <w:t>Recaudar S/ 120 millones adicionales por acogimiento al fraccionamiento especial y más de S/ 700 millones por pagos de deuda impugnada, cifra ocho veces mayor a la registrada por el mismo concepto en enero del año pasado.</w:t>
      </w:r>
    </w:p>
    <w:p w14:paraId="0C1E4B68" w14:textId="77777777" w:rsidR="00C74324" w:rsidRPr="00C74324" w:rsidRDefault="00C74324" w:rsidP="00C74324">
      <w:pPr>
        <w:pStyle w:val="Prrafodelista"/>
        <w:rPr>
          <w:rFonts w:ascii="Arial" w:eastAsia="Arial" w:hAnsi="Arial" w:cs="Arial"/>
        </w:rPr>
      </w:pPr>
    </w:p>
    <w:p w14:paraId="7E8DA4EC" w14:textId="0ECE1580" w:rsidR="00C74324" w:rsidRDefault="00C74324" w:rsidP="00E137E4">
      <w:pPr>
        <w:pStyle w:val="Prrafodelista"/>
        <w:numPr>
          <w:ilvl w:val="0"/>
          <w:numId w:val="29"/>
        </w:numPr>
        <w:tabs>
          <w:tab w:val="num" w:pos="360"/>
        </w:tabs>
        <w:spacing w:after="0" w:line="240" w:lineRule="auto"/>
        <w:ind w:left="708"/>
        <w:jc w:val="both"/>
        <w:rPr>
          <w:rFonts w:ascii="Arial" w:eastAsia="Arial" w:hAnsi="Arial" w:cs="Arial"/>
        </w:rPr>
      </w:pPr>
      <w:r w:rsidRPr="00C74324">
        <w:rPr>
          <w:rFonts w:ascii="Arial" w:eastAsia="Arial" w:hAnsi="Arial" w:cs="Arial"/>
        </w:rPr>
        <w:t xml:space="preserve">Habilitar el mecanismo de recaudación del Impuesto General a las Ventas por servicios digitales logrando recaudar </w:t>
      </w:r>
      <w:r>
        <w:rPr>
          <w:rFonts w:ascii="Arial" w:eastAsia="Arial" w:hAnsi="Arial" w:cs="Arial"/>
        </w:rPr>
        <w:t xml:space="preserve">más de </w:t>
      </w:r>
      <w:r w:rsidRPr="00C74324">
        <w:rPr>
          <w:rFonts w:ascii="Arial" w:eastAsia="Arial" w:hAnsi="Arial" w:cs="Arial"/>
        </w:rPr>
        <w:t>S/ 5</w:t>
      </w:r>
      <w:r>
        <w:rPr>
          <w:rFonts w:ascii="Arial" w:eastAsia="Arial" w:hAnsi="Arial" w:cs="Arial"/>
        </w:rPr>
        <w:t>0</w:t>
      </w:r>
      <w:r w:rsidRPr="00C74324">
        <w:rPr>
          <w:rFonts w:ascii="Arial" w:eastAsia="Arial" w:hAnsi="Arial" w:cs="Arial"/>
        </w:rPr>
        <w:t xml:space="preserve"> millones por este concepto. </w:t>
      </w:r>
    </w:p>
    <w:p w14:paraId="1AFCDEFC" w14:textId="77777777" w:rsidR="00C74324" w:rsidRPr="00C74324" w:rsidRDefault="00C74324" w:rsidP="00C74324">
      <w:pPr>
        <w:pStyle w:val="Prrafodelista"/>
        <w:rPr>
          <w:rFonts w:ascii="Arial" w:eastAsia="Arial" w:hAnsi="Arial" w:cs="Arial"/>
        </w:rPr>
      </w:pPr>
    </w:p>
    <w:p w14:paraId="3AE6B654" w14:textId="77777777" w:rsidR="00C74324" w:rsidRDefault="00C74324" w:rsidP="00A659B5">
      <w:pPr>
        <w:pStyle w:val="Prrafodelista"/>
        <w:numPr>
          <w:ilvl w:val="0"/>
          <w:numId w:val="29"/>
        </w:numPr>
        <w:tabs>
          <w:tab w:val="num" w:pos="360"/>
        </w:tabs>
        <w:spacing w:after="0" w:line="240" w:lineRule="auto"/>
        <w:ind w:left="708"/>
        <w:jc w:val="both"/>
        <w:rPr>
          <w:rFonts w:ascii="Arial" w:eastAsia="Arial" w:hAnsi="Arial" w:cs="Arial"/>
        </w:rPr>
      </w:pPr>
      <w:r w:rsidRPr="00C74324">
        <w:rPr>
          <w:rFonts w:ascii="Arial" w:eastAsia="Arial" w:hAnsi="Arial" w:cs="Arial"/>
        </w:rPr>
        <w:t xml:space="preserve">Resolver el 99,5% de los expedientes de reclamación en un plazo menor al legalmente establecido, generando con ello mayor certeza jurídica a los contribuyentes. </w:t>
      </w:r>
    </w:p>
    <w:p w14:paraId="3FED88CF" w14:textId="77777777" w:rsidR="00C74324" w:rsidRPr="00C74324" w:rsidRDefault="00C74324" w:rsidP="00C74324">
      <w:pPr>
        <w:pStyle w:val="Prrafodelista"/>
        <w:rPr>
          <w:rFonts w:ascii="Arial" w:eastAsia="Arial" w:hAnsi="Arial" w:cs="Arial"/>
        </w:rPr>
      </w:pPr>
    </w:p>
    <w:p w14:paraId="5DEDACA8" w14:textId="2E70DD4E" w:rsidR="00C74324" w:rsidRPr="00C74324" w:rsidRDefault="00C74324" w:rsidP="00A659B5">
      <w:pPr>
        <w:pStyle w:val="Prrafodelista"/>
        <w:numPr>
          <w:ilvl w:val="0"/>
          <w:numId w:val="29"/>
        </w:numPr>
        <w:tabs>
          <w:tab w:val="num" w:pos="360"/>
        </w:tabs>
        <w:spacing w:after="0" w:line="240" w:lineRule="auto"/>
        <w:ind w:left="708"/>
        <w:jc w:val="both"/>
        <w:rPr>
          <w:rFonts w:ascii="Arial" w:eastAsia="Arial" w:hAnsi="Arial" w:cs="Arial"/>
        </w:rPr>
      </w:pPr>
      <w:r w:rsidRPr="00C74324">
        <w:rPr>
          <w:rFonts w:ascii="Arial" w:eastAsia="Arial" w:hAnsi="Arial" w:cs="Arial"/>
        </w:rPr>
        <w:t>Mejorar los resultados de las acciones de control posterior en el ámbito aduanero, sumando más S/ 60 millones de recaudación.</w:t>
      </w:r>
    </w:p>
    <w:p w14:paraId="72A455FA" w14:textId="77777777" w:rsidR="00C74324" w:rsidRPr="00C74324" w:rsidRDefault="00C74324" w:rsidP="00C74324">
      <w:pPr>
        <w:spacing w:after="0" w:line="240" w:lineRule="auto"/>
        <w:jc w:val="both"/>
        <w:rPr>
          <w:rFonts w:ascii="Arial" w:hAnsi="Arial" w:cs="Arial"/>
          <w:bCs/>
        </w:rPr>
      </w:pPr>
    </w:p>
    <w:p w14:paraId="5DCEFFE3" w14:textId="25835DB8" w:rsidR="00851D0D" w:rsidRPr="00C74324" w:rsidRDefault="005A6C1C" w:rsidP="00C74324">
      <w:pPr>
        <w:pStyle w:val="Prrafodelista"/>
        <w:numPr>
          <w:ilvl w:val="0"/>
          <w:numId w:val="28"/>
        </w:numPr>
        <w:spacing w:after="0" w:line="240" w:lineRule="auto"/>
        <w:jc w:val="both"/>
        <w:rPr>
          <w:rFonts w:ascii="Arial" w:eastAsia="Arial" w:hAnsi="Arial" w:cs="Arial"/>
        </w:rPr>
      </w:pPr>
      <w:r w:rsidRPr="00C74324">
        <w:rPr>
          <w:rFonts w:ascii="Arial" w:eastAsia="Arial" w:hAnsi="Arial" w:cs="Arial"/>
        </w:rPr>
        <w:t xml:space="preserve">El desempeño </w:t>
      </w:r>
      <w:r w:rsidR="00455DC0" w:rsidRPr="00C74324">
        <w:rPr>
          <w:rFonts w:ascii="Arial" w:eastAsia="Arial" w:hAnsi="Arial" w:cs="Arial"/>
        </w:rPr>
        <w:t>favorable</w:t>
      </w:r>
      <w:r w:rsidRPr="00C74324">
        <w:rPr>
          <w:rFonts w:ascii="Arial" w:eastAsia="Arial" w:hAnsi="Arial" w:cs="Arial"/>
        </w:rPr>
        <w:t xml:space="preserve"> que habría registrado la actividad económica de </w:t>
      </w:r>
      <w:r w:rsidR="00D81597" w:rsidRPr="00C74324">
        <w:rPr>
          <w:rFonts w:ascii="Arial" w:eastAsia="Arial" w:hAnsi="Arial" w:cs="Arial"/>
        </w:rPr>
        <w:t>diciembre</w:t>
      </w:r>
      <w:r w:rsidRPr="00C74324">
        <w:rPr>
          <w:rFonts w:ascii="Arial" w:eastAsia="Arial" w:hAnsi="Arial" w:cs="Arial"/>
        </w:rPr>
        <w:t>,</w:t>
      </w:r>
      <w:r w:rsidR="00851D0D" w:rsidRPr="00C74324">
        <w:rPr>
          <w:rFonts w:ascii="Arial" w:eastAsia="Arial" w:hAnsi="Arial" w:cs="Arial"/>
        </w:rPr>
        <w:t xml:space="preserve"> tanto el PBI como la </w:t>
      </w:r>
      <w:r w:rsidR="005848FF" w:rsidRPr="00C74324">
        <w:rPr>
          <w:rFonts w:ascii="Arial" w:eastAsia="Arial" w:hAnsi="Arial" w:cs="Arial"/>
        </w:rPr>
        <w:t>d</w:t>
      </w:r>
      <w:r w:rsidR="00851D0D" w:rsidRPr="00C74324">
        <w:rPr>
          <w:rFonts w:ascii="Arial" w:eastAsia="Arial" w:hAnsi="Arial" w:cs="Arial"/>
        </w:rPr>
        <w:t xml:space="preserve">emanda </w:t>
      </w:r>
      <w:r w:rsidR="005848FF" w:rsidRPr="00C74324">
        <w:rPr>
          <w:rFonts w:ascii="Arial" w:eastAsia="Arial" w:hAnsi="Arial" w:cs="Arial"/>
        </w:rPr>
        <w:t>i</w:t>
      </w:r>
      <w:r w:rsidR="00851D0D" w:rsidRPr="00C74324">
        <w:rPr>
          <w:rFonts w:ascii="Arial" w:eastAsia="Arial" w:hAnsi="Arial" w:cs="Arial"/>
        </w:rPr>
        <w:t>nterna,</w:t>
      </w:r>
      <w:r w:rsidRPr="00C74324">
        <w:rPr>
          <w:rFonts w:ascii="Arial" w:eastAsia="Arial" w:hAnsi="Arial" w:cs="Arial"/>
        </w:rPr>
        <w:t xml:space="preserve"> cuyas obligaciones tributarias internas se pagan </w:t>
      </w:r>
      <w:r w:rsidR="00455DC0" w:rsidRPr="00C74324">
        <w:rPr>
          <w:rFonts w:ascii="Arial" w:eastAsia="Arial" w:hAnsi="Arial" w:cs="Arial"/>
        </w:rPr>
        <w:t xml:space="preserve">en su mayoría </w:t>
      </w:r>
      <w:r w:rsidRPr="00C74324">
        <w:rPr>
          <w:rFonts w:ascii="Arial" w:eastAsia="Arial" w:hAnsi="Arial" w:cs="Arial"/>
        </w:rPr>
        <w:t xml:space="preserve">durante el mes de </w:t>
      </w:r>
      <w:r w:rsidR="00CC297E" w:rsidRPr="00C74324">
        <w:rPr>
          <w:rFonts w:ascii="Arial" w:eastAsia="Arial" w:hAnsi="Arial" w:cs="Arial"/>
        </w:rPr>
        <w:t>enero</w:t>
      </w:r>
      <w:r w:rsidRPr="00C74324">
        <w:rPr>
          <w:rFonts w:ascii="Arial" w:eastAsia="Arial" w:hAnsi="Arial" w:cs="Arial"/>
        </w:rPr>
        <w:t xml:space="preserve">. </w:t>
      </w:r>
      <w:r w:rsidR="00455DC0" w:rsidRPr="00C74324">
        <w:rPr>
          <w:rFonts w:ascii="Arial" w:eastAsia="Arial" w:hAnsi="Arial" w:cs="Arial"/>
        </w:rPr>
        <w:t>Al respecto, d</w:t>
      </w:r>
      <w:r w:rsidR="008458E7" w:rsidRPr="00C74324">
        <w:rPr>
          <w:rFonts w:ascii="Arial" w:eastAsia="Arial" w:hAnsi="Arial" w:cs="Arial"/>
        </w:rPr>
        <w:t xml:space="preserve">estacó el importante crecimiento de las importaciones </w:t>
      </w:r>
      <w:r w:rsidR="00851D0D" w:rsidRPr="00C74324">
        <w:rPr>
          <w:rFonts w:ascii="Arial" w:eastAsia="Arial" w:hAnsi="Arial" w:cs="Arial"/>
        </w:rPr>
        <w:t xml:space="preserve">CIF </w:t>
      </w:r>
      <w:r w:rsidR="008458E7" w:rsidRPr="00C74324">
        <w:rPr>
          <w:rFonts w:ascii="Arial" w:eastAsia="Arial" w:hAnsi="Arial" w:cs="Arial"/>
        </w:rPr>
        <w:t>(27,</w:t>
      </w:r>
      <w:r w:rsidR="00851D0D" w:rsidRPr="00C74324">
        <w:rPr>
          <w:rFonts w:ascii="Arial" w:eastAsia="Arial" w:hAnsi="Arial" w:cs="Arial"/>
        </w:rPr>
        <w:t>5</w:t>
      </w:r>
      <w:r w:rsidR="008458E7" w:rsidRPr="00C74324">
        <w:rPr>
          <w:rFonts w:ascii="Arial" w:eastAsia="Arial" w:hAnsi="Arial" w:cs="Arial"/>
        </w:rPr>
        <w:t xml:space="preserve">%) </w:t>
      </w:r>
      <w:r w:rsidR="00455DC0" w:rsidRPr="00C74324">
        <w:rPr>
          <w:rFonts w:ascii="Arial" w:eastAsia="Arial" w:hAnsi="Arial" w:cs="Arial"/>
        </w:rPr>
        <w:t>y el</w:t>
      </w:r>
      <w:r w:rsidR="003608FD" w:rsidRPr="00C74324">
        <w:rPr>
          <w:rFonts w:ascii="Arial" w:eastAsia="Arial" w:hAnsi="Arial" w:cs="Arial"/>
        </w:rPr>
        <w:t xml:space="preserve"> mayor tipo de cambio (S/ 3,76 </w:t>
      </w:r>
      <w:r w:rsidR="00455DC0" w:rsidRPr="00C74324">
        <w:rPr>
          <w:rFonts w:ascii="Arial" w:eastAsia="Arial" w:hAnsi="Arial" w:cs="Arial"/>
        </w:rPr>
        <w:t>por</w:t>
      </w:r>
      <w:r w:rsidR="003608FD" w:rsidRPr="00C74324">
        <w:rPr>
          <w:rFonts w:ascii="Arial" w:eastAsia="Arial" w:hAnsi="Arial" w:cs="Arial"/>
        </w:rPr>
        <w:t xml:space="preserve"> US$).</w:t>
      </w:r>
    </w:p>
    <w:p w14:paraId="3BAF2619" w14:textId="77777777" w:rsidR="00C74324" w:rsidRPr="00C74324" w:rsidRDefault="00C74324" w:rsidP="00C74324">
      <w:pPr>
        <w:pStyle w:val="Prrafodelista"/>
        <w:spacing w:after="0" w:line="240" w:lineRule="auto"/>
        <w:ind w:left="426"/>
        <w:contextualSpacing w:val="0"/>
        <w:jc w:val="both"/>
        <w:rPr>
          <w:rFonts w:ascii="Arial" w:eastAsia="Arial" w:hAnsi="Arial" w:cs="Arial"/>
        </w:rPr>
      </w:pPr>
    </w:p>
    <w:p w14:paraId="5006ACD9" w14:textId="49556725" w:rsidR="00BC5EF1" w:rsidRPr="00AE466B" w:rsidRDefault="00BC5EF1" w:rsidP="00AE466B">
      <w:pPr>
        <w:pStyle w:val="Prrafodelista"/>
        <w:numPr>
          <w:ilvl w:val="0"/>
          <w:numId w:val="28"/>
        </w:numPr>
        <w:spacing w:after="0" w:line="240" w:lineRule="auto"/>
        <w:jc w:val="both"/>
        <w:rPr>
          <w:rFonts w:ascii="Arial" w:eastAsia="Arial" w:hAnsi="Arial" w:cs="Arial"/>
        </w:rPr>
      </w:pPr>
      <w:r w:rsidRPr="00AE466B">
        <w:rPr>
          <w:rFonts w:ascii="Arial" w:eastAsia="Arial" w:hAnsi="Arial" w:cs="Arial"/>
        </w:rPr>
        <w:t xml:space="preserve">Cabe destacar que el importante crecimiento de las importaciones CIF obedece a aumentos en todos los rubros de importación, principalmente materias primas </w:t>
      </w:r>
      <w:r w:rsidRPr="00AE466B">
        <w:rPr>
          <w:rFonts w:ascii="Arial" w:eastAsia="Arial" w:hAnsi="Arial" w:cs="Arial"/>
        </w:rPr>
        <w:lastRenderedPageBreak/>
        <w:t xml:space="preserve">y productos intermedios (28,8%), </w:t>
      </w:r>
      <w:r w:rsidR="00060A05" w:rsidRPr="00AE466B">
        <w:rPr>
          <w:rFonts w:ascii="Arial" w:eastAsia="Arial" w:hAnsi="Arial" w:cs="Arial"/>
        </w:rPr>
        <w:t>b</w:t>
      </w:r>
      <w:r w:rsidRPr="00AE466B">
        <w:rPr>
          <w:rFonts w:ascii="Arial" w:eastAsia="Arial" w:hAnsi="Arial" w:cs="Arial"/>
        </w:rPr>
        <w:t xml:space="preserve">ienes de capital y materiales de construcción (28,0%) y </w:t>
      </w:r>
      <w:r w:rsidR="00060A05" w:rsidRPr="00AE466B">
        <w:rPr>
          <w:rFonts w:ascii="Arial" w:eastAsia="Arial" w:hAnsi="Arial" w:cs="Arial"/>
        </w:rPr>
        <w:t>b</w:t>
      </w:r>
      <w:r w:rsidRPr="00AE466B">
        <w:rPr>
          <w:rFonts w:ascii="Arial" w:eastAsia="Arial" w:hAnsi="Arial" w:cs="Arial"/>
        </w:rPr>
        <w:t xml:space="preserve">ienes de consumo (23,9%). </w:t>
      </w:r>
    </w:p>
    <w:p w14:paraId="6C62DD04" w14:textId="77777777" w:rsidR="00C74324" w:rsidRPr="00C74324" w:rsidRDefault="00C74324" w:rsidP="00C74324">
      <w:pPr>
        <w:spacing w:after="0" w:line="240" w:lineRule="auto"/>
        <w:ind w:left="426"/>
        <w:jc w:val="both"/>
        <w:rPr>
          <w:rFonts w:ascii="Arial" w:eastAsia="Arial" w:hAnsi="Arial" w:cs="Arial"/>
        </w:rPr>
      </w:pPr>
    </w:p>
    <w:p w14:paraId="35316866" w14:textId="34EEC8EA" w:rsidR="00175180" w:rsidRPr="00AE466B" w:rsidRDefault="00DE1F99" w:rsidP="00AE466B">
      <w:pPr>
        <w:pStyle w:val="Prrafodelista"/>
        <w:numPr>
          <w:ilvl w:val="0"/>
          <w:numId w:val="28"/>
        </w:numPr>
        <w:spacing w:after="0" w:line="240" w:lineRule="auto"/>
        <w:jc w:val="both"/>
        <w:rPr>
          <w:rFonts w:ascii="Arial" w:eastAsia="Arial" w:hAnsi="Arial" w:cs="Arial"/>
        </w:rPr>
      </w:pPr>
      <w:r w:rsidRPr="00AE466B">
        <w:rPr>
          <w:rFonts w:ascii="Arial" w:eastAsia="Arial" w:hAnsi="Arial" w:cs="Arial"/>
        </w:rPr>
        <w:t>El efecto favorable</w:t>
      </w:r>
      <w:r w:rsidR="00455DC0" w:rsidRPr="00AE466B">
        <w:rPr>
          <w:rFonts w:ascii="Arial" w:eastAsia="Arial" w:hAnsi="Arial" w:cs="Arial"/>
        </w:rPr>
        <w:t xml:space="preserve"> generado a partir de</w:t>
      </w:r>
      <w:r w:rsidR="004B0667" w:rsidRPr="00AE466B">
        <w:rPr>
          <w:rFonts w:ascii="Arial" w:eastAsia="Arial" w:hAnsi="Arial" w:cs="Arial"/>
        </w:rPr>
        <w:t xml:space="preserve"> la</w:t>
      </w:r>
      <w:r w:rsidR="00175180" w:rsidRPr="00AE466B">
        <w:rPr>
          <w:rFonts w:ascii="Arial" w:eastAsia="Arial" w:hAnsi="Arial" w:cs="Arial"/>
        </w:rPr>
        <w:t xml:space="preserve"> aplicación de l</w:t>
      </w:r>
      <w:r w:rsidR="002E11AA" w:rsidRPr="00AE466B">
        <w:rPr>
          <w:rFonts w:ascii="Arial" w:eastAsia="Arial" w:hAnsi="Arial" w:cs="Arial"/>
        </w:rPr>
        <w:t>a</w:t>
      </w:r>
      <w:r w:rsidR="00175180" w:rsidRPr="00AE466B">
        <w:rPr>
          <w:rFonts w:ascii="Arial" w:eastAsia="Arial" w:hAnsi="Arial" w:cs="Arial"/>
        </w:rPr>
        <w:t>s siguientes norma</w:t>
      </w:r>
      <w:r w:rsidR="002E11AA" w:rsidRPr="00AE466B">
        <w:rPr>
          <w:rFonts w:ascii="Arial" w:eastAsia="Arial" w:hAnsi="Arial" w:cs="Arial"/>
        </w:rPr>
        <w:t>s</w:t>
      </w:r>
      <w:r w:rsidR="00175180" w:rsidRPr="00AE466B">
        <w:rPr>
          <w:rFonts w:ascii="Arial" w:eastAsia="Arial" w:hAnsi="Arial" w:cs="Arial"/>
        </w:rPr>
        <w:t>:</w:t>
      </w:r>
    </w:p>
    <w:p w14:paraId="479E8F7A" w14:textId="77777777" w:rsidR="00AE466B" w:rsidRPr="00C74324" w:rsidRDefault="00AE466B" w:rsidP="00AE466B">
      <w:pPr>
        <w:pStyle w:val="Prrafodelista"/>
        <w:spacing w:after="0" w:line="240" w:lineRule="auto"/>
        <w:ind w:left="426"/>
        <w:contextualSpacing w:val="0"/>
        <w:jc w:val="both"/>
        <w:rPr>
          <w:rFonts w:ascii="Arial" w:eastAsia="Arial" w:hAnsi="Arial" w:cs="Arial"/>
        </w:rPr>
      </w:pPr>
    </w:p>
    <w:p w14:paraId="018489DB" w14:textId="2DF1D4F7" w:rsidR="00B254CC" w:rsidRDefault="00B254CC" w:rsidP="00AE466B">
      <w:pPr>
        <w:pStyle w:val="Prrafodelista"/>
        <w:numPr>
          <w:ilvl w:val="0"/>
          <w:numId w:val="29"/>
        </w:numPr>
        <w:spacing w:after="0" w:line="240" w:lineRule="auto"/>
        <w:jc w:val="both"/>
        <w:rPr>
          <w:rFonts w:ascii="Arial" w:eastAsia="Arial" w:hAnsi="Arial" w:cs="Arial"/>
        </w:rPr>
      </w:pPr>
      <w:r w:rsidRPr="00AE466B">
        <w:rPr>
          <w:rFonts w:ascii="Arial" w:eastAsia="Arial" w:hAnsi="Arial" w:cs="Arial"/>
        </w:rPr>
        <w:t>El Decreto Supremo N.º 115-2024-EF que estableció la tasa del Impuesto Selectivo al Consumo (ISC) a la cerveza en 0.047% de la UIT.</w:t>
      </w:r>
    </w:p>
    <w:p w14:paraId="3183D236" w14:textId="77777777" w:rsidR="00AE466B" w:rsidRPr="00AE466B" w:rsidRDefault="00AE466B" w:rsidP="00AE466B">
      <w:pPr>
        <w:pStyle w:val="Prrafodelista"/>
        <w:spacing w:after="0" w:line="240" w:lineRule="auto"/>
        <w:ind w:left="1068"/>
        <w:jc w:val="both"/>
        <w:rPr>
          <w:rFonts w:ascii="Arial" w:eastAsia="Arial" w:hAnsi="Arial" w:cs="Arial"/>
        </w:rPr>
      </w:pPr>
    </w:p>
    <w:p w14:paraId="797A31E0" w14:textId="2F7046FA" w:rsidR="00B254CC" w:rsidRPr="00AE466B" w:rsidRDefault="00B254CC" w:rsidP="00AE466B">
      <w:pPr>
        <w:pStyle w:val="Prrafodelista"/>
        <w:numPr>
          <w:ilvl w:val="0"/>
          <w:numId w:val="29"/>
        </w:numPr>
        <w:spacing w:after="0" w:line="240" w:lineRule="auto"/>
        <w:jc w:val="both"/>
        <w:rPr>
          <w:rFonts w:ascii="Arial" w:eastAsia="Arial" w:hAnsi="Arial" w:cs="Arial"/>
        </w:rPr>
      </w:pPr>
      <w:r w:rsidRPr="00AE466B">
        <w:rPr>
          <w:rFonts w:ascii="Arial" w:eastAsia="Arial" w:hAnsi="Arial" w:cs="Arial"/>
        </w:rPr>
        <w:t xml:space="preserve">La Ley </w:t>
      </w:r>
      <w:r w:rsidR="00AF7110" w:rsidRPr="00AE466B">
        <w:rPr>
          <w:rFonts w:ascii="Arial" w:eastAsia="Arial" w:hAnsi="Arial" w:cs="Arial"/>
        </w:rPr>
        <w:t>N.º</w:t>
      </w:r>
      <w:r w:rsidRPr="00AE466B">
        <w:rPr>
          <w:rFonts w:ascii="Arial" w:eastAsia="Arial" w:hAnsi="Arial" w:cs="Arial"/>
        </w:rPr>
        <w:t xml:space="preserve"> 32201 que establec</w:t>
      </w:r>
      <w:r w:rsidR="00455DC0" w:rsidRPr="00AE466B">
        <w:rPr>
          <w:rFonts w:ascii="Arial" w:eastAsia="Arial" w:hAnsi="Arial" w:cs="Arial"/>
        </w:rPr>
        <w:t>ió un</w:t>
      </w:r>
      <w:r w:rsidRPr="00AE466B">
        <w:rPr>
          <w:rFonts w:ascii="Arial" w:eastAsia="Arial" w:hAnsi="Arial" w:cs="Arial"/>
        </w:rPr>
        <w:t xml:space="preserve"> Régimen Excepcional del Impuesto a la Renta </w:t>
      </w:r>
      <w:r w:rsidR="00F83EF9" w:rsidRPr="00AE466B">
        <w:rPr>
          <w:rFonts w:ascii="Arial" w:eastAsia="Arial" w:hAnsi="Arial" w:cs="Arial"/>
        </w:rPr>
        <w:t xml:space="preserve">que </w:t>
      </w:r>
      <w:r w:rsidRPr="00AE466B">
        <w:rPr>
          <w:rFonts w:ascii="Arial" w:eastAsia="Arial" w:hAnsi="Arial" w:cs="Arial"/>
        </w:rPr>
        <w:t>venció el 29</w:t>
      </w:r>
      <w:r w:rsidR="005848FF" w:rsidRPr="00AE466B">
        <w:rPr>
          <w:rFonts w:ascii="Arial" w:eastAsia="Arial" w:hAnsi="Arial" w:cs="Arial"/>
        </w:rPr>
        <w:t xml:space="preserve"> de diciembre del </w:t>
      </w:r>
      <w:r w:rsidRPr="00AE466B">
        <w:rPr>
          <w:rFonts w:ascii="Arial" w:eastAsia="Arial" w:hAnsi="Arial" w:cs="Arial"/>
        </w:rPr>
        <w:t>2024</w:t>
      </w:r>
      <w:r w:rsidR="00455DC0" w:rsidRPr="00AE466B">
        <w:rPr>
          <w:rFonts w:ascii="Arial" w:eastAsia="Arial" w:hAnsi="Arial" w:cs="Arial"/>
        </w:rPr>
        <w:t xml:space="preserve"> y generó montos de recaudación residual acreditada durante el mes de enero</w:t>
      </w:r>
      <w:r w:rsidR="003608FD" w:rsidRPr="00AE466B">
        <w:rPr>
          <w:rFonts w:ascii="Arial" w:eastAsia="Arial" w:hAnsi="Arial" w:cs="Arial"/>
        </w:rPr>
        <w:t>.</w:t>
      </w:r>
    </w:p>
    <w:p w14:paraId="7BB55D6D" w14:textId="77777777" w:rsidR="00AE466B" w:rsidRPr="00C74324" w:rsidRDefault="00AE466B" w:rsidP="00AE466B">
      <w:pPr>
        <w:pStyle w:val="Prrafodelista"/>
        <w:spacing w:after="0" w:line="240" w:lineRule="auto"/>
        <w:ind w:left="851"/>
        <w:contextualSpacing w:val="0"/>
        <w:jc w:val="both"/>
        <w:rPr>
          <w:rFonts w:ascii="Arial" w:eastAsia="Arial" w:hAnsi="Arial" w:cs="Arial"/>
        </w:rPr>
      </w:pPr>
    </w:p>
    <w:p w14:paraId="31D7CEC8" w14:textId="13CF3FE1" w:rsidR="00175180" w:rsidRDefault="001C3441" w:rsidP="00C74324">
      <w:pPr>
        <w:pStyle w:val="Prrafodelista"/>
        <w:spacing w:after="0" w:line="240" w:lineRule="auto"/>
        <w:ind w:left="66"/>
        <w:contextualSpacing w:val="0"/>
        <w:jc w:val="both"/>
        <w:rPr>
          <w:rFonts w:ascii="Arial" w:hAnsi="Arial" w:cs="Arial"/>
          <w:b/>
        </w:rPr>
      </w:pPr>
      <w:r w:rsidRPr="00C74324">
        <w:rPr>
          <w:rFonts w:ascii="Arial" w:hAnsi="Arial" w:cs="Arial"/>
          <w:b/>
        </w:rPr>
        <w:t>R</w:t>
      </w:r>
      <w:r w:rsidR="00175180" w:rsidRPr="00C74324">
        <w:rPr>
          <w:rFonts w:ascii="Arial" w:hAnsi="Arial" w:cs="Arial"/>
          <w:b/>
        </w:rPr>
        <w:t>esultados por tributos</w:t>
      </w:r>
    </w:p>
    <w:p w14:paraId="10D24A19" w14:textId="77777777" w:rsidR="00AE466B" w:rsidRPr="00C74324" w:rsidRDefault="00AE466B" w:rsidP="00C74324">
      <w:pPr>
        <w:pStyle w:val="Prrafodelista"/>
        <w:spacing w:after="0" w:line="240" w:lineRule="auto"/>
        <w:ind w:left="66"/>
        <w:contextualSpacing w:val="0"/>
        <w:jc w:val="both"/>
        <w:rPr>
          <w:rFonts w:ascii="Arial" w:hAnsi="Arial" w:cs="Arial"/>
          <w:b/>
        </w:rPr>
      </w:pPr>
    </w:p>
    <w:p w14:paraId="3F2498C3" w14:textId="6E714CC3" w:rsidR="00175180" w:rsidRPr="00AE466B" w:rsidRDefault="00175180" w:rsidP="00C74324">
      <w:pPr>
        <w:pStyle w:val="Prrafodelista"/>
        <w:numPr>
          <w:ilvl w:val="0"/>
          <w:numId w:val="5"/>
        </w:numPr>
        <w:spacing w:after="0" w:line="240" w:lineRule="auto"/>
        <w:ind w:left="426"/>
        <w:contextualSpacing w:val="0"/>
        <w:jc w:val="both"/>
        <w:rPr>
          <w:rFonts w:ascii="Arial" w:hAnsi="Arial" w:cs="Arial"/>
          <w:b/>
        </w:rPr>
      </w:pPr>
      <w:r w:rsidRPr="00C74324">
        <w:rPr>
          <w:rFonts w:ascii="Arial" w:hAnsi="Arial" w:cs="Arial"/>
          <w:b/>
        </w:rPr>
        <w:t xml:space="preserve">Impuesto a la Renta: </w:t>
      </w:r>
      <w:bookmarkStart w:id="2" w:name="_Hlk131425485"/>
      <w:r w:rsidRPr="00C74324">
        <w:rPr>
          <w:rFonts w:ascii="Arial" w:hAnsi="Arial" w:cs="Arial"/>
          <w:bCs/>
        </w:rPr>
        <w:t xml:space="preserve">En </w:t>
      </w:r>
      <w:r w:rsidR="00CC297E" w:rsidRPr="00C74324">
        <w:rPr>
          <w:rFonts w:ascii="Arial" w:hAnsi="Arial" w:cs="Arial"/>
          <w:bCs/>
        </w:rPr>
        <w:t>enero</w:t>
      </w:r>
      <w:r w:rsidRPr="00C74324">
        <w:rPr>
          <w:rFonts w:ascii="Arial" w:hAnsi="Arial" w:cs="Arial"/>
          <w:bCs/>
        </w:rPr>
        <w:t xml:space="preserve"> se recaudaron S/ </w:t>
      </w:r>
      <w:r w:rsidR="008458E7" w:rsidRPr="00C74324">
        <w:rPr>
          <w:rFonts w:ascii="Arial" w:hAnsi="Arial" w:cs="Arial"/>
          <w:bCs/>
        </w:rPr>
        <w:t>6 7</w:t>
      </w:r>
      <w:r w:rsidR="00827749" w:rsidRPr="00C74324">
        <w:rPr>
          <w:rFonts w:ascii="Arial" w:hAnsi="Arial" w:cs="Arial"/>
          <w:bCs/>
        </w:rPr>
        <w:t>75</w:t>
      </w:r>
      <w:r w:rsidRPr="00C74324">
        <w:rPr>
          <w:rFonts w:ascii="Arial" w:hAnsi="Arial" w:cs="Arial"/>
          <w:bCs/>
        </w:rPr>
        <w:t xml:space="preserve"> millones por este concepto, importe que representa </w:t>
      </w:r>
      <w:bookmarkStart w:id="3" w:name="_Hlk160009263"/>
      <w:r w:rsidRPr="00C74324">
        <w:rPr>
          <w:rFonts w:ascii="Arial" w:hAnsi="Arial" w:cs="Arial"/>
          <w:bCs/>
        </w:rPr>
        <w:t>un</w:t>
      </w:r>
      <w:bookmarkEnd w:id="3"/>
      <w:r w:rsidRPr="00C74324">
        <w:rPr>
          <w:rFonts w:ascii="Arial" w:hAnsi="Arial" w:cs="Arial"/>
          <w:bCs/>
        </w:rPr>
        <w:t xml:space="preserve"> </w:t>
      </w:r>
      <w:r w:rsidR="00362BEF" w:rsidRPr="00C74324">
        <w:rPr>
          <w:rFonts w:ascii="Arial" w:hAnsi="Arial" w:cs="Arial"/>
          <w:bCs/>
        </w:rPr>
        <w:t>crecimiento</w:t>
      </w:r>
      <w:r w:rsidRPr="00C74324">
        <w:rPr>
          <w:rFonts w:ascii="Arial" w:hAnsi="Arial" w:cs="Arial"/>
          <w:bCs/>
        </w:rPr>
        <w:t xml:space="preserve"> de</w:t>
      </w:r>
      <w:r w:rsidR="007119D6" w:rsidRPr="00C74324">
        <w:rPr>
          <w:rFonts w:ascii="Arial" w:hAnsi="Arial" w:cs="Arial"/>
          <w:bCs/>
        </w:rPr>
        <w:t xml:space="preserve"> </w:t>
      </w:r>
      <w:r w:rsidR="008458E7" w:rsidRPr="00C74324">
        <w:rPr>
          <w:rFonts w:ascii="Arial" w:hAnsi="Arial" w:cs="Arial"/>
          <w:bCs/>
        </w:rPr>
        <w:t>9,</w:t>
      </w:r>
      <w:r w:rsidR="00827749" w:rsidRPr="00C74324">
        <w:rPr>
          <w:rFonts w:ascii="Arial" w:hAnsi="Arial" w:cs="Arial"/>
          <w:bCs/>
        </w:rPr>
        <w:t>3</w:t>
      </w:r>
      <w:r w:rsidRPr="00C74324">
        <w:rPr>
          <w:rFonts w:ascii="Arial" w:hAnsi="Arial" w:cs="Arial"/>
          <w:bCs/>
        </w:rPr>
        <w:t>% en comparación con el mismo mes del año 202</w:t>
      </w:r>
      <w:r w:rsidR="008458E7" w:rsidRPr="00C74324">
        <w:rPr>
          <w:rFonts w:ascii="Arial" w:hAnsi="Arial" w:cs="Arial"/>
          <w:bCs/>
        </w:rPr>
        <w:t>4</w:t>
      </w:r>
      <w:r w:rsidRPr="00C74324">
        <w:rPr>
          <w:rFonts w:ascii="Arial" w:hAnsi="Arial" w:cs="Arial"/>
          <w:bCs/>
        </w:rPr>
        <w:t>.</w:t>
      </w:r>
    </w:p>
    <w:p w14:paraId="0B9AD113" w14:textId="77777777" w:rsidR="00AE466B" w:rsidRPr="00C74324" w:rsidRDefault="00AE466B" w:rsidP="00AE466B">
      <w:pPr>
        <w:pStyle w:val="Prrafodelista"/>
        <w:spacing w:after="0" w:line="240" w:lineRule="auto"/>
        <w:ind w:left="426"/>
        <w:contextualSpacing w:val="0"/>
        <w:jc w:val="both"/>
        <w:rPr>
          <w:rFonts w:ascii="Arial" w:hAnsi="Arial" w:cs="Arial"/>
          <w:b/>
        </w:rPr>
      </w:pPr>
    </w:p>
    <w:bookmarkEnd w:id="2"/>
    <w:p w14:paraId="3BE9B5D6" w14:textId="77777777" w:rsidR="00AE466B" w:rsidRDefault="00175180" w:rsidP="00C74324">
      <w:pPr>
        <w:spacing w:after="0" w:line="240" w:lineRule="auto"/>
        <w:ind w:left="426"/>
        <w:jc w:val="both"/>
        <w:rPr>
          <w:rFonts w:ascii="Arial" w:hAnsi="Arial" w:cs="Arial"/>
        </w:rPr>
      </w:pPr>
      <w:r w:rsidRPr="00C74324">
        <w:rPr>
          <w:rFonts w:ascii="Arial" w:hAnsi="Arial" w:cs="Arial"/>
        </w:rPr>
        <w:t xml:space="preserve">Se registraron incrementos en los </w:t>
      </w:r>
      <w:r w:rsidR="000A56DF" w:rsidRPr="00C74324">
        <w:rPr>
          <w:rFonts w:ascii="Arial" w:hAnsi="Arial" w:cs="Arial"/>
        </w:rPr>
        <w:t xml:space="preserve">montos recaudados </w:t>
      </w:r>
      <w:r w:rsidRPr="00C74324">
        <w:rPr>
          <w:rFonts w:ascii="Arial" w:hAnsi="Arial" w:cs="Arial"/>
        </w:rPr>
        <w:t xml:space="preserve">por </w:t>
      </w:r>
      <w:r w:rsidR="00362BEF" w:rsidRPr="00C74324">
        <w:rPr>
          <w:rFonts w:ascii="Arial" w:hAnsi="Arial" w:cs="Arial"/>
        </w:rPr>
        <w:t xml:space="preserve">concepto de </w:t>
      </w:r>
      <w:r w:rsidR="002478F4" w:rsidRPr="00C74324">
        <w:rPr>
          <w:rFonts w:ascii="Arial" w:hAnsi="Arial" w:cs="Arial"/>
        </w:rPr>
        <w:t>p</w:t>
      </w:r>
      <w:r w:rsidR="00B76F9B" w:rsidRPr="00C74324">
        <w:rPr>
          <w:rFonts w:ascii="Arial" w:hAnsi="Arial" w:cs="Arial"/>
        </w:rPr>
        <w:t xml:space="preserve">agos a cuenta </w:t>
      </w:r>
      <w:r w:rsidR="00EE0918" w:rsidRPr="00C74324">
        <w:rPr>
          <w:rFonts w:ascii="Arial" w:hAnsi="Arial" w:cs="Arial"/>
        </w:rPr>
        <w:t xml:space="preserve">de Tercera Categoría </w:t>
      </w:r>
      <w:r w:rsidR="00B76F9B" w:rsidRPr="00C74324">
        <w:rPr>
          <w:rFonts w:ascii="Arial" w:hAnsi="Arial" w:cs="Arial"/>
        </w:rPr>
        <w:t xml:space="preserve">del Régimen General y </w:t>
      </w:r>
      <w:r w:rsidR="00362BEF" w:rsidRPr="00C74324">
        <w:rPr>
          <w:rFonts w:ascii="Arial" w:hAnsi="Arial" w:cs="Arial"/>
        </w:rPr>
        <w:t>d</w:t>
      </w:r>
      <w:r w:rsidR="00B76F9B" w:rsidRPr="00C74324">
        <w:rPr>
          <w:rFonts w:ascii="Arial" w:hAnsi="Arial" w:cs="Arial"/>
        </w:rPr>
        <w:t>el Régimen Mype Tributario - RMT (</w:t>
      </w:r>
      <w:r w:rsidR="008458E7" w:rsidRPr="00C74324">
        <w:rPr>
          <w:rFonts w:ascii="Arial" w:hAnsi="Arial" w:cs="Arial"/>
        </w:rPr>
        <w:t>2,</w:t>
      </w:r>
      <w:r w:rsidR="00B2303A" w:rsidRPr="00C74324">
        <w:rPr>
          <w:rFonts w:ascii="Arial" w:hAnsi="Arial" w:cs="Arial"/>
        </w:rPr>
        <w:t>2</w:t>
      </w:r>
      <w:r w:rsidR="00B76F9B" w:rsidRPr="00C74324">
        <w:rPr>
          <w:rFonts w:ascii="Arial" w:hAnsi="Arial" w:cs="Arial"/>
        </w:rPr>
        <w:t xml:space="preserve">%), </w:t>
      </w:r>
      <w:r w:rsidR="00B2303A" w:rsidRPr="00C74324">
        <w:rPr>
          <w:rFonts w:ascii="Arial" w:hAnsi="Arial" w:cs="Arial"/>
        </w:rPr>
        <w:t>I</w:t>
      </w:r>
      <w:r w:rsidR="00362BEF" w:rsidRPr="00C74324">
        <w:rPr>
          <w:rFonts w:ascii="Arial" w:hAnsi="Arial" w:cs="Arial"/>
        </w:rPr>
        <w:t xml:space="preserve">mpuesto a la Renta proveniente de Sujetos </w:t>
      </w:r>
      <w:r w:rsidR="00B2303A" w:rsidRPr="00C74324">
        <w:rPr>
          <w:rFonts w:ascii="Arial" w:hAnsi="Arial" w:cs="Arial"/>
        </w:rPr>
        <w:t>No Domiciliados (33,6%)</w:t>
      </w:r>
      <w:r w:rsidR="00362BEF" w:rsidRPr="00C74324">
        <w:rPr>
          <w:rFonts w:ascii="Arial" w:hAnsi="Arial" w:cs="Arial"/>
        </w:rPr>
        <w:t xml:space="preserve"> y</w:t>
      </w:r>
      <w:r w:rsidR="00B2303A" w:rsidRPr="00C74324">
        <w:rPr>
          <w:rFonts w:ascii="Arial" w:hAnsi="Arial" w:cs="Arial"/>
        </w:rPr>
        <w:t xml:space="preserve"> </w:t>
      </w:r>
      <w:r w:rsidR="007A722A" w:rsidRPr="00C74324">
        <w:rPr>
          <w:rFonts w:ascii="Arial" w:hAnsi="Arial" w:cs="Arial"/>
        </w:rPr>
        <w:t xml:space="preserve">la </w:t>
      </w:r>
      <w:r w:rsidR="006C7592" w:rsidRPr="00C74324">
        <w:rPr>
          <w:rFonts w:ascii="Arial" w:hAnsi="Arial" w:cs="Arial"/>
        </w:rPr>
        <w:t>Regularización del Impuesto a la Renta (</w:t>
      </w:r>
      <w:r w:rsidR="008458E7" w:rsidRPr="00C74324">
        <w:rPr>
          <w:rFonts w:ascii="Arial" w:hAnsi="Arial" w:cs="Arial"/>
        </w:rPr>
        <w:t>24,</w:t>
      </w:r>
      <w:r w:rsidR="00B2303A" w:rsidRPr="00C74324">
        <w:rPr>
          <w:rFonts w:ascii="Arial" w:hAnsi="Arial" w:cs="Arial"/>
        </w:rPr>
        <w:t>1</w:t>
      </w:r>
      <w:r w:rsidR="006C7592" w:rsidRPr="00C74324">
        <w:rPr>
          <w:rFonts w:ascii="Arial" w:hAnsi="Arial" w:cs="Arial"/>
        </w:rPr>
        <w:t>%</w:t>
      </w:r>
      <w:r w:rsidR="00B2303A" w:rsidRPr="00C74324">
        <w:rPr>
          <w:rFonts w:ascii="Arial" w:hAnsi="Arial" w:cs="Arial"/>
        </w:rPr>
        <w:t>)</w:t>
      </w:r>
      <w:r w:rsidR="00156DD4" w:rsidRPr="00C74324">
        <w:rPr>
          <w:rFonts w:ascii="Arial" w:hAnsi="Arial" w:cs="Arial"/>
        </w:rPr>
        <w:t xml:space="preserve">, </w:t>
      </w:r>
      <w:r w:rsidR="00455DC0" w:rsidRPr="00C74324">
        <w:rPr>
          <w:rFonts w:ascii="Arial" w:hAnsi="Arial" w:cs="Arial"/>
        </w:rPr>
        <w:t xml:space="preserve">favorecidos por el impacto positivo de la </w:t>
      </w:r>
      <w:r w:rsidR="007A722A" w:rsidRPr="00C74324">
        <w:rPr>
          <w:rFonts w:ascii="Arial" w:hAnsi="Arial" w:cs="Arial"/>
        </w:rPr>
        <w:t xml:space="preserve">recaudación de </w:t>
      </w:r>
      <w:r w:rsidR="00156DD4" w:rsidRPr="00C74324">
        <w:rPr>
          <w:rFonts w:ascii="Arial" w:hAnsi="Arial" w:cs="Arial"/>
        </w:rPr>
        <w:t>pagos extraordinarios</w:t>
      </w:r>
      <w:r w:rsidR="003A22FA" w:rsidRPr="00C74324">
        <w:rPr>
          <w:rFonts w:ascii="Arial" w:hAnsi="Arial" w:cs="Arial"/>
        </w:rPr>
        <w:t xml:space="preserve"> asociados a acciones de la SUNAT</w:t>
      </w:r>
      <w:r w:rsidR="00B2303A" w:rsidRPr="00C74324">
        <w:rPr>
          <w:rFonts w:ascii="Arial" w:hAnsi="Arial" w:cs="Arial"/>
        </w:rPr>
        <w:t xml:space="preserve">. </w:t>
      </w:r>
    </w:p>
    <w:p w14:paraId="421288DB" w14:textId="77777777" w:rsidR="00AE466B" w:rsidRDefault="00AE466B" w:rsidP="00C74324">
      <w:pPr>
        <w:spacing w:after="0" w:line="240" w:lineRule="auto"/>
        <w:ind w:left="426"/>
        <w:jc w:val="both"/>
        <w:rPr>
          <w:rFonts w:ascii="Arial" w:hAnsi="Arial" w:cs="Arial"/>
        </w:rPr>
      </w:pPr>
    </w:p>
    <w:p w14:paraId="7A053CF7" w14:textId="5E953A4B" w:rsidR="00175180" w:rsidRDefault="00B2303A" w:rsidP="00C74324">
      <w:pPr>
        <w:spacing w:after="0" w:line="240" w:lineRule="auto"/>
        <w:ind w:left="426"/>
        <w:jc w:val="both"/>
        <w:rPr>
          <w:rFonts w:ascii="Arial" w:hAnsi="Arial" w:cs="Arial"/>
        </w:rPr>
      </w:pPr>
      <w:r w:rsidRPr="00C74324">
        <w:rPr>
          <w:rFonts w:ascii="Arial" w:hAnsi="Arial" w:cs="Arial"/>
        </w:rPr>
        <w:t xml:space="preserve">Asimismo, </w:t>
      </w:r>
      <w:r w:rsidR="00455DC0" w:rsidRPr="00C74324">
        <w:rPr>
          <w:rFonts w:ascii="Arial" w:hAnsi="Arial" w:cs="Arial"/>
        </w:rPr>
        <w:t>se incrementaron los pagos correspondientes a la</w:t>
      </w:r>
      <w:r w:rsidRPr="00C74324">
        <w:rPr>
          <w:rFonts w:ascii="Arial" w:hAnsi="Arial" w:cs="Arial"/>
        </w:rPr>
        <w:t xml:space="preserve"> </w:t>
      </w:r>
      <w:r w:rsidR="008458E7" w:rsidRPr="00C74324">
        <w:rPr>
          <w:rFonts w:ascii="Arial" w:hAnsi="Arial" w:cs="Arial"/>
        </w:rPr>
        <w:t>Primera Categoría (1</w:t>
      </w:r>
      <w:r w:rsidRPr="00C74324">
        <w:rPr>
          <w:rFonts w:ascii="Arial" w:hAnsi="Arial" w:cs="Arial"/>
        </w:rPr>
        <w:t>0,9</w:t>
      </w:r>
      <w:r w:rsidR="008458E7" w:rsidRPr="00C74324">
        <w:rPr>
          <w:rFonts w:ascii="Arial" w:hAnsi="Arial" w:cs="Arial"/>
        </w:rPr>
        <w:t>%), Segunda Categoría (</w:t>
      </w:r>
      <w:r w:rsidRPr="00C74324">
        <w:rPr>
          <w:rFonts w:ascii="Arial" w:hAnsi="Arial" w:cs="Arial"/>
        </w:rPr>
        <w:t>1,4</w:t>
      </w:r>
      <w:r w:rsidR="008458E7" w:rsidRPr="00C74324">
        <w:rPr>
          <w:rFonts w:ascii="Arial" w:hAnsi="Arial" w:cs="Arial"/>
        </w:rPr>
        <w:t>%), Quinta Categoría (1</w:t>
      </w:r>
      <w:r w:rsidRPr="00C74324">
        <w:rPr>
          <w:rFonts w:ascii="Arial" w:hAnsi="Arial" w:cs="Arial"/>
        </w:rPr>
        <w:t>1,3</w:t>
      </w:r>
      <w:r w:rsidR="008458E7" w:rsidRPr="00C74324">
        <w:rPr>
          <w:rFonts w:ascii="Arial" w:hAnsi="Arial" w:cs="Arial"/>
        </w:rPr>
        <w:t xml:space="preserve">%), </w:t>
      </w:r>
      <w:r w:rsidR="005648C6" w:rsidRPr="00C74324">
        <w:rPr>
          <w:rFonts w:ascii="Arial" w:hAnsi="Arial" w:cs="Arial"/>
        </w:rPr>
        <w:t>R</w:t>
      </w:r>
      <w:r w:rsidR="00B76F9B" w:rsidRPr="00C74324">
        <w:rPr>
          <w:rFonts w:ascii="Arial" w:hAnsi="Arial" w:cs="Arial"/>
        </w:rPr>
        <w:t>égimen Especial de Renta – RER (</w:t>
      </w:r>
      <w:r w:rsidRPr="00C74324">
        <w:rPr>
          <w:rFonts w:ascii="Arial" w:hAnsi="Arial" w:cs="Arial"/>
        </w:rPr>
        <w:t>5,8</w:t>
      </w:r>
      <w:r w:rsidR="00B76F9B" w:rsidRPr="00C74324">
        <w:rPr>
          <w:rFonts w:ascii="Arial" w:hAnsi="Arial" w:cs="Arial"/>
        </w:rPr>
        <w:t>%)</w:t>
      </w:r>
      <w:r w:rsidR="008458E7" w:rsidRPr="00C74324">
        <w:rPr>
          <w:rFonts w:ascii="Arial" w:hAnsi="Arial" w:cs="Arial"/>
        </w:rPr>
        <w:t xml:space="preserve"> y</w:t>
      </w:r>
      <w:r w:rsidR="006938E1" w:rsidRPr="00C74324">
        <w:rPr>
          <w:rFonts w:ascii="Arial" w:hAnsi="Arial" w:cs="Arial"/>
        </w:rPr>
        <w:t xml:space="preserve"> </w:t>
      </w:r>
      <w:r w:rsidR="00B76F9B" w:rsidRPr="00C74324">
        <w:rPr>
          <w:rFonts w:ascii="Arial" w:hAnsi="Arial" w:cs="Arial"/>
        </w:rPr>
        <w:t>Resto de Rentas (</w:t>
      </w:r>
      <w:r w:rsidR="008458E7" w:rsidRPr="00C74324">
        <w:rPr>
          <w:rFonts w:ascii="Arial" w:hAnsi="Arial" w:cs="Arial"/>
        </w:rPr>
        <w:t>76,</w:t>
      </w:r>
      <w:r w:rsidRPr="00C74324">
        <w:rPr>
          <w:rFonts w:ascii="Arial" w:hAnsi="Arial" w:cs="Arial"/>
        </w:rPr>
        <w:t>7</w:t>
      </w:r>
      <w:r w:rsidR="00DE526A" w:rsidRPr="00C74324">
        <w:rPr>
          <w:rFonts w:ascii="Arial" w:hAnsi="Arial" w:cs="Arial"/>
        </w:rPr>
        <w:t>%</w:t>
      </w:r>
      <w:r w:rsidR="00B76F9B" w:rsidRPr="00C74324">
        <w:rPr>
          <w:rFonts w:ascii="Arial" w:hAnsi="Arial" w:cs="Arial"/>
        </w:rPr>
        <w:t>)</w:t>
      </w:r>
      <w:r w:rsidR="006938E1" w:rsidRPr="00C74324">
        <w:rPr>
          <w:rFonts w:ascii="Arial" w:hAnsi="Arial" w:cs="Arial"/>
        </w:rPr>
        <w:t>.</w:t>
      </w:r>
      <w:r w:rsidR="00B76F9B" w:rsidRPr="00C74324">
        <w:rPr>
          <w:rFonts w:ascii="Arial" w:hAnsi="Arial" w:cs="Arial"/>
        </w:rPr>
        <w:t xml:space="preserve"> </w:t>
      </w:r>
    </w:p>
    <w:p w14:paraId="4EE88EA5" w14:textId="77777777" w:rsidR="00AE466B" w:rsidRPr="00C74324" w:rsidRDefault="00AE466B" w:rsidP="00C74324">
      <w:pPr>
        <w:spacing w:after="0" w:line="240" w:lineRule="auto"/>
        <w:ind w:left="426"/>
        <w:jc w:val="both"/>
        <w:rPr>
          <w:rFonts w:ascii="Arial" w:hAnsi="Arial" w:cs="Arial"/>
        </w:rPr>
      </w:pPr>
    </w:p>
    <w:p w14:paraId="3600BE8D" w14:textId="5C1923E1" w:rsidR="00175180" w:rsidRDefault="00175180" w:rsidP="00C74324">
      <w:pPr>
        <w:pStyle w:val="Prrafodelista"/>
        <w:numPr>
          <w:ilvl w:val="0"/>
          <w:numId w:val="19"/>
        </w:numPr>
        <w:spacing w:after="0" w:line="240" w:lineRule="auto"/>
        <w:jc w:val="both"/>
        <w:rPr>
          <w:rFonts w:ascii="Arial" w:hAnsi="Arial" w:cs="Arial"/>
          <w:bCs/>
        </w:rPr>
      </w:pPr>
      <w:r w:rsidRPr="00C74324">
        <w:rPr>
          <w:rFonts w:ascii="Arial" w:hAnsi="Arial" w:cs="Arial"/>
          <w:b/>
        </w:rPr>
        <w:t>Impuesto General a las Ventas (IGV):</w:t>
      </w:r>
      <w:r w:rsidRPr="00C74324">
        <w:rPr>
          <w:rFonts w:ascii="Arial" w:hAnsi="Arial" w:cs="Arial"/>
          <w:bCs/>
        </w:rPr>
        <w:t xml:space="preserve"> La recaudación del IGV alcanzó los S/ </w:t>
      </w:r>
      <w:r w:rsidR="005648C6" w:rsidRPr="00C74324">
        <w:rPr>
          <w:rFonts w:ascii="Arial" w:hAnsi="Arial" w:cs="Arial"/>
          <w:bCs/>
        </w:rPr>
        <w:t>9 6</w:t>
      </w:r>
      <w:r w:rsidR="003A22FA" w:rsidRPr="00C74324">
        <w:rPr>
          <w:rFonts w:ascii="Arial" w:hAnsi="Arial" w:cs="Arial"/>
          <w:bCs/>
        </w:rPr>
        <w:t>0</w:t>
      </w:r>
      <w:r w:rsidR="005648C6" w:rsidRPr="00C74324">
        <w:rPr>
          <w:rFonts w:ascii="Arial" w:hAnsi="Arial" w:cs="Arial"/>
          <w:bCs/>
        </w:rPr>
        <w:t>2</w:t>
      </w:r>
      <w:r w:rsidRPr="00C74324">
        <w:rPr>
          <w:rFonts w:ascii="Arial" w:hAnsi="Arial" w:cs="Arial"/>
          <w:bCs/>
        </w:rPr>
        <w:t xml:space="preserve"> millones en </w:t>
      </w:r>
      <w:r w:rsidR="00CC297E" w:rsidRPr="00C74324">
        <w:rPr>
          <w:rFonts w:ascii="Arial" w:hAnsi="Arial" w:cs="Arial"/>
          <w:bCs/>
        </w:rPr>
        <w:t>enero</w:t>
      </w:r>
      <w:r w:rsidRPr="00C74324">
        <w:rPr>
          <w:rFonts w:ascii="Arial" w:hAnsi="Arial" w:cs="Arial"/>
          <w:bCs/>
        </w:rPr>
        <w:t>, importe que representó un</w:t>
      </w:r>
      <w:r w:rsidR="00DB2BB4" w:rsidRPr="00C74324">
        <w:rPr>
          <w:rFonts w:ascii="Arial" w:hAnsi="Arial" w:cs="Arial"/>
          <w:bCs/>
        </w:rPr>
        <w:t xml:space="preserve"> crecimiento</w:t>
      </w:r>
      <w:r w:rsidRPr="00C74324">
        <w:rPr>
          <w:rFonts w:ascii="Arial" w:hAnsi="Arial" w:cs="Arial"/>
          <w:bCs/>
        </w:rPr>
        <w:t xml:space="preserve"> de </w:t>
      </w:r>
      <w:r w:rsidR="005648C6" w:rsidRPr="00C74324">
        <w:rPr>
          <w:rFonts w:ascii="Arial" w:hAnsi="Arial" w:cs="Arial"/>
          <w:bCs/>
        </w:rPr>
        <w:t>10</w:t>
      </w:r>
      <w:r w:rsidR="00486832" w:rsidRPr="00C74324">
        <w:rPr>
          <w:rFonts w:ascii="Arial" w:hAnsi="Arial" w:cs="Arial"/>
          <w:bCs/>
        </w:rPr>
        <w:t>,</w:t>
      </w:r>
      <w:r w:rsidR="00885068" w:rsidRPr="00C74324">
        <w:rPr>
          <w:rFonts w:ascii="Arial" w:hAnsi="Arial" w:cs="Arial"/>
          <w:bCs/>
        </w:rPr>
        <w:t>0</w:t>
      </w:r>
      <w:r w:rsidRPr="00C74324">
        <w:rPr>
          <w:rFonts w:ascii="Arial" w:hAnsi="Arial" w:cs="Arial"/>
          <w:bCs/>
        </w:rPr>
        <w:t xml:space="preserve">% en comparación con el mismo mes del año </w:t>
      </w:r>
      <w:r w:rsidR="00770FE1" w:rsidRPr="00C74324">
        <w:rPr>
          <w:rFonts w:ascii="Arial" w:hAnsi="Arial" w:cs="Arial"/>
          <w:bCs/>
        </w:rPr>
        <w:t>2024</w:t>
      </w:r>
      <w:r w:rsidRPr="00C74324">
        <w:rPr>
          <w:rFonts w:ascii="Arial" w:hAnsi="Arial" w:cs="Arial"/>
          <w:bCs/>
        </w:rPr>
        <w:t>.</w:t>
      </w:r>
    </w:p>
    <w:p w14:paraId="4B826546" w14:textId="77777777" w:rsidR="00AE466B" w:rsidRPr="00C74324" w:rsidRDefault="00AE466B" w:rsidP="00AE466B">
      <w:pPr>
        <w:pStyle w:val="Prrafodelista"/>
        <w:spacing w:after="0" w:line="240" w:lineRule="auto"/>
        <w:ind w:left="360"/>
        <w:jc w:val="both"/>
        <w:rPr>
          <w:rFonts w:ascii="Arial" w:hAnsi="Arial" w:cs="Arial"/>
          <w:bCs/>
        </w:rPr>
      </w:pPr>
    </w:p>
    <w:p w14:paraId="1082A280" w14:textId="77777777" w:rsidR="00AE466B" w:rsidRDefault="008F0A8C" w:rsidP="00AE466B">
      <w:pPr>
        <w:spacing w:after="0"/>
        <w:ind w:left="360"/>
        <w:jc w:val="both"/>
        <w:rPr>
          <w:rFonts w:ascii="Arial" w:hAnsi="Arial" w:cs="Arial"/>
          <w:bCs/>
        </w:rPr>
      </w:pPr>
      <w:r w:rsidRPr="00AE466B">
        <w:rPr>
          <w:rFonts w:ascii="Arial" w:hAnsi="Arial" w:cs="Arial"/>
          <w:bCs/>
        </w:rPr>
        <w:t xml:space="preserve">El IGV Interno recaudó S/ </w:t>
      </w:r>
      <w:r w:rsidR="00770FE1" w:rsidRPr="00AE466B">
        <w:rPr>
          <w:rFonts w:ascii="Arial" w:hAnsi="Arial" w:cs="Arial"/>
          <w:bCs/>
        </w:rPr>
        <w:t>6 2</w:t>
      </w:r>
      <w:r w:rsidR="003A22FA" w:rsidRPr="00AE466B">
        <w:rPr>
          <w:rFonts w:ascii="Arial" w:hAnsi="Arial" w:cs="Arial"/>
          <w:bCs/>
        </w:rPr>
        <w:t>65</w:t>
      </w:r>
      <w:r w:rsidRPr="00AE466B">
        <w:rPr>
          <w:rFonts w:ascii="Arial" w:hAnsi="Arial" w:cs="Arial"/>
          <w:bCs/>
        </w:rPr>
        <w:t xml:space="preserve"> millones, </w:t>
      </w:r>
      <w:r w:rsidR="006E60A9" w:rsidRPr="00AE466B">
        <w:rPr>
          <w:rFonts w:ascii="Arial" w:hAnsi="Arial" w:cs="Arial"/>
          <w:bCs/>
        </w:rPr>
        <w:t>monto</w:t>
      </w:r>
      <w:r w:rsidRPr="00AE466B">
        <w:rPr>
          <w:rFonts w:ascii="Arial" w:hAnsi="Arial" w:cs="Arial"/>
          <w:bCs/>
        </w:rPr>
        <w:t xml:space="preserve"> que equivale a un crecimiento de </w:t>
      </w:r>
      <w:r w:rsidR="00770FE1" w:rsidRPr="00AE466B">
        <w:rPr>
          <w:rFonts w:ascii="Arial" w:hAnsi="Arial" w:cs="Arial"/>
          <w:bCs/>
        </w:rPr>
        <w:t>9,</w:t>
      </w:r>
      <w:r w:rsidR="003A22FA" w:rsidRPr="00AE466B">
        <w:rPr>
          <w:rFonts w:ascii="Arial" w:hAnsi="Arial" w:cs="Arial"/>
          <w:bCs/>
        </w:rPr>
        <w:t>5</w:t>
      </w:r>
      <w:r w:rsidRPr="00AE466B">
        <w:rPr>
          <w:rFonts w:ascii="Arial" w:hAnsi="Arial" w:cs="Arial"/>
          <w:bCs/>
        </w:rPr>
        <w:t xml:space="preserve">% con respecto de </w:t>
      </w:r>
      <w:r w:rsidR="00CC297E" w:rsidRPr="00AE466B">
        <w:rPr>
          <w:rFonts w:ascii="Arial" w:hAnsi="Arial" w:cs="Arial"/>
          <w:bCs/>
        </w:rPr>
        <w:t>enero</w:t>
      </w:r>
      <w:r w:rsidRPr="00AE466B">
        <w:rPr>
          <w:rFonts w:ascii="Arial" w:hAnsi="Arial" w:cs="Arial"/>
          <w:bCs/>
        </w:rPr>
        <w:t xml:space="preserve"> del año </w:t>
      </w:r>
      <w:r w:rsidR="005848FF" w:rsidRPr="00AE466B">
        <w:rPr>
          <w:rFonts w:ascii="Arial" w:hAnsi="Arial" w:cs="Arial"/>
          <w:bCs/>
        </w:rPr>
        <w:t>pasado,</w:t>
      </w:r>
      <w:r w:rsidR="00E80C14" w:rsidRPr="00AE466B">
        <w:rPr>
          <w:rFonts w:ascii="Arial" w:hAnsi="Arial" w:cs="Arial"/>
          <w:bCs/>
        </w:rPr>
        <w:t xml:space="preserve"> lo que </w:t>
      </w:r>
      <w:r w:rsidR="000705F7" w:rsidRPr="00AE466B">
        <w:rPr>
          <w:rFonts w:ascii="Arial" w:hAnsi="Arial" w:cs="Arial"/>
          <w:bCs/>
        </w:rPr>
        <w:t>reflejaría</w:t>
      </w:r>
      <w:r w:rsidR="00362BEF" w:rsidRPr="00AE466B">
        <w:rPr>
          <w:rFonts w:ascii="Arial" w:hAnsi="Arial" w:cs="Arial"/>
          <w:bCs/>
        </w:rPr>
        <w:t xml:space="preserve"> tanto</w:t>
      </w:r>
      <w:r w:rsidR="000705F7" w:rsidRPr="00AE466B">
        <w:rPr>
          <w:rFonts w:ascii="Arial" w:hAnsi="Arial" w:cs="Arial"/>
          <w:bCs/>
        </w:rPr>
        <w:t xml:space="preserve"> </w:t>
      </w:r>
      <w:r w:rsidR="005C35EF" w:rsidRPr="00AE466B">
        <w:rPr>
          <w:rFonts w:ascii="Arial" w:hAnsi="Arial" w:cs="Arial"/>
          <w:bCs/>
        </w:rPr>
        <w:t>la dinámica</w:t>
      </w:r>
      <w:r w:rsidR="000705F7" w:rsidRPr="00AE466B">
        <w:rPr>
          <w:rFonts w:ascii="Arial" w:hAnsi="Arial" w:cs="Arial"/>
          <w:bCs/>
        </w:rPr>
        <w:t xml:space="preserve"> que habría registrado la </w:t>
      </w:r>
      <w:r w:rsidR="005848FF" w:rsidRPr="00AE466B">
        <w:rPr>
          <w:rFonts w:ascii="Arial" w:hAnsi="Arial" w:cs="Arial"/>
          <w:bCs/>
        </w:rPr>
        <w:t>d</w:t>
      </w:r>
      <w:r w:rsidR="00362BEF" w:rsidRPr="00AE466B">
        <w:rPr>
          <w:rFonts w:ascii="Arial" w:hAnsi="Arial" w:cs="Arial"/>
          <w:bCs/>
        </w:rPr>
        <w:t xml:space="preserve">emanda </w:t>
      </w:r>
      <w:r w:rsidR="005848FF" w:rsidRPr="00AE466B">
        <w:rPr>
          <w:rFonts w:ascii="Arial" w:hAnsi="Arial" w:cs="Arial"/>
          <w:bCs/>
        </w:rPr>
        <w:t>i</w:t>
      </w:r>
      <w:r w:rsidR="00362BEF" w:rsidRPr="00AE466B">
        <w:rPr>
          <w:rFonts w:ascii="Arial" w:hAnsi="Arial" w:cs="Arial"/>
          <w:bCs/>
        </w:rPr>
        <w:t>nterna</w:t>
      </w:r>
      <w:r w:rsidR="000705F7" w:rsidRPr="00AE466B">
        <w:rPr>
          <w:rFonts w:ascii="Arial" w:hAnsi="Arial" w:cs="Arial"/>
          <w:bCs/>
        </w:rPr>
        <w:t xml:space="preserve"> </w:t>
      </w:r>
      <w:r w:rsidR="005848FF" w:rsidRPr="00AE466B">
        <w:rPr>
          <w:rFonts w:ascii="Arial" w:hAnsi="Arial" w:cs="Arial"/>
          <w:bCs/>
        </w:rPr>
        <w:t>en</w:t>
      </w:r>
      <w:r w:rsidR="000705F7" w:rsidRPr="00AE466B">
        <w:rPr>
          <w:rFonts w:ascii="Arial" w:hAnsi="Arial" w:cs="Arial"/>
          <w:bCs/>
        </w:rPr>
        <w:t xml:space="preserve"> </w:t>
      </w:r>
      <w:r w:rsidR="00D81597" w:rsidRPr="00AE466B">
        <w:rPr>
          <w:rFonts w:ascii="Arial" w:hAnsi="Arial" w:cs="Arial"/>
          <w:bCs/>
        </w:rPr>
        <w:t>diciembre</w:t>
      </w:r>
      <w:r w:rsidR="00D133C9" w:rsidRPr="00AE466B">
        <w:rPr>
          <w:rFonts w:ascii="Arial" w:hAnsi="Arial" w:cs="Arial"/>
          <w:bCs/>
        </w:rPr>
        <w:t xml:space="preserve">, </w:t>
      </w:r>
      <w:r w:rsidR="00362BEF" w:rsidRPr="00AE466B">
        <w:rPr>
          <w:rFonts w:ascii="Arial" w:hAnsi="Arial" w:cs="Arial"/>
          <w:bCs/>
        </w:rPr>
        <w:t xml:space="preserve">como los pagos correspondientes al </w:t>
      </w:r>
      <w:r w:rsidR="00D133C9" w:rsidRPr="00AE466B">
        <w:rPr>
          <w:rFonts w:ascii="Arial" w:hAnsi="Arial" w:cs="Arial"/>
          <w:bCs/>
        </w:rPr>
        <w:t xml:space="preserve">IGV </w:t>
      </w:r>
      <w:r w:rsidR="00362BEF" w:rsidRPr="00AE466B">
        <w:rPr>
          <w:rFonts w:ascii="Arial" w:hAnsi="Arial" w:cs="Arial"/>
          <w:bCs/>
        </w:rPr>
        <w:t xml:space="preserve">aplicado </w:t>
      </w:r>
      <w:r w:rsidR="007A722A" w:rsidRPr="00AE466B">
        <w:rPr>
          <w:rFonts w:ascii="Arial" w:hAnsi="Arial" w:cs="Arial"/>
          <w:bCs/>
        </w:rPr>
        <w:t xml:space="preserve">a los </w:t>
      </w:r>
      <w:r w:rsidR="00D133C9" w:rsidRPr="00AE466B">
        <w:rPr>
          <w:rFonts w:ascii="Arial" w:hAnsi="Arial" w:cs="Arial"/>
          <w:bCs/>
        </w:rPr>
        <w:t xml:space="preserve">servicios digitales y </w:t>
      </w:r>
      <w:r w:rsidR="007A722A" w:rsidRPr="00AE466B">
        <w:rPr>
          <w:rFonts w:ascii="Arial" w:hAnsi="Arial" w:cs="Arial"/>
          <w:bCs/>
        </w:rPr>
        <w:t xml:space="preserve">los </w:t>
      </w:r>
      <w:r w:rsidR="00D133C9" w:rsidRPr="00AE466B">
        <w:rPr>
          <w:rFonts w:ascii="Arial" w:hAnsi="Arial" w:cs="Arial"/>
          <w:bCs/>
        </w:rPr>
        <w:t>pagos extraordinarios</w:t>
      </w:r>
      <w:r w:rsidR="003A22FA" w:rsidRPr="00AE466B">
        <w:rPr>
          <w:rFonts w:ascii="Arial" w:hAnsi="Arial" w:cs="Arial"/>
          <w:bCs/>
        </w:rPr>
        <w:t xml:space="preserve"> recibidos por acciones </w:t>
      </w:r>
      <w:r w:rsidR="007A722A" w:rsidRPr="00AE466B">
        <w:rPr>
          <w:rFonts w:ascii="Arial" w:hAnsi="Arial" w:cs="Arial"/>
          <w:bCs/>
        </w:rPr>
        <w:t>de control y cobranza</w:t>
      </w:r>
      <w:r w:rsidR="00362BEF" w:rsidRPr="00AE466B">
        <w:rPr>
          <w:rFonts w:ascii="Arial" w:hAnsi="Arial" w:cs="Arial"/>
          <w:bCs/>
        </w:rPr>
        <w:t xml:space="preserve"> por parte</w:t>
      </w:r>
      <w:r w:rsidR="007A722A" w:rsidRPr="00AE466B">
        <w:rPr>
          <w:rFonts w:ascii="Arial" w:hAnsi="Arial" w:cs="Arial"/>
          <w:bCs/>
        </w:rPr>
        <w:t xml:space="preserve"> </w:t>
      </w:r>
      <w:r w:rsidR="003A22FA" w:rsidRPr="00AE466B">
        <w:rPr>
          <w:rFonts w:ascii="Arial" w:hAnsi="Arial" w:cs="Arial"/>
          <w:bCs/>
        </w:rPr>
        <w:t>de la SUNAT</w:t>
      </w:r>
      <w:r w:rsidR="00D133C9" w:rsidRPr="00AE466B">
        <w:rPr>
          <w:rFonts w:ascii="Arial" w:hAnsi="Arial" w:cs="Arial"/>
          <w:bCs/>
        </w:rPr>
        <w:t xml:space="preserve">. </w:t>
      </w:r>
      <w:bookmarkStart w:id="4" w:name="_Hlk178577534"/>
    </w:p>
    <w:p w14:paraId="78AE4819" w14:textId="77777777" w:rsidR="00AE466B" w:rsidRDefault="00AE466B" w:rsidP="00AE466B">
      <w:pPr>
        <w:spacing w:after="0"/>
        <w:ind w:left="360"/>
        <w:jc w:val="both"/>
        <w:rPr>
          <w:rFonts w:ascii="Arial" w:hAnsi="Arial" w:cs="Arial"/>
          <w:bCs/>
        </w:rPr>
      </w:pPr>
    </w:p>
    <w:p w14:paraId="5AA7A291" w14:textId="1A5F9FB8" w:rsidR="0079134D" w:rsidRDefault="0079134D" w:rsidP="00AE466B">
      <w:pPr>
        <w:spacing w:after="0"/>
        <w:ind w:left="360"/>
        <w:jc w:val="both"/>
        <w:rPr>
          <w:rFonts w:ascii="Arial" w:hAnsi="Arial" w:cs="Arial"/>
          <w:bCs/>
        </w:rPr>
      </w:pPr>
      <w:r w:rsidRPr="00C74324">
        <w:rPr>
          <w:rFonts w:ascii="Arial" w:hAnsi="Arial" w:cs="Arial"/>
          <w:bCs/>
        </w:rPr>
        <w:t xml:space="preserve">Por su parte, el IGV aplicado </w:t>
      </w:r>
      <w:r w:rsidR="00A7406C" w:rsidRPr="00C74324">
        <w:rPr>
          <w:rFonts w:ascii="Arial" w:hAnsi="Arial" w:cs="Arial"/>
          <w:bCs/>
        </w:rPr>
        <w:t>en las</w:t>
      </w:r>
      <w:r w:rsidRPr="00C74324">
        <w:rPr>
          <w:rFonts w:ascii="Arial" w:hAnsi="Arial" w:cs="Arial"/>
          <w:bCs/>
        </w:rPr>
        <w:t xml:space="preserve"> importaciones recaudó S/ </w:t>
      </w:r>
      <w:r w:rsidR="00D600F0" w:rsidRPr="00C74324">
        <w:rPr>
          <w:rFonts w:ascii="Arial" w:hAnsi="Arial" w:cs="Arial"/>
          <w:bCs/>
        </w:rPr>
        <w:t>3</w:t>
      </w:r>
      <w:r w:rsidR="00770FE1" w:rsidRPr="00C74324">
        <w:rPr>
          <w:rFonts w:ascii="Arial" w:hAnsi="Arial" w:cs="Arial"/>
          <w:bCs/>
        </w:rPr>
        <w:t xml:space="preserve"> 3</w:t>
      </w:r>
      <w:r w:rsidR="003A22FA" w:rsidRPr="00C74324">
        <w:rPr>
          <w:rFonts w:ascii="Arial" w:hAnsi="Arial" w:cs="Arial"/>
          <w:bCs/>
        </w:rPr>
        <w:t>37</w:t>
      </w:r>
      <w:r w:rsidRPr="00C74324">
        <w:rPr>
          <w:rFonts w:ascii="Arial" w:hAnsi="Arial" w:cs="Arial"/>
          <w:bCs/>
        </w:rPr>
        <w:t xml:space="preserve"> millones, </w:t>
      </w:r>
      <w:r w:rsidR="00AE466B">
        <w:rPr>
          <w:rFonts w:ascii="Arial" w:hAnsi="Arial" w:cs="Arial"/>
          <w:bCs/>
        </w:rPr>
        <w:t>monto</w:t>
      </w:r>
      <w:r w:rsidRPr="00C74324">
        <w:rPr>
          <w:rFonts w:ascii="Arial" w:hAnsi="Arial" w:cs="Arial"/>
          <w:bCs/>
        </w:rPr>
        <w:t xml:space="preserve"> que </w:t>
      </w:r>
      <w:r w:rsidR="00DD608E" w:rsidRPr="00C74324">
        <w:rPr>
          <w:rFonts w:ascii="Arial" w:hAnsi="Arial" w:cs="Arial"/>
          <w:bCs/>
        </w:rPr>
        <w:t>representa</w:t>
      </w:r>
      <w:r w:rsidRPr="00C74324">
        <w:rPr>
          <w:rFonts w:ascii="Arial" w:hAnsi="Arial" w:cs="Arial"/>
          <w:bCs/>
        </w:rPr>
        <w:t xml:space="preserve"> un</w:t>
      </w:r>
      <w:r w:rsidR="000D477C" w:rsidRPr="00C74324">
        <w:rPr>
          <w:rFonts w:ascii="Arial" w:hAnsi="Arial" w:cs="Arial"/>
          <w:bCs/>
        </w:rPr>
        <w:t xml:space="preserve"> incremento de 1</w:t>
      </w:r>
      <w:r w:rsidR="007675B6" w:rsidRPr="00C74324">
        <w:rPr>
          <w:rFonts w:ascii="Arial" w:hAnsi="Arial" w:cs="Arial"/>
          <w:bCs/>
        </w:rPr>
        <w:t>1</w:t>
      </w:r>
      <w:r w:rsidR="0095653A" w:rsidRPr="00C74324">
        <w:rPr>
          <w:rFonts w:ascii="Arial" w:hAnsi="Arial" w:cs="Arial"/>
          <w:bCs/>
        </w:rPr>
        <w:t>,</w:t>
      </w:r>
      <w:r w:rsidR="000D477C" w:rsidRPr="00C74324">
        <w:rPr>
          <w:rFonts w:ascii="Arial" w:hAnsi="Arial" w:cs="Arial"/>
          <w:bCs/>
        </w:rPr>
        <w:t>0</w:t>
      </w:r>
      <w:r w:rsidRPr="00C74324">
        <w:rPr>
          <w:rFonts w:ascii="Arial" w:hAnsi="Arial" w:cs="Arial"/>
          <w:bCs/>
        </w:rPr>
        <w:t xml:space="preserve">% en comparación con </w:t>
      </w:r>
      <w:r w:rsidR="00CC297E" w:rsidRPr="00C74324">
        <w:rPr>
          <w:rFonts w:ascii="Arial" w:hAnsi="Arial" w:cs="Arial"/>
          <w:bCs/>
        </w:rPr>
        <w:t>enero</w:t>
      </w:r>
      <w:r w:rsidRPr="00C74324">
        <w:rPr>
          <w:rFonts w:ascii="Arial" w:hAnsi="Arial" w:cs="Arial"/>
          <w:bCs/>
        </w:rPr>
        <w:t xml:space="preserve"> del año </w:t>
      </w:r>
      <w:r w:rsidR="00770FE1" w:rsidRPr="00C74324">
        <w:rPr>
          <w:rFonts w:ascii="Arial" w:hAnsi="Arial" w:cs="Arial"/>
          <w:bCs/>
        </w:rPr>
        <w:t>2024</w:t>
      </w:r>
      <w:r w:rsidRPr="00C74324">
        <w:rPr>
          <w:rFonts w:ascii="Arial" w:hAnsi="Arial" w:cs="Arial"/>
          <w:bCs/>
        </w:rPr>
        <w:t xml:space="preserve">. </w:t>
      </w:r>
      <w:bookmarkStart w:id="5" w:name="_Hlk183611338"/>
      <w:r w:rsidR="00770FE1" w:rsidRPr="00C74324">
        <w:rPr>
          <w:rFonts w:ascii="Arial" w:hAnsi="Arial" w:cs="Arial"/>
          <w:bCs/>
        </w:rPr>
        <w:t>El crecimiento</w:t>
      </w:r>
      <w:r w:rsidR="00EE5C38" w:rsidRPr="00C74324">
        <w:rPr>
          <w:rFonts w:ascii="Arial" w:hAnsi="Arial" w:cs="Arial"/>
          <w:bCs/>
        </w:rPr>
        <w:t xml:space="preserve"> experimentad</w:t>
      </w:r>
      <w:r w:rsidR="00770FE1" w:rsidRPr="00C74324">
        <w:rPr>
          <w:rFonts w:ascii="Arial" w:hAnsi="Arial" w:cs="Arial"/>
          <w:bCs/>
        </w:rPr>
        <w:t>o</w:t>
      </w:r>
      <w:r w:rsidR="00EE5C38" w:rsidRPr="00C74324">
        <w:rPr>
          <w:rFonts w:ascii="Arial" w:hAnsi="Arial" w:cs="Arial"/>
          <w:bCs/>
        </w:rPr>
        <w:t xml:space="preserve"> obedece principalmente</w:t>
      </w:r>
      <w:r w:rsidR="00770FE1" w:rsidRPr="00C74324">
        <w:rPr>
          <w:rFonts w:ascii="Arial" w:hAnsi="Arial" w:cs="Arial"/>
          <w:bCs/>
        </w:rPr>
        <w:t xml:space="preserve"> a </w:t>
      </w:r>
      <w:r w:rsidR="0037267E" w:rsidRPr="00C74324">
        <w:rPr>
          <w:rFonts w:ascii="Arial" w:hAnsi="Arial" w:cs="Arial"/>
          <w:bCs/>
        </w:rPr>
        <w:t xml:space="preserve">las mayores importaciones corrientes </w:t>
      </w:r>
      <w:r w:rsidR="000D477C" w:rsidRPr="00C74324">
        <w:rPr>
          <w:rFonts w:ascii="Arial" w:hAnsi="Arial" w:cs="Arial"/>
          <w:bCs/>
        </w:rPr>
        <w:t>(27,5%)</w:t>
      </w:r>
      <w:r w:rsidR="007A722A" w:rsidRPr="00C74324">
        <w:rPr>
          <w:rFonts w:ascii="Arial" w:hAnsi="Arial" w:cs="Arial"/>
          <w:bCs/>
        </w:rPr>
        <w:t xml:space="preserve">, pagos extraordinarios </w:t>
      </w:r>
      <w:r w:rsidR="00362BEF" w:rsidRPr="00C74324">
        <w:rPr>
          <w:rFonts w:ascii="Arial" w:hAnsi="Arial" w:cs="Arial"/>
          <w:bCs/>
        </w:rPr>
        <w:t xml:space="preserve">como resultado </w:t>
      </w:r>
      <w:r w:rsidR="007A722A" w:rsidRPr="00C74324">
        <w:rPr>
          <w:rFonts w:ascii="Arial" w:hAnsi="Arial" w:cs="Arial"/>
          <w:bCs/>
        </w:rPr>
        <w:t>de</w:t>
      </w:r>
      <w:r w:rsidR="00362BEF" w:rsidRPr="00C74324">
        <w:rPr>
          <w:rFonts w:ascii="Arial" w:hAnsi="Arial" w:cs="Arial"/>
          <w:bCs/>
        </w:rPr>
        <w:t xml:space="preserve"> las</w:t>
      </w:r>
      <w:r w:rsidR="007A722A" w:rsidRPr="00C74324">
        <w:rPr>
          <w:rFonts w:ascii="Arial" w:hAnsi="Arial" w:cs="Arial"/>
          <w:bCs/>
        </w:rPr>
        <w:t xml:space="preserve"> acciones de control de la S</w:t>
      </w:r>
      <w:r w:rsidR="00362BEF" w:rsidRPr="00C74324">
        <w:rPr>
          <w:rFonts w:ascii="Arial" w:hAnsi="Arial" w:cs="Arial"/>
          <w:bCs/>
        </w:rPr>
        <w:t>U</w:t>
      </w:r>
      <w:r w:rsidR="007A722A" w:rsidRPr="00C74324">
        <w:rPr>
          <w:rFonts w:ascii="Arial" w:hAnsi="Arial" w:cs="Arial"/>
          <w:bCs/>
        </w:rPr>
        <w:t xml:space="preserve">NAT </w:t>
      </w:r>
      <w:r w:rsidR="0037267E" w:rsidRPr="00C74324">
        <w:rPr>
          <w:rFonts w:ascii="Arial" w:hAnsi="Arial" w:cs="Arial"/>
          <w:bCs/>
        </w:rPr>
        <w:t>y el mayor tipo de cambio</w:t>
      </w:r>
      <w:r w:rsidR="009E56DC" w:rsidRPr="00C74324">
        <w:rPr>
          <w:rFonts w:ascii="Arial" w:hAnsi="Arial" w:cs="Arial"/>
          <w:bCs/>
        </w:rPr>
        <w:t xml:space="preserve"> (S/ 3,7</w:t>
      </w:r>
      <w:r w:rsidR="000D477C" w:rsidRPr="00C74324">
        <w:rPr>
          <w:rFonts w:ascii="Arial" w:hAnsi="Arial" w:cs="Arial"/>
          <w:bCs/>
        </w:rPr>
        <w:t>6</w:t>
      </w:r>
      <w:r w:rsidR="009E56DC" w:rsidRPr="00C74324">
        <w:rPr>
          <w:rFonts w:ascii="Arial" w:hAnsi="Arial" w:cs="Arial"/>
          <w:bCs/>
        </w:rPr>
        <w:t xml:space="preserve"> por US</w:t>
      </w:r>
      <w:r w:rsidR="00362BEF" w:rsidRPr="00C74324">
        <w:rPr>
          <w:rFonts w:ascii="Arial" w:hAnsi="Arial" w:cs="Arial"/>
          <w:bCs/>
        </w:rPr>
        <w:t>$).</w:t>
      </w:r>
    </w:p>
    <w:p w14:paraId="11B65F90" w14:textId="77777777" w:rsidR="00AE466B" w:rsidRPr="00C74324" w:rsidRDefault="00AE466B" w:rsidP="00AE466B">
      <w:pPr>
        <w:spacing w:after="0"/>
        <w:ind w:left="360"/>
        <w:jc w:val="both"/>
        <w:rPr>
          <w:rFonts w:ascii="Arial" w:hAnsi="Arial" w:cs="Arial"/>
          <w:bCs/>
        </w:rPr>
      </w:pPr>
    </w:p>
    <w:bookmarkEnd w:id="4"/>
    <w:bookmarkEnd w:id="5"/>
    <w:p w14:paraId="631759D4" w14:textId="77777777" w:rsidR="00AE466B" w:rsidRPr="00AE466B" w:rsidRDefault="00175180" w:rsidP="00AE466B">
      <w:pPr>
        <w:pStyle w:val="Prrafodelista"/>
        <w:numPr>
          <w:ilvl w:val="0"/>
          <w:numId w:val="19"/>
        </w:numPr>
        <w:spacing w:after="0" w:line="240" w:lineRule="auto"/>
        <w:jc w:val="both"/>
        <w:rPr>
          <w:rFonts w:ascii="Arial" w:hAnsi="Arial" w:cs="Arial"/>
          <w:b/>
        </w:rPr>
      </w:pPr>
      <w:r w:rsidRPr="00C74324">
        <w:rPr>
          <w:rFonts w:ascii="Arial" w:hAnsi="Arial" w:cs="Arial"/>
          <w:b/>
        </w:rPr>
        <w:t xml:space="preserve">Impuesto Selectivo al Consumo (ISC): </w:t>
      </w:r>
      <w:r w:rsidRPr="00C74324">
        <w:rPr>
          <w:rFonts w:ascii="Arial" w:hAnsi="Arial" w:cs="Arial"/>
          <w:bCs/>
        </w:rPr>
        <w:t xml:space="preserve">La recaudación del ISC alcanzó los S/ </w:t>
      </w:r>
      <w:r w:rsidR="00770FE1" w:rsidRPr="00C74324">
        <w:rPr>
          <w:rFonts w:ascii="Arial" w:hAnsi="Arial" w:cs="Arial"/>
          <w:bCs/>
        </w:rPr>
        <w:t>92</w:t>
      </w:r>
      <w:r w:rsidR="000D477C" w:rsidRPr="00C74324">
        <w:rPr>
          <w:rFonts w:ascii="Arial" w:hAnsi="Arial" w:cs="Arial"/>
          <w:bCs/>
        </w:rPr>
        <w:t>0</w:t>
      </w:r>
      <w:r w:rsidR="00BE612C" w:rsidRPr="00C74324">
        <w:rPr>
          <w:rFonts w:ascii="Arial" w:hAnsi="Arial" w:cs="Arial"/>
          <w:bCs/>
        </w:rPr>
        <w:t xml:space="preserve"> </w:t>
      </w:r>
      <w:r w:rsidRPr="00C74324">
        <w:rPr>
          <w:rFonts w:ascii="Arial" w:hAnsi="Arial" w:cs="Arial"/>
          <w:bCs/>
        </w:rPr>
        <w:t xml:space="preserve">millones en </w:t>
      </w:r>
      <w:r w:rsidR="00CC297E" w:rsidRPr="00C74324">
        <w:rPr>
          <w:rFonts w:ascii="Arial" w:hAnsi="Arial" w:cs="Arial"/>
          <w:bCs/>
        </w:rPr>
        <w:t>enero</w:t>
      </w:r>
      <w:r w:rsidRPr="00C74324">
        <w:rPr>
          <w:rFonts w:ascii="Arial" w:hAnsi="Arial" w:cs="Arial"/>
          <w:bCs/>
        </w:rPr>
        <w:t xml:space="preserve">, </w:t>
      </w:r>
      <w:r w:rsidR="00776AA3" w:rsidRPr="00C74324">
        <w:rPr>
          <w:rFonts w:ascii="Arial" w:hAnsi="Arial" w:cs="Arial"/>
          <w:bCs/>
        </w:rPr>
        <w:t>monto</w:t>
      </w:r>
      <w:r w:rsidRPr="00C74324">
        <w:rPr>
          <w:rFonts w:ascii="Arial" w:hAnsi="Arial" w:cs="Arial"/>
          <w:bCs/>
        </w:rPr>
        <w:t xml:space="preserve"> que representa un</w:t>
      </w:r>
      <w:r w:rsidR="00770FE1" w:rsidRPr="00C74324">
        <w:rPr>
          <w:rFonts w:ascii="Arial" w:hAnsi="Arial" w:cs="Arial"/>
          <w:bCs/>
        </w:rPr>
        <w:t xml:space="preserve"> incremento </w:t>
      </w:r>
      <w:r w:rsidR="009C6C33" w:rsidRPr="00C74324">
        <w:rPr>
          <w:rFonts w:ascii="Arial" w:hAnsi="Arial" w:cs="Arial"/>
          <w:bCs/>
        </w:rPr>
        <w:t>de</w:t>
      </w:r>
      <w:r w:rsidRPr="00C74324">
        <w:rPr>
          <w:rFonts w:ascii="Arial" w:hAnsi="Arial" w:cs="Arial"/>
          <w:bCs/>
        </w:rPr>
        <w:t xml:space="preserve"> </w:t>
      </w:r>
      <w:r w:rsidR="007675B6" w:rsidRPr="00C74324">
        <w:rPr>
          <w:rFonts w:ascii="Arial" w:hAnsi="Arial" w:cs="Arial"/>
          <w:bCs/>
        </w:rPr>
        <w:t>5</w:t>
      </w:r>
      <w:r w:rsidRPr="00C74324">
        <w:rPr>
          <w:rFonts w:ascii="Arial" w:hAnsi="Arial" w:cs="Arial"/>
          <w:bCs/>
        </w:rPr>
        <w:t>,</w:t>
      </w:r>
      <w:r w:rsidR="00770FE1" w:rsidRPr="00C74324">
        <w:rPr>
          <w:rFonts w:ascii="Arial" w:hAnsi="Arial" w:cs="Arial"/>
          <w:bCs/>
        </w:rPr>
        <w:t>5</w:t>
      </w:r>
      <w:r w:rsidRPr="00C74324">
        <w:rPr>
          <w:rFonts w:ascii="Arial" w:hAnsi="Arial" w:cs="Arial"/>
          <w:bCs/>
        </w:rPr>
        <w:t>%</w:t>
      </w:r>
      <w:r w:rsidR="00362BEF" w:rsidRPr="00C74324">
        <w:rPr>
          <w:rFonts w:ascii="Arial" w:hAnsi="Arial" w:cs="Arial"/>
          <w:bCs/>
        </w:rPr>
        <w:t xml:space="preserve"> con respecto a enero del año 2024</w:t>
      </w:r>
      <w:r w:rsidRPr="00C74324">
        <w:rPr>
          <w:rFonts w:ascii="Arial" w:hAnsi="Arial" w:cs="Arial"/>
          <w:bCs/>
        </w:rPr>
        <w:t>.</w:t>
      </w:r>
    </w:p>
    <w:p w14:paraId="0AC42B87" w14:textId="77777777" w:rsidR="00AE466B" w:rsidRDefault="00AE466B" w:rsidP="00AE466B">
      <w:pPr>
        <w:pStyle w:val="Prrafodelista"/>
        <w:spacing w:after="0" w:line="240" w:lineRule="auto"/>
        <w:ind w:left="360"/>
        <w:jc w:val="both"/>
        <w:rPr>
          <w:rFonts w:ascii="Arial" w:hAnsi="Arial" w:cs="Arial"/>
          <w:b/>
        </w:rPr>
      </w:pPr>
    </w:p>
    <w:p w14:paraId="5516C0E1" w14:textId="77777777" w:rsidR="00AE466B" w:rsidRDefault="00693DB6" w:rsidP="00AE466B">
      <w:pPr>
        <w:pStyle w:val="Prrafodelista"/>
        <w:spacing w:after="0" w:line="240" w:lineRule="auto"/>
        <w:ind w:left="360"/>
        <w:jc w:val="both"/>
        <w:rPr>
          <w:rFonts w:ascii="Arial" w:hAnsi="Arial" w:cs="Arial"/>
          <w:bCs/>
        </w:rPr>
      </w:pPr>
      <w:r w:rsidRPr="00AE466B">
        <w:rPr>
          <w:rFonts w:ascii="Arial" w:hAnsi="Arial" w:cs="Arial"/>
          <w:bCs/>
        </w:rPr>
        <w:t xml:space="preserve">La recaudación correspondiente al ISC Interno </w:t>
      </w:r>
      <w:r w:rsidR="0037267E" w:rsidRPr="00AE466B">
        <w:rPr>
          <w:rFonts w:ascii="Arial" w:hAnsi="Arial" w:cs="Arial"/>
          <w:bCs/>
        </w:rPr>
        <w:t xml:space="preserve">se incrementó </w:t>
      </w:r>
      <w:r w:rsidR="00770FE1" w:rsidRPr="00AE466B">
        <w:rPr>
          <w:rFonts w:ascii="Arial" w:hAnsi="Arial" w:cs="Arial"/>
          <w:bCs/>
        </w:rPr>
        <w:t>4,</w:t>
      </w:r>
      <w:r w:rsidR="000D477C" w:rsidRPr="00AE466B">
        <w:rPr>
          <w:rFonts w:ascii="Arial" w:hAnsi="Arial" w:cs="Arial"/>
          <w:bCs/>
        </w:rPr>
        <w:t>1</w:t>
      </w:r>
      <w:r w:rsidRPr="00AE466B">
        <w:rPr>
          <w:rFonts w:ascii="Arial" w:hAnsi="Arial" w:cs="Arial"/>
          <w:bCs/>
        </w:rPr>
        <w:t xml:space="preserve">%, </w:t>
      </w:r>
      <w:r w:rsidR="00D133C9" w:rsidRPr="00AE466B">
        <w:rPr>
          <w:rFonts w:ascii="Arial" w:hAnsi="Arial" w:cs="Arial"/>
          <w:bCs/>
        </w:rPr>
        <w:t xml:space="preserve">en línea con </w:t>
      </w:r>
      <w:r w:rsidR="00111244" w:rsidRPr="00AE466B">
        <w:rPr>
          <w:rFonts w:ascii="Arial" w:hAnsi="Arial" w:cs="Arial"/>
          <w:bCs/>
        </w:rPr>
        <w:t xml:space="preserve">el desempeño positivo de la </w:t>
      </w:r>
      <w:r w:rsidR="005848FF" w:rsidRPr="00AE466B">
        <w:rPr>
          <w:rFonts w:ascii="Arial" w:hAnsi="Arial" w:cs="Arial"/>
          <w:bCs/>
        </w:rPr>
        <w:t>d</w:t>
      </w:r>
      <w:r w:rsidR="00D133C9" w:rsidRPr="00AE466B">
        <w:rPr>
          <w:rFonts w:ascii="Arial" w:hAnsi="Arial" w:cs="Arial"/>
          <w:bCs/>
        </w:rPr>
        <w:t xml:space="preserve">emanda </w:t>
      </w:r>
      <w:r w:rsidR="005848FF" w:rsidRPr="00AE466B">
        <w:rPr>
          <w:rFonts w:ascii="Arial" w:hAnsi="Arial" w:cs="Arial"/>
          <w:bCs/>
        </w:rPr>
        <w:t>i</w:t>
      </w:r>
      <w:r w:rsidR="00D133C9" w:rsidRPr="00AE466B">
        <w:rPr>
          <w:rFonts w:ascii="Arial" w:hAnsi="Arial" w:cs="Arial"/>
          <w:bCs/>
        </w:rPr>
        <w:t>nterna</w:t>
      </w:r>
      <w:r w:rsidR="00362BEF" w:rsidRPr="00AE466B">
        <w:rPr>
          <w:rFonts w:ascii="Arial" w:hAnsi="Arial" w:cs="Arial"/>
          <w:bCs/>
        </w:rPr>
        <w:t xml:space="preserve"> y por la </w:t>
      </w:r>
      <w:r w:rsidR="009C43EC" w:rsidRPr="00AE466B">
        <w:rPr>
          <w:rFonts w:ascii="Arial" w:hAnsi="Arial" w:cs="Arial"/>
          <w:bCs/>
        </w:rPr>
        <w:t>m</w:t>
      </w:r>
      <w:r w:rsidR="0037267E" w:rsidRPr="00AE466B">
        <w:rPr>
          <w:rFonts w:ascii="Arial" w:hAnsi="Arial" w:cs="Arial"/>
          <w:bCs/>
        </w:rPr>
        <w:t>ayo</w:t>
      </w:r>
      <w:r w:rsidR="009C43EC" w:rsidRPr="00AE466B">
        <w:rPr>
          <w:rFonts w:ascii="Arial" w:hAnsi="Arial" w:cs="Arial"/>
          <w:bCs/>
        </w:rPr>
        <w:t xml:space="preserve">r base imponible </w:t>
      </w:r>
      <w:r w:rsidR="00362BEF" w:rsidRPr="00AE466B">
        <w:rPr>
          <w:rFonts w:ascii="Arial" w:hAnsi="Arial" w:cs="Arial"/>
          <w:bCs/>
        </w:rPr>
        <w:t>aplicable a l</w:t>
      </w:r>
      <w:r w:rsidR="00111244" w:rsidRPr="00AE466B">
        <w:rPr>
          <w:rFonts w:ascii="Arial" w:hAnsi="Arial" w:cs="Arial"/>
          <w:bCs/>
        </w:rPr>
        <w:t>a</w:t>
      </w:r>
      <w:r w:rsidR="00770FE1" w:rsidRPr="00AE466B">
        <w:rPr>
          <w:rFonts w:ascii="Arial" w:hAnsi="Arial" w:cs="Arial"/>
          <w:bCs/>
        </w:rPr>
        <w:t xml:space="preserve"> cerveza.</w:t>
      </w:r>
      <w:r w:rsidR="00AE466B">
        <w:rPr>
          <w:rFonts w:ascii="Arial" w:hAnsi="Arial" w:cs="Arial"/>
          <w:bCs/>
        </w:rPr>
        <w:t xml:space="preserve"> </w:t>
      </w:r>
    </w:p>
    <w:p w14:paraId="415B337A" w14:textId="77777777" w:rsidR="00AE466B" w:rsidRDefault="00AE466B" w:rsidP="00AE466B">
      <w:pPr>
        <w:pStyle w:val="Prrafodelista"/>
        <w:spacing w:after="0" w:line="240" w:lineRule="auto"/>
        <w:ind w:left="360"/>
        <w:jc w:val="both"/>
        <w:rPr>
          <w:rFonts w:ascii="Arial" w:hAnsi="Arial" w:cs="Arial"/>
          <w:bCs/>
        </w:rPr>
      </w:pPr>
    </w:p>
    <w:p w14:paraId="69905C6A" w14:textId="64F26009" w:rsidR="00175180" w:rsidRDefault="00085C2E" w:rsidP="00AE466B">
      <w:pPr>
        <w:pStyle w:val="Prrafodelista"/>
        <w:spacing w:after="0" w:line="240" w:lineRule="auto"/>
        <w:ind w:left="360"/>
        <w:jc w:val="both"/>
        <w:rPr>
          <w:rFonts w:ascii="Arial" w:hAnsi="Arial" w:cs="Arial"/>
          <w:bCs/>
        </w:rPr>
      </w:pPr>
      <w:r w:rsidRPr="00C74324">
        <w:rPr>
          <w:rFonts w:ascii="Arial" w:hAnsi="Arial" w:cs="Arial"/>
          <w:bCs/>
        </w:rPr>
        <w:lastRenderedPageBreak/>
        <w:t>Por su parte</w:t>
      </w:r>
      <w:r w:rsidR="009C43EC" w:rsidRPr="00C74324">
        <w:rPr>
          <w:rFonts w:ascii="Arial" w:hAnsi="Arial" w:cs="Arial"/>
          <w:bCs/>
        </w:rPr>
        <w:t>, e</w:t>
      </w:r>
      <w:r w:rsidR="00ED3803" w:rsidRPr="00C74324">
        <w:rPr>
          <w:rFonts w:ascii="Arial" w:hAnsi="Arial" w:cs="Arial"/>
          <w:bCs/>
        </w:rPr>
        <w:t xml:space="preserve">l ISC que grava a las importaciones </w:t>
      </w:r>
      <w:r w:rsidR="00770FE1" w:rsidRPr="00C74324">
        <w:rPr>
          <w:rFonts w:ascii="Arial" w:hAnsi="Arial" w:cs="Arial"/>
          <w:bCs/>
        </w:rPr>
        <w:t>creció</w:t>
      </w:r>
      <w:r w:rsidR="00ED3803" w:rsidRPr="00C74324">
        <w:rPr>
          <w:rFonts w:ascii="Arial" w:hAnsi="Arial" w:cs="Arial"/>
          <w:bCs/>
        </w:rPr>
        <w:t xml:space="preserve"> en </w:t>
      </w:r>
      <w:r w:rsidR="00111244" w:rsidRPr="00C74324">
        <w:rPr>
          <w:rFonts w:ascii="Arial" w:hAnsi="Arial" w:cs="Arial"/>
          <w:bCs/>
        </w:rPr>
        <w:t>8,1</w:t>
      </w:r>
      <w:r w:rsidR="00ED3803" w:rsidRPr="00C74324">
        <w:rPr>
          <w:rFonts w:ascii="Arial" w:hAnsi="Arial" w:cs="Arial"/>
          <w:bCs/>
        </w:rPr>
        <w:t>%</w:t>
      </w:r>
      <w:r w:rsidR="00656C3F" w:rsidRPr="00C74324">
        <w:rPr>
          <w:rFonts w:ascii="Arial" w:hAnsi="Arial" w:cs="Arial"/>
          <w:bCs/>
        </w:rPr>
        <w:t xml:space="preserve"> a consecuencia de los </w:t>
      </w:r>
      <w:r w:rsidR="00770FE1" w:rsidRPr="00C74324">
        <w:rPr>
          <w:rFonts w:ascii="Arial" w:hAnsi="Arial" w:cs="Arial"/>
          <w:bCs/>
        </w:rPr>
        <w:t>mayores</w:t>
      </w:r>
      <w:r w:rsidR="00D91D3B" w:rsidRPr="00C74324">
        <w:rPr>
          <w:rFonts w:ascii="Arial" w:hAnsi="Arial" w:cs="Arial"/>
          <w:bCs/>
        </w:rPr>
        <w:t xml:space="preserve"> pagos por importaciones </w:t>
      </w:r>
      <w:r w:rsidR="00D133C9" w:rsidRPr="00C74324">
        <w:rPr>
          <w:rFonts w:ascii="Arial" w:hAnsi="Arial" w:cs="Arial"/>
          <w:bCs/>
        </w:rPr>
        <w:t>corrientes</w:t>
      </w:r>
      <w:r w:rsidR="00362BEF" w:rsidRPr="00C74324">
        <w:rPr>
          <w:rFonts w:ascii="Arial" w:hAnsi="Arial" w:cs="Arial"/>
          <w:bCs/>
        </w:rPr>
        <w:t>, principalmente</w:t>
      </w:r>
      <w:r w:rsidR="005C35EF" w:rsidRPr="00C74324">
        <w:rPr>
          <w:rFonts w:ascii="Arial" w:hAnsi="Arial" w:cs="Arial"/>
          <w:bCs/>
        </w:rPr>
        <w:t xml:space="preserve"> </w:t>
      </w:r>
      <w:r w:rsidR="00890D74" w:rsidRPr="00C74324">
        <w:rPr>
          <w:rFonts w:ascii="Arial" w:hAnsi="Arial" w:cs="Arial"/>
          <w:bCs/>
        </w:rPr>
        <w:t>de combustibles</w:t>
      </w:r>
      <w:r w:rsidR="00111244" w:rsidRPr="00C74324">
        <w:rPr>
          <w:rFonts w:ascii="Arial" w:hAnsi="Arial" w:cs="Arial"/>
          <w:bCs/>
        </w:rPr>
        <w:t xml:space="preserve"> y en menor medida de otros productos</w:t>
      </w:r>
      <w:r w:rsidR="00362BEF" w:rsidRPr="00C74324">
        <w:rPr>
          <w:rFonts w:ascii="Arial" w:hAnsi="Arial" w:cs="Arial"/>
          <w:bCs/>
        </w:rPr>
        <w:t>,</w:t>
      </w:r>
      <w:r w:rsidR="00111244" w:rsidRPr="00C74324">
        <w:rPr>
          <w:rFonts w:ascii="Arial" w:hAnsi="Arial" w:cs="Arial"/>
          <w:bCs/>
        </w:rPr>
        <w:t xml:space="preserve"> como los cigarrillos y vehículos.</w:t>
      </w:r>
    </w:p>
    <w:p w14:paraId="15B97A47" w14:textId="77777777" w:rsidR="00AE466B" w:rsidRPr="00C74324" w:rsidRDefault="00AE466B" w:rsidP="00AE466B">
      <w:pPr>
        <w:spacing w:after="0"/>
        <w:ind w:left="720"/>
        <w:jc w:val="both"/>
        <w:rPr>
          <w:rFonts w:ascii="Arial" w:hAnsi="Arial" w:cs="Arial"/>
          <w:bCs/>
        </w:rPr>
      </w:pPr>
    </w:p>
    <w:p w14:paraId="539CA5A8" w14:textId="62D2B2F9" w:rsidR="00175180" w:rsidRDefault="00175180" w:rsidP="00C74324">
      <w:pPr>
        <w:pStyle w:val="Prrafodelista"/>
        <w:numPr>
          <w:ilvl w:val="0"/>
          <w:numId w:val="17"/>
        </w:numPr>
        <w:spacing w:after="0" w:line="240" w:lineRule="auto"/>
        <w:contextualSpacing w:val="0"/>
        <w:jc w:val="both"/>
        <w:rPr>
          <w:rFonts w:ascii="Arial" w:hAnsi="Arial" w:cs="Arial"/>
          <w:bCs/>
        </w:rPr>
      </w:pPr>
      <w:r w:rsidRPr="00C74324">
        <w:rPr>
          <w:rFonts w:ascii="Arial" w:hAnsi="Arial" w:cs="Arial"/>
          <w:b/>
        </w:rPr>
        <w:t>Otros ingresos:</w:t>
      </w:r>
      <w:r w:rsidRPr="00C74324">
        <w:rPr>
          <w:rFonts w:ascii="Arial" w:hAnsi="Arial" w:cs="Arial"/>
          <w:bCs/>
        </w:rPr>
        <w:t xml:space="preserve"> La recaudación asociada a este rubro ascendió a S/ 1 </w:t>
      </w:r>
      <w:r w:rsidR="00770FE1" w:rsidRPr="00C74324">
        <w:rPr>
          <w:rFonts w:ascii="Arial" w:hAnsi="Arial" w:cs="Arial"/>
          <w:bCs/>
        </w:rPr>
        <w:t>0</w:t>
      </w:r>
      <w:r w:rsidR="00111244" w:rsidRPr="00C74324">
        <w:rPr>
          <w:rFonts w:ascii="Arial" w:hAnsi="Arial" w:cs="Arial"/>
          <w:bCs/>
        </w:rPr>
        <w:t>23</w:t>
      </w:r>
      <w:r w:rsidR="00770FE1" w:rsidRPr="00C74324">
        <w:rPr>
          <w:rFonts w:ascii="Arial" w:hAnsi="Arial" w:cs="Arial"/>
          <w:bCs/>
        </w:rPr>
        <w:t xml:space="preserve"> </w:t>
      </w:r>
      <w:r w:rsidRPr="00C74324">
        <w:rPr>
          <w:rFonts w:ascii="Arial" w:hAnsi="Arial" w:cs="Arial"/>
          <w:bCs/>
        </w:rPr>
        <w:t xml:space="preserve">millones, monto que representa </w:t>
      </w:r>
      <w:r w:rsidR="00333E04" w:rsidRPr="00C74324">
        <w:rPr>
          <w:rFonts w:ascii="Arial" w:hAnsi="Arial" w:cs="Arial"/>
          <w:bCs/>
        </w:rPr>
        <w:t>un crecimiento</w:t>
      </w:r>
      <w:r w:rsidR="00C113FE" w:rsidRPr="00C74324">
        <w:rPr>
          <w:rFonts w:ascii="Arial" w:hAnsi="Arial" w:cs="Arial"/>
          <w:bCs/>
        </w:rPr>
        <w:t xml:space="preserve"> </w:t>
      </w:r>
      <w:r w:rsidRPr="00C74324">
        <w:rPr>
          <w:rFonts w:ascii="Arial" w:hAnsi="Arial" w:cs="Arial"/>
          <w:bCs/>
        </w:rPr>
        <w:t xml:space="preserve">de </w:t>
      </w:r>
      <w:r w:rsidR="004A7921" w:rsidRPr="00C74324">
        <w:rPr>
          <w:rFonts w:ascii="Arial" w:hAnsi="Arial" w:cs="Arial"/>
          <w:bCs/>
        </w:rPr>
        <w:t>4</w:t>
      </w:r>
      <w:r w:rsidR="00111244" w:rsidRPr="00C74324">
        <w:rPr>
          <w:rFonts w:ascii="Arial" w:hAnsi="Arial" w:cs="Arial"/>
          <w:bCs/>
        </w:rPr>
        <w:t>6,8</w:t>
      </w:r>
      <w:r w:rsidR="00C8709B" w:rsidRPr="00C74324">
        <w:rPr>
          <w:rFonts w:ascii="Arial" w:hAnsi="Arial" w:cs="Arial"/>
          <w:bCs/>
        </w:rPr>
        <w:t>%</w:t>
      </w:r>
      <w:r w:rsidRPr="00C74324">
        <w:rPr>
          <w:rFonts w:ascii="Arial" w:hAnsi="Arial" w:cs="Arial"/>
          <w:bCs/>
        </w:rPr>
        <w:t xml:space="preserve"> con respecto a lo obtenido en </w:t>
      </w:r>
      <w:r w:rsidR="00CC297E" w:rsidRPr="00C74324">
        <w:rPr>
          <w:rFonts w:ascii="Arial" w:hAnsi="Arial" w:cs="Arial"/>
          <w:bCs/>
        </w:rPr>
        <w:t>enero</w:t>
      </w:r>
      <w:r w:rsidRPr="00C74324">
        <w:rPr>
          <w:rFonts w:ascii="Arial" w:hAnsi="Arial" w:cs="Arial"/>
          <w:bCs/>
        </w:rPr>
        <w:t xml:space="preserve"> del </w:t>
      </w:r>
      <w:r w:rsidR="00770FE1" w:rsidRPr="00C74324">
        <w:rPr>
          <w:rFonts w:ascii="Arial" w:hAnsi="Arial" w:cs="Arial"/>
          <w:bCs/>
        </w:rPr>
        <w:t>2024</w:t>
      </w:r>
      <w:r w:rsidRPr="00C74324">
        <w:rPr>
          <w:rFonts w:ascii="Arial" w:hAnsi="Arial" w:cs="Arial"/>
          <w:bCs/>
        </w:rPr>
        <w:t>.</w:t>
      </w:r>
    </w:p>
    <w:p w14:paraId="4828EAA0" w14:textId="77777777" w:rsidR="00AE466B" w:rsidRPr="00C74324" w:rsidRDefault="00AE466B" w:rsidP="00AE466B">
      <w:pPr>
        <w:pStyle w:val="Prrafodelista"/>
        <w:spacing w:after="0" w:line="240" w:lineRule="auto"/>
        <w:ind w:left="426"/>
        <w:contextualSpacing w:val="0"/>
        <w:jc w:val="both"/>
        <w:rPr>
          <w:rFonts w:ascii="Arial" w:hAnsi="Arial" w:cs="Arial"/>
          <w:bCs/>
        </w:rPr>
      </w:pPr>
    </w:p>
    <w:p w14:paraId="3B8C0702" w14:textId="34AE5D24" w:rsidR="00175180" w:rsidRDefault="00175180" w:rsidP="00C74324">
      <w:pPr>
        <w:pStyle w:val="Prrafodelista"/>
        <w:spacing w:after="0" w:line="240" w:lineRule="auto"/>
        <w:ind w:left="426"/>
        <w:contextualSpacing w:val="0"/>
        <w:jc w:val="both"/>
        <w:rPr>
          <w:rFonts w:ascii="Arial" w:hAnsi="Arial" w:cs="Arial"/>
          <w:bCs/>
        </w:rPr>
      </w:pPr>
      <w:r w:rsidRPr="00C74324">
        <w:rPr>
          <w:rFonts w:ascii="Arial" w:hAnsi="Arial" w:cs="Arial"/>
          <w:bCs/>
        </w:rPr>
        <w:t xml:space="preserve">Dicho resultado se debió a los </w:t>
      </w:r>
      <w:r w:rsidR="00B64ABA" w:rsidRPr="00C74324">
        <w:rPr>
          <w:rFonts w:ascii="Arial" w:hAnsi="Arial" w:cs="Arial"/>
          <w:bCs/>
        </w:rPr>
        <w:t>mayores</w:t>
      </w:r>
      <w:r w:rsidRPr="00C74324">
        <w:rPr>
          <w:rFonts w:ascii="Arial" w:hAnsi="Arial" w:cs="Arial"/>
          <w:bCs/>
        </w:rPr>
        <w:t xml:space="preserve"> pagos correspondiente</w:t>
      </w:r>
      <w:r w:rsidR="003F65D4" w:rsidRPr="00C74324">
        <w:rPr>
          <w:rFonts w:ascii="Arial" w:hAnsi="Arial" w:cs="Arial"/>
          <w:bCs/>
        </w:rPr>
        <w:t>s</w:t>
      </w:r>
      <w:r w:rsidRPr="00C74324">
        <w:rPr>
          <w:rFonts w:ascii="Arial" w:hAnsi="Arial" w:cs="Arial"/>
          <w:bCs/>
        </w:rPr>
        <w:t xml:space="preserve"> a</w:t>
      </w:r>
      <w:r w:rsidR="00B440EB" w:rsidRPr="00C74324">
        <w:rPr>
          <w:rFonts w:ascii="Arial" w:hAnsi="Arial" w:cs="Arial"/>
          <w:bCs/>
        </w:rPr>
        <w:t xml:space="preserve"> </w:t>
      </w:r>
      <w:r w:rsidR="000A56DF" w:rsidRPr="00C74324">
        <w:rPr>
          <w:rFonts w:ascii="Arial" w:hAnsi="Arial" w:cs="Arial"/>
          <w:bCs/>
        </w:rPr>
        <w:t xml:space="preserve">fraccionamientos </w:t>
      </w:r>
      <w:r w:rsidR="008362A7" w:rsidRPr="00C74324">
        <w:rPr>
          <w:rFonts w:ascii="Arial" w:hAnsi="Arial" w:cs="Arial"/>
          <w:bCs/>
        </w:rPr>
        <w:t>(</w:t>
      </w:r>
      <w:r w:rsidR="004A7921" w:rsidRPr="00C74324">
        <w:rPr>
          <w:rFonts w:ascii="Arial" w:hAnsi="Arial" w:cs="Arial"/>
          <w:bCs/>
        </w:rPr>
        <w:t>64,</w:t>
      </w:r>
      <w:r w:rsidR="00F455B7" w:rsidRPr="00C74324">
        <w:rPr>
          <w:rFonts w:ascii="Arial" w:hAnsi="Arial" w:cs="Arial"/>
          <w:bCs/>
        </w:rPr>
        <w:t>9</w:t>
      </w:r>
      <w:r w:rsidR="008362A7" w:rsidRPr="00C74324">
        <w:rPr>
          <w:rFonts w:ascii="Arial" w:hAnsi="Arial" w:cs="Arial"/>
          <w:bCs/>
        </w:rPr>
        <w:t xml:space="preserve">%, </w:t>
      </w:r>
      <w:r w:rsidR="00656C3F" w:rsidRPr="00C74324">
        <w:rPr>
          <w:rFonts w:ascii="Arial" w:hAnsi="Arial" w:cs="Arial"/>
          <w:bCs/>
        </w:rPr>
        <w:t xml:space="preserve">influenciado positivamente </w:t>
      </w:r>
      <w:r w:rsidR="008362A7" w:rsidRPr="00C74324">
        <w:rPr>
          <w:rFonts w:ascii="Arial" w:hAnsi="Arial" w:cs="Arial"/>
          <w:bCs/>
        </w:rPr>
        <w:t xml:space="preserve">por </w:t>
      </w:r>
      <w:r w:rsidR="00390EFB" w:rsidRPr="00C74324">
        <w:rPr>
          <w:rFonts w:ascii="Arial" w:hAnsi="Arial" w:cs="Arial"/>
          <w:bCs/>
        </w:rPr>
        <w:t>l</w:t>
      </w:r>
      <w:r w:rsidR="00111244" w:rsidRPr="00C74324">
        <w:rPr>
          <w:rFonts w:ascii="Arial" w:hAnsi="Arial" w:cs="Arial"/>
          <w:bCs/>
        </w:rPr>
        <w:t>os pagos de la</w:t>
      </w:r>
      <w:r w:rsidR="00390EFB" w:rsidRPr="00C74324">
        <w:rPr>
          <w:rFonts w:ascii="Arial" w:hAnsi="Arial" w:cs="Arial"/>
          <w:bCs/>
        </w:rPr>
        <w:t xml:space="preserve">s </w:t>
      </w:r>
      <w:r w:rsidR="006B653E" w:rsidRPr="00C74324">
        <w:rPr>
          <w:rFonts w:ascii="Arial" w:hAnsi="Arial" w:cs="Arial"/>
          <w:bCs/>
        </w:rPr>
        <w:t>cuotas de acogimiento</w:t>
      </w:r>
      <w:r w:rsidR="00AE466B">
        <w:rPr>
          <w:rFonts w:ascii="Arial" w:hAnsi="Arial" w:cs="Arial"/>
          <w:bCs/>
        </w:rPr>
        <w:t xml:space="preserve"> al fraccionamiento especial que finaliza este 28 de febrero</w:t>
      </w:r>
      <w:r w:rsidR="008362A7" w:rsidRPr="00C74324">
        <w:rPr>
          <w:rFonts w:ascii="Arial" w:hAnsi="Arial" w:cs="Arial"/>
          <w:bCs/>
        </w:rPr>
        <w:t>),</w:t>
      </w:r>
      <w:r w:rsidR="004A7921" w:rsidRPr="00C74324">
        <w:rPr>
          <w:rFonts w:ascii="Arial" w:hAnsi="Arial" w:cs="Arial"/>
          <w:bCs/>
        </w:rPr>
        <w:t xml:space="preserve"> </w:t>
      </w:r>
      <w:r w:rsidR="008362A7" w:rsidRPr="00C74324">
        <w:rPr>
          <w:rFonts w:ascii="Arial" w:hAnsi="Arial" w:cs="Arial"/>
          <w:bCs/>
        </w:rPr>
        <w:t>Impuesto a las Transacciones Financieras (1</w:t>
      </w:r>
      <w:r w:rsidR="004A7921" w:rsidRPr="00C74324">
        <w:rPr>
          <w:rFonts w:ascii="Arial" w:hAnsi="Arial" w:cs="Arial"/>
          <w:bCs/>
        </w:rPr>
        <w:t>5,</w:t>
      </w:r>
      <w:r w:rsidR="00111244" w:rsidRPr="00C74324">
        <w:rPr>
          <w:rFonts w:ascii="Arial" w:hAnsi="Arial" w:cs="Arial"/>
          <w:bCs/>
        </w:rPr>
        <w:t>4</w:t>
      </w:r>
      <w:r w:rsidR="008362A7" w:rsidRPr="00C74324">
        <w:rPr>
          <w:rFonts w:ascii="Arial" w:hAnsi="Arial" w:cs="Arial"/>
          <w:bCs/>
        </w:rPr>
        <w:t>%)</w:t>
      </w:r>
      <w:r w:rsidR="005848FF" w:rsidRPr="00C74324">
        <w:rPr>
          <w:rFonts w:ascii="Arial" w:hAnsi="Arial" w:cs="Arial"/>
          <w:bCs/>
        </w:rPr>
        <w:t>,</w:t>
      </w:r>
      <w:r w:rsidR="001E36A5" w:rsidRPr="00C74324">
        <w:rPr>
          <w:rFonts w:ascii="Arial" w:hAnsi="Arial" w:cs="Arial"/>
          <w:bCs/>
        </w:rPr>
        <w:t xml:space="preserve"> </w:t>
      </w:r>
      <w:r w:rsidR="00B64ABA" w:rsidRPr="00C74324">
        <w:rPr>
          <w:rFonts w:ascii="Arial" w:hAnsi="Arial" w:cs="Arial"/>
          <w:bCs/>
        </w:rPr>
        <w:t>Impuesto a los Casinos y Tragamonedas (</w:t>
      </w:r>
      <w:r w:rsidR="00F455B7" w:rsidRPr="00C74324">
        <w:rPr>
          <w:rFonts w:ascii="Arial" w:hAnsi="Arial" w:cs="Arial"/>
          <w:bCs/>
        </w:rPr>
        <w:t>2,7</w:t>
      </w:r>
      <w:r w:rsidR="00B64ABA" w:rsidRPr="00C74324">
        <w:rPr>
          <w:rFonts w:ascii="Arial" w:hAnsi="Arial" w:cs="Arial"/>
          <w:bCs/>
        </w:rPr>
        <w:t>%)</w:t>
      </w:r>
      <w:r w:rsidR="001E36A5" w:rsidRPr="00C74324">
        <w:rPr>
          <w:rFonts w:ascii="Arial" w:hAnsi="Arial" w:cs="Arial"/>
          <w:bCs/>
        </w:rPr>
        <w:t xml:space="preserve"> y</w:t>
      </w:r>
      <w:r w:rsidR="004A7921" w:rsidRPr="00C74324">
        <w:rPr>
          <w:rFonts w:ascii="Arial" w:hAnsi="Arial" w:cs="Arial"/>
          <w:bCs/>
        </w:rPr>
        <w:t xml:space="preserve"> Régimen Único Simplificado (</w:t>
      </w:r>
      <w:r w:rsidR="00F455B7" w:rsidRPr="00C74324">
        <w:rPr>
          <w:rFonts w:ascii="Arial" w:hAnsi="Arial" w:cs="Arial"/>
          <w:bCs/>
        </w:rPr>
        <w:t>3,0</w:t>
      </w:r>
      <w:r w:rsidR="00AE466B">
        <w:rPr>
          <w:rFonts w:ascii="Arial" w:hAnsi="Arial" w:cs="Arial"/>
          <w:bCs/>
        </w:rPr>
        <w:t>).</w:t>
      </w:r>
      <w:r w:rsidR="00DB6B89" w:rsidRPr="00C74324">
        <w:rPr>
          <w:rFonts w:ascii="Arial" w:hAnsi="Arial" w:cs="Arial"/>
          <w:bCs/>
        </w:rPr>
        <w:t xml:space="preserve"> </w:t>
      </w:r>
    </w:p>
    <w:p w14:paraId="614A9BF6" w14:textId="77777777" w:rsidR="00AE466B" w:rsidRPr="00C74324" w:rsidRDefault="00AE466B" w:rsidP="00C74324">
      <w:pPr>
        <w:pStyle w:val="Prrafodelista"/>
        <w:spacing w:after="0" w:line="240" w:lineRule="auto"/>
        <w:ind w:left="426"/>
        <w:contextualSpacing w:val="0"/>
        <w:jc w:val="both"/>
        <w:rPr>
          <w:rFonts w:ascii="Arial" w:hAnsi="Arial" w:cs="Arial"/>
          <w:bCs/>
        </w:rPr>
      </w:pPr>
    </w:p>
    <w:p w14:paraId="3830F8B3" w14:textId="114C06A9" w:rsidR="00367CF3" w:rsidRPr="00C74324" w:rsidRDefault="00367CF3" w:rsidP="00C74324">
      <w:pPr>
        <w:pStyle w:val="Prrafodelista"/>
        <w:numPr>
          <w:ilvl w:val="0"/>
          <w:numId w:val="17"/>
        </w:numPr>
        <w:spacing w:after="0" w:line="240" w:lineRule="auto"/>
        <w:contextualSpacing w:val="0"/>
        <w:jc w:val="both"/>
        <w:rPr>
          <w:rFonts w:ascii="Arial" w:hAnsi="Arial" w:cs="Arial"/>
          <w:bCs/>
        </w:rPr>
      </w:pPr>
      <w:r w:rsidRPr="00C74324">
        <w:rPr>
          <w:rFonts w:ascii="Arial" w:hAnsi="Arial" w:cs="Arial"/>
          <w:b/>
        </w:rPr>
        <w:t xml:space="preserve">Devoluciones: </w:t>
      </w:r>
      <w:r w:rsidRPr="00C74324">
        <w:rPr>
          <w:rFonts w:ascii="Arial" w:hAnsi="Arial" w:cs="Arial"/>
          <w:bCs/>
        </w:rPr>
        <w:t xml:space="preserve">Las devoluciones de impuestos realizadas durante </w:t>
      </w:r>
      <w:r w:rsidR="00CC297E" w:rsidRPr="00C74324">
        <w:rPr>
          <w:rFonts w:ascii="Arial" w:hAnsi="Arial" w:cs="Arial"/>
          <w:bCs/>
        </w:rPr>
        <w:t>enero</w:t>
      </w:r>
      <w:r w:rsidRPr="00C74324">
        <w:rPr>
          <w:rFonts w:ascii="Arial" w:hAnsi="Arial" w:cs="Arial"/>
          <w:bCs/>
        </w:rPr>
        <w:t xml:space="preserve"> ascendieron a S/ </w:t>
      </w:r>
      <w:r w:rsidR="004A7921" w:rsidRPr="00C74324">
        <w:rPr>
          <w:rFonts w:ascii="Arial" w:hAnsi="Arial" w:cs="Arial"/>
          <w:bCs/>
        </w:rPr>
        <w:t>2 4</w:t>
      </w:r>
      <w:r w:rsidR="00F455B7" w:rsidRPr="00C74324">
        <w:rPr>
          <w:rFonts w:ascii="Arial" w:hAnsi="Arial" w:cs="Arial"/>
          <w:bCs/>
        </w:rPr>
        <w:t>1</w:t>
      </w:r>
      <w:r w:rsidR="004A7921" w:rsidRPr="00C74324">
        <w:rPr>
          <w:rFonts w:ascii="Arial" w:hAnsi="Arial" w:cs="Arial"/>
          <w:bCs/>
        </w:rPr>
        <w:t>9</w:t>
      </w:r>
      <w:r w:rsidRPr="00C74324">
        <w:rPr>
          <w:rFonts w:ascii="Arial" w:hAnsi="Arial" w:cs="Arial"/>
          <w:bCs/>
        </w:rPr>
        <w:t xml:space="preserve"> millones, monto que representó </w:t>
      </w:r>
      <w:r w:rsidR="00FD5F3B" w:rsidRPr="00C74324">
        <w:rPr>
          <w:rFonts w:ascii="Arial" w:hAnsi="Arial" w:cs="Arial"/>
          <w:bCs/>
        </w:rPr>
        <w:t>un</w:t>
      </w:r>
      <w:r w:rsidR="004A7921" w:rsidRPr="00C74324">
        <w:rPr>
          <w:rFonts w:ascii="Arial" w:hAnsi="Arial" w:cs="Arial"/>
          <w:bCs/>
        </w:rPr>
        <w:t xml:space="preserve"> aumento </w:t>
      </w:r>
      <w:r w:rsidRPr="00C74324">
        <w:rPr>
          <w:rFonts w:ascii="Arial" w:hAnsi="Arial" w:cs="Arial"/>
          <w:bCs/>
        </w:rPr>
        <w:t xml:space="preserve">de </w:t>
      </w:r>
      <w:r w:rsidR="004A7921" w:rsidRPr="00C74324">
        <w:rPr>
          <w:rFonts w:ascii="Arial" w:hAnsi="Arial" w:cs="Arial"/>
          <w:bCs/>
        </w:rPr>
        <w:t>15,</w:t>
      </w:r>
      <w:r w:rsidR="00F455B7" w:rsidRPr="00C74324">
        <w:rPr>
          <w:rFonts w:ascii="Arial" w:hAnsi="Arial" w:cs="Arial"/>
          <w:bCs/>
        </w:rPr>
        <w:t>1</w:t>
      </w:r>
      <w:r w:rsidRPr="00C74324">
        <w:rPr>
          <w:rFonts w:ascii="Arial" w:hAnsi="Arial" w:cs="Arial"/>
          <w:bCs/>
        </w:rPr>
        <w:t xml:space="preserve">% en comparación con similar mes del año </w:t>
      </w:r>
      <w:r w:rsidR="00770FE1" w:rsidRPr="00C74324">
        <w:rPr>
          <w:rFonts w:ascii="Arial" w:hAnsi="Arial" w:cs="Arial"/>
          <w:bCs/>
        </w:rPr>
        <w:t>2024</w:t>
      </w:r>
      <w:r w:rsidR="004A7921" w:rsidRPr="00C74324">
        <w:rPr>
          <w:rFonts w:ascii="Arial" w:hAnsi="Arial" w:cs="Arial"/>
          <w:bCs/>
        </w:rPr>
        <w:t>.</w:t>
      </w:r>
      <w:r w:rsidR="00F455B7" w:rsidRPr="00C74324">
        <w:rPr>
          <w:rFonts w:ascii="Arial" w:hAnsi="Arial" w:cs="Arial"/>
          <w:bCs/>
        </w:rPr>
        <w:t xml:space="preserve"> Destac</w:t>
      </w:r>
      <w:r w:rsidR="00FD024D" w:rsidRPr="00C74324">
        <w:rPr>
          <w:rFonts w:ascii="Arial" w:hAnsi="Arial" w:cs="Arial"/>
          <w:bCs/>
        </w:rPr>
        <w:t xml:space="preserve">aron las devoluciones realizadas en </w:t>
      </w:r>
      <w:r w:rsidR="00F455B7" w:rsidRPr="00C74324">
        <w:rPr>
          <w:rFonts w:ascii="Arial" w:hAnsi="Arial" w:cs="Arial"/>
          <w:bCs/>
        </w:rPr>
        <w:t xml:space="preserve">cumplimiento de mandatos judiciales y </w:t>
      </w:r>
      <w:r w:rsidR="004E5274" w:rsidRPr="00C74324">
        <w:rPr>
          <w:rFonts w:ascii="Arial" w:hAnsi="Arial" w:cs="Arial"/>
          <w:bCs/>
        </w:rPr>
        <w:t>el</w:t>
      </w:r>
      <w:r w:rsidR="008F0C2B" w:rsidRPr="00C74324">
        <w:rPr>
          <w:rFonts w:ascii="Arial" w:hAnsi="Arial" w:cs="Arial"/>
          <w:bCs/>
        </w:rPr>
        <w:t xml:space="preserve"> incremento en las </w:t>
      </w:r>
      <w:r w:rsidR="00F455B7" w:rsidRPr="00C74324">
        <w:rPr>
          <w:rFonts w:ascii="Arial" w:hAnsi="Arial" w:cs="Arial"/>
          <w:bCs/>
        </w:rPr>
        <w:t xml:space="preserve">solicitudes </w:t>
      </w:r>
      <w:r w:rsidR="00E7174D" w:rsidRPr="00C74324">
        <w:rPr>
          <w:rFonts w:ascii="Arial" w:hAnsi="Arial" w:cs="Arial"/>
          <w:bCs/>
        </w:rPr>
        <w:t>vinculadas a exportaciones</w:t>
      </w:r>
      <w:r w:rsidR="008F0C2B" w:rsidRPr="00C74324">
        <w:rPr>
          <w:rFonts w:ascii="Arial" w:hAnsi="Arial" w:cs="Arial"/>
          <w:bCs/>
        </w:rPr>
        <w:t>.</w:t>
      </w:r>
    </w:p>
    <w:p w14:paraId="579F4605" w14:textId="144E2508" w:rsidR="009C777D" w:rsidRPr="006C2D76" w:rsidRDefault="009C777D" w:rsidP="00367CF3">
      <w:pPr>
        <w:spacing w:before="240" w:line="240" w:lineRule="auto"/>
        <w:jc w:val="center"/>
        <w:rPr>
          <w:rFonts w:ascii="Arial Nova" w:hAnsi="Arial Nova" w:cs="Arial"/>
          <w:b/>
          <w:sz w:val="24"/>
          <w:szCs w:val="24"/>
        </w:rPr>
      </w:pPr>
    </w:p>
    <w:bookmarkEnd w:id="0"/>
    <w:p w14:paraId="1B765788" w14:textId="77777777" w:rsidR="001E36A5" w:rsidRPr="006C2D76" w:rsidRDefault="001E36A5" w:rsidP="00367CF3">
      <w:pPr>
        <w:spacing w:before="240" w:line="240" w:lineRule="auto"/>
        <w:jc w:val="center"/>
        <w:rPr>
          <w:rFonts w:ascii="Arial Nova" w:hAnsi="Arial Nova" w:cs="Arial"/>
          <w:b/>
          <w:sz w:val="24"/>
          <w:szCs w:val="24"/>
        </w:rPr>
      </w:pPr>
    </w:p>
    <w:p w14:paraId="3A4CB4DD" w14:textId="77777777" w:rsidR="001E36A5" w:rsidRPr="006C2D76" w:rsidRDefault="001E36A5">
      <w:pPr>
        <w:spacing w:after="0" w:line="240" w:lineRule="auto"/>
        <w:jc w:val="center"/>
        <w:rPr>
          <w:rFonts w:ascii="Arial Nova" w:hAnsi="Arial Nova" w:cs="Arial"/>
          <w:b/>
          <w:sz w:val="24"/>
          <w:szCs w:val="24"/>
        </w:rPr>
      </w:pPr>
      <w:r w:rsidRPr="006C2D76">
        <w:rPr>
          <w:rFonts w:ascii="Arial Nova" w:hAnsi="Arial Nova" w:cs="Arial"/>
          <w:b/>
          <w:sz w:val="24"/>
          <w:szCs w:val="24"/>
        </w:rPr>
        <w:br w:type="page"/>
      </w:r>
    </w:p>
    <w:p w14:paraId="4FBDCE3B" w14:textId="2608CA7C" w:rsidR="00367CF3" w:rsidRPr="006C2D76" w:rsidRDefault="00367CF3" w:rsidP="00367CF3">
      <w:pPr>
        <w:spacing w:before="240" w:line="240" w:lineRule="auto"/>
        <w:jc w:val="center"/>
        <w:rPr>
          <w:rFonts w:ascii="Arial Nova" w:hAnsi="Arial Nova" w:cs="Arial"/>
          <w:b/>
          <w:sz w:val="24"/>
          <w:szCs w:val="24"/>
        </w:rPr>
      </w:pPr>
      <w:r w:rsidRPr="006C2D76">
        <w:rPr>
          <w:rFonts w:ascii="Arial Nova" w:hAnsi="Arial Nova" w:cs="Arial"/>
          <w:b/>
          <w:sz w:val="24"/>
          <w:szCs w:val="24"/>
        </w:rPr>
        <w:lastRenderedPageBreak/>
        <w:t>ANEXOS</w:t>
      </w:r>
    </w:p>
    <w:p w14:paraId="25684700" w14:textId="72143286" w:rsidR="00C74324" w:rsidRDefault="00C74324" w:rsidP="009E3510">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43EFA8F6" wp14:editId="121CB338">
            <wp:extent cx="4932045" cy="2341245"/>
            <wp:effectExtent l="0" t="0" r="1905"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2045" cy="2341245"/>
                    </a:xfrm>
                    <a:prstGeom prst="rect">
                      <a:avLst/>
                    </a:prstGeom>
                    <a:noFill/>
                  </pic:spPr>
                </pic:pic>
              </a:graphicData>
            </a:graphic>
          </wp:inline>
        </w:drawing>
      </w:r>
    </w:p>
    <w:p w14:paraId="28BADBE9" w14:textId="77777777" w:rsidR="00C74324" w:rsidRDefault="00C74324" w:rsidP="009E3510">
      <w:pPr>
        <w:spacing w:before="240" w:line="240" w:lineRule="auto"/>
        <w:jc w:val="center"/>
        <w:rPr>
          <w:rFonts w:ascii="Arial Nova" w:hAnsi="Arial Nova" w:cs="Arial"/>
          <w:b/>
          <w:sz w:val="24"/>
          <w:szCs w:val="24"/>
        </w:rPr>
      </w:pPr>
    </w:p>
    <w:p w14:paraId="4B608DBA" w14:textId="5E0CDD74" w:rsidR="00367CF3" w:rsidRPr="006C2D76" w:rsidRDefault="00AE466B" w:rsidP="00AE466B">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28BD5CE1" wp14:editId="767ABF61">
            <wp:extent cx="5102860" cy="2524125"/>
            <wp:effectExtent l="0" t="0" r="254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2860" cy="2524125"/>
                    </a:xfrm>
                    <a:prstGeom prst="rect">
                      <a:avLst/>
                    </a:prstGeom>
                    <a:noFill/>
                  </pic:spPr>
                </pic:pic>
              </a:graphicData>
            </a:graphic>
          </wp:inline>
        </w:drawing>
      </w:r>
    </w:p>
    <w:p w14:paraId="083C2EB6" w14:textId="0DA1CC56" w:rsidR="00163278" w:rsidRPr="006C2D76" w:rsidRDefault="00965F5D" w:rsidP="009C777D">
      <w:pPr>
        <w:spacing w:before="240" w:line="240" w:lineRule="auto"/>
        <w:jc w:val="both"/>
        <w:rPr>
          <w:rFonts w:ascii="Arial Nova" w:hAnsi="Arial Nova" w:cs="Arial"/>
          <w:b/>
        </w:rPr>
      </w:pPr>
      <w:r w:rsidRPr="006C2D76">
        <w:rPr>
          <w:rFonts w:ascii="Arial Nova" w:hAnsi="Arial Nova" w:cs="Arial"/>
          <w:b/>
          <w:noProof/>
          <w:sz w:val="24"/>
          <w:szCs w:val="24"/>
        </w:rPr>
        <w:drawing>
          <wp:anchor distT="0" distB="0" distL="114300" distR="114300" simplePos="0" relativeHeight="251709440" behindDoc="0" locked="0" layoutInCell="1" allowOverlap="1" wp14:anchorId="3D0469A3" wp14:editId="1318D02F">
            <wp:simplePos x="0" y="0"/>
            <wp:positionH relativeFrom="margin">
              <wp:posOffset>251806</wp:posOffset>
            </wp:positionH>
            <wp:positionV relativeFrom="paragraph">
              <wp:posOffset>2737543</wp:posOffset>
            </wp:positionV>
            <wp:extent cx="5043170" cy="2240280"/>
            <wp:effectExtent l="0" t="0" r="5080" b="7620"/>
            <wp:wrapSquare wrapText="bothSides"/>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E0ED4D1" w14:textId="6408AF8B" w:rsidR="00163278" w:rsidRPr="006C2D76" w:rsidRDefault="00163278" w:rsidP="009E3510">
      <w:pPr>
        <w:spacing w:before="240" w:line="240" w:lineRule="auto"/>
        <w:contextualSpacing/>
        <w:jc w:val="center"/>
        <w:rPr>
          <w:rFonts w:ascii="Arial Nova" w:hAnsi="Arial Nova" w:cs="Arial"/>
          <w:b/>
        </w:rPr>
      </w:pPr>
    </w:p>
    <w:p w14:paraId="3C434FB9" w14:textId="69A6D949" w:rsidR="001E36A5" w:rsidRPr="006C2D76" w:rsidRDefault="001E36A5" w:rsidP="009E3510">
      <w:pPr>
        <w:spacing w:before="240" w:line="240" w:lineRule="auto"/>
        <w:contextualSpacing/>
        <w:jc w:val="center"/>
        <w:rPr>
          <w:rFonts w:ascii="Arial Nova" w:hAnsi="Arial Nova" w:cs="Arial"/>
          <w:b/>
        </w:rPr>
      </w:pPr>
    </w:p>
    <w:p w14:paraId="2FAA1C2E" w14:textId="2BC35682" w:rsidR="00163278" w:rsidRPr="006C2D76" w:rsidRDefault="009C777D" w:rsidP="009E3510">
      <w:pPr>
        <w:spacing w:before="240" w:line="240" w:lineRule="auto"/>
        <w:contextualSpacing/>
        <w:jc w:val="center"/>
        <w:rPr>
          <w:rFonts w:ascii="Arial Nova" w:hAnsi="Arial Nova" w:cs="Arial"/>
          <w:b/>
        </w:rPr>
      </w:pPr>
      <w:r w:rsidRPr="006C2D76">
        <w:rPr>
          <w:rFonts w:ascii="Arial Nova" w:hAnsi="Arial Nova" w:cs="Arial"/>
          <w:b/>
          <w:noProof/>
          <w:sz w:val="24"/>
          <w:szCs w:val="24"/>
        </w:rPr>
        <w:lastRenderedPageBreak/>
        <w:drawing>
          <wp:anchor distT="0" distB="0" distL="114300" distR="114300" simplePos="0" relativeHeight="251710464" behindDoc="0" locked="0" layoutInCell="1" allowOverlap="1" wp14:anchorId="7D988F5D" wp14:editId="7F7E3203">
            <wp:simplePos x="0" y="0"/>
            <wp:positionH relativeFrom="margin">
              <wp:posOffset>312517</wp:posOffset>
            </wp:positionH>
            <wp:positionV relativeFrom="paragraph">
              <wp:posOffset>26133</wp:posOffset>
            </wp:positionV>
            <wp:extent cx="4907915" cy="2616200"/>
            <wp:effectExtent l="0" t="0" r="6985" b="0"/>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5AFC10D" w14:textId="7427D095" w:rsidR="00163278" w:rsidRPr="006C2D76" w:rsidRDefault="00163278" w:rsidP="009E3510">
      <w:pPr>
        <w:spacing w:before="240" w:line="240" w:lineRule="auto"/>
        <w:contextualSpacing/>
        <w:jc w:val="center"/>
        <w:rPr>
          <w:rFonts w:ascii="Arial Nova" w:hAnsi="Arial Nova" w:cs="Arial"/>
          <w:b/>
        </w:rPr>
      </w:pPr>
    </w:p>
    <w:p w14:paraId="19C4854C" w14:textId="77777777" w:rsidR="00163278" w:rsidRPr="006C2D76" w:rsidRDefault="00163278" w:rsidP="009E3510">
      <w:pPr>
        <w:spacing w:before="240" w:line="240" w:lineRule="auto"/>
        <w:contextualSpacing/>
        <w:jc w:val="center"/>
        <w:rPr>
          <w:rFonts w:ascii="Arial Nova" w:hAnsi="Arial Nova" w:cs="Arial"/>
          <w:b/>
        </w:rPr>
      </w:pPr>
    </w:p>
    <w:p w14:paraId="14392B57" w14:textId="77777777" w:rsidR="00163278" w:rsidRPr="006C2D76" w:rsidRDefault="00163278" w:rsidP="009E3510">
      <w:pPr>
        <w:spacing w:before="240" w:line="240" w:lineRule="auto"/>
        <w:contextualSpacing/>
        <w:jc w:val="center"/>
        <w:rPr>
          <w:rFonts w:ascii="Arial Nova" w:hAnsi="Arial Nova" w:cs="Arial"/>
          <w:b/>
        </w:rPr>
      </w:pPr>
    </w:p>
    <w:p w14:paraId="72276BA2" w14:textId="77777777" w:rsidR="00163278" w:rsidRPr="006C2D76" w:rsidRDefault="00163278" w:rsidP="009E3510">
      <w:pPr>
        <w:spacing w:before="240" w:line="240" w:lineRule="auto"/>
        <w:contextualSpacing/>
        <w:jc w:val="center"/>
        <w:rPr>
          <w:rFonts w:ascii="Arial Nova" w:hAnsi="Arial Nova" w:cs="Arial"/>
          <w:b/>
        </w:rPr>
      </w:pPr>
    </w:p>
    <w:p w14:paraId="0C3EA511" w14:textId="0F0AF156" w:rsidR="00163278" w:rsidRPr="006C2D76" w:rsidRDefault="00163278" w:rsidP="009E3510">
      <w:pPr>
        <w:spacing w:before="240" w:line="240" w:lineRule="auto"/>
        <w:contextualSpacing/>
        <w:jc w:val="center"/>
        <w:rPr>
          <w:rFonts w:ascii="Arial Nova" w:hAnsi="Arial Nova" w:cs="Arial"/>
          <w:b/>
        </w:rPr>
      </w:pPr>
    </w:p>
    <w:p w14:paraId="2A860E4A" w14:textId="77777777" w:rsidR="00163278" w:rsidRPr="006C2D76" w:rsidRDefault="00163278" w:rsidP="009E3510">
      <w:pPr>
        <w:spacing w:before="240" w:line="240" w:lineRule="auto"/>
        <w:contextualSpacing/>
        <w:jc w:val="center"/>
        <w:rPr>
          <w:rFonts w:ascii="Arial Nova" w:hAnsi="Arial Nova" w:cs="Arial"/>
          <w:b/>
        </w:rPr>
      </w:pPr>
    </w:p>
    <w:p w14:paraId="4DAA3D89" w14:textId="1AB584BD" w:rsidR="00163278" w:rsidRPr="006C2D76" w:rsidRDefault="00163278" w:rsidP="009E3510">
      <w:pPr>
        <w:spacing w:before="240" w:line="240" w:lineRule="auto"/>
        <w:contextualSpacing/>
        <w:jc w:val="center"/>
        <w:rPr>
          <w:rFonts w:ascii="Arial Nova" w:hAnsi="Arial Nova" w:cs="Arial"/>
          <w:b/>
        </w:rPr>
      </w:pPr>
    </w:p>
    <w:p w14:paraId="168E5DA8" w14:textId="36F27D6E" w:rsidR="00163278" w:rsidRPr="006C2D76" w:rsidRDefault="00163278" w:rsidP="009E3510">
      <w:pPr>
        <w:spacing w:before="240" w:line="240" w:lineRule="auto"/>
        <w:contextualSpacing/>
        <w:jc w:val="center"/>
        <w:rPr>
          <w:rFonts w:ascii="Arial Nova" w:hAnsi="Arial Nova" w:cs="Arial"/>
          <w:b/>
        </w:rPr>
      </w:pPr>
    </w:p>
    <w:p w14:paraId="4EBA420C" w14:textId="4F4E2381" w:rsidR="00163278" w:rsidRPr="006C2D76" w:rsidRDefault="00163278" w:rsidP="009E3510">
      <w:pPr>
        <w:spacing w:before="240" w:line="240" w:lineRule="auto"/>
        <w:contextualSpacing/>
        <w:jc w:val="center"/>
        <w:rPr>
          <w:rFonts w:ascii="Arial Nova" w:hAnsi="Arial Nova" w:cs="Arial"/>
          <w:b/>
        </w:rPr>
      </w:pPr>
    </w:p>
    <w:p w14:paraId="2E67062A" w14:textId="64D9CE4E" w:rsidR="00163278" w:rsidRPr="006C2D76" w:rsidRDefault="00163278" w:rsidP="009E3510">
      <w:pPr>
        <w:spacing w:before="240" w:line="240" w:lineRule="auto"/>
        <w:contextualSpacing/>
        <w:jc w:val="center"/>
        <w:rPr>
          <w:rFonts w:ascii="Arial Nova" w:hAnsi="Arial Nova" w:cs="Arial"/>
          <w:b/>
        </w:rPr>
      </w:pPr>
    </w:p>
    <w:p w14:paraId="3EEC0DBD" w14:textId="22BC88FF" w:rsidR="00163278" w:rsidRPr="006C2D76" w:rsidRDefault="00163278" w:rsidP="009E3510">
      <w:pPr>
        <w:spacing w:before="240" w:line="240" w:lineRule="auto"/>
        <w:contextualSpacing/>
        <w:jc w:val="center"/>
        <w:rPr>
          <w:rFonts w:ascii="Arial Nova" w:hAnsi="Arial Nova" w:cs="Arial"/>
          <w:b/>
        </w:rPr>
      </w:pPr>
    </w:p>
    <w:p w14:paraId="76FC209D" w14:textId="69B5C217" w:rsidR="00163278" w:rsidRPr="006C2D76" w:rsidRDefault="00163278" w:rsidP="009E3510">
      <w:pPr>
        <w:spacing w:before="240" w:line="240" w:lineRule="auto"/>
        <w:contextualSpacing/>
        <w:jc w:val="center"/>
        <w:rPr>
          <w:rFonts w:ascii="Arial Nova" w:hAnsi="Arial Nova" w:cs="Arial"/>
          <w:b/>
        </w:rPr>
      </w:pPr>
    </w:p>
    <w:p w14:paraId="5458DCAB" w14:textId="77777777" w:rsidR="00163278" w:rsidRPr="006C2D76" w:rsidRDefault="00163278" w:rsidP="009E3510">
      <w:pPr>
        <w:spacing w:before="240" w:line="240" w:lineRule="auto"/>
        <w:contextualSpacing/>
        <w:jc w:val="center"/>
        <w:rPr>
          <w:rFonts w:ascii="Arial Nova" w:hAnsi="Arial Nova" w:cs="Arial"/>
          <w:b/>
        </w:rPr>
      </w:pPr>
    </w:p>
    <w:p w14:paraId="2688FD95" w14:textId="77777777" w:rsidR="00163278" w:rsidRPr="006C2D76" w:rsidRDefault="00163278" w:rsidP="009E3510">
      <w:pPr>
        <w:spacing w:before="240" w:line="240" w:lineRule="auto"/>
        <w:contextualSpacing/>
        <w:jc w:val="center"/>
        <w:rPr>
          <w:rFonts w:ascii="Arial Nova" w:hAnsi="Arial Nova" w:cs="Arial"/>
          <w:b/>
        </w:rPr>
      </w:pPr>
    </w:p>
    <w:p w14:paraId="56B43D21" w14:textId="77777777" w:rsidR="00163278" w:rsidRPr="006C2D76" w:rsidRDefault="00163278" w:rsidP="009E3510">
      <w:pPr>
        <w:spacing w:before="240" w:line="240" w:lineRule="auto"/>
        <w:contextualSpacing/>
        <w:jc w:val="center"/>
        <w:rPr>
          <w:rFonts w:ascii="Arial Nova" w:hAnsi="Arial Nova" w:cs="Arial"/>
          <w:b/>
        </w:rPr>
      </w:pPr>
    </w:p>
    <w:p w14:paraId="3B10492C" w14:textId="77777777" w:rsidR="00163278" w:rsidRPr="006C2D76" w:rsidRDefault="00163278" w:rsidP="009E3510">
      <w:pPr>
        <w:spacing w:before="240" w:line="240" w:lineRule="auto"/>
        <w:contextualSpacing/>
        <w:jc w:val="center"/>
        <w:rPr>
          <w:rFonts w:ascii="Arial Nova" w:hAnsi="Arial Nova" w:cs="Arial"/>
          <w:b/>
        </w:rPr>
      </w:pPr>
    </w:p>
    <w:p w14:paraId="30CD8D08" w14:textId="77777777" w:rsidR="00163278" w:rsidRPr="006C2D76" w:rsidRDefault="00163278" w:rsidP="009E3510">
      <w:pPr>
        <w:spacing w:before="240" w:line="240" w:lineRule="auto"/>
        <w:contextualSpacing/>
        <w:jc w:val="center"/>
        <w:rPr>
          <w:rFonts w:ascii="Arial Nova" w:hAnsi="Arial Nova" w:cs="Arial"/>
          <w:b/>
        </w:rPr>
      </w:pPr>
    </w:p>
    <w:p w14:paraId="6C22E24A" w14:textId="11502506" w:rsidR="00163278" w:rsidRPr="006C2D76" w:rsidRDefault="00163278" w:rsidP="009E3510">
      <w:pPr>
        <w:spacing w:before="240" w:line="240" w:lineRule="auto"/>
        <w:contextualSpacing/>
        <w:jc w:val="center"/>
        <w:rPr>
          <w:rFonts w:ascii="Arial Nova" w:hAnsi="Arial Nova" w:cs="Arial"/>
          <w:b/>
        </w:rPr>
      </w:pPr>
    </w:p>
    <w:p w14:paraId="4AA91FA3" w14:textId="552F7C7E" w:rsidR="00163278" w:rsidRPr="006C2D76" w:rsidRDefault="00163278" w:rsidP="009E3510">
      <w:pPr>
        <w:spacing w:before="240" w:line="240" w:lineRule="auto"/>
        <w:contextualSpacing/>
        <w:jc w:val="center"/>
        <w:rPr>
          <w:rFonts w:ascii="Arial Nova" w:hAnsi="Arial Nova" w:cs="Arial"/>
          <w:b/>
        </w:rPr>
      </w:pPr>
    </w:p>
    <w:p w14:paraId="19C7C42B" w14:textId="03453E66" w:rsidR="00163278" w:rsidRPr="006C2D76" w:rsidRDefault="00C74324" w:rsidP="009E3510">
      <w:pPr>
        <w:spacing w:before="240" w:line="240" w:lineRule="auto"/>
        <w:contextualSpacing/>
        <w:jc w:val="center"/>
        <w:rPr>
          <w:rFonts w:ascii="Arial Nova" w:hAnsi="Arial Nova" w:cs="Arial"/>
          <w:b/>
        </w:rPr>
      </w:pPr>
      <w:r>
        <w:rPr>
          <w:rFonts w:ascii="Arial Nova" w:hAnsi="Arial Nova" w:cs="Arial"/>
          <w:b/>
          <w:noProof/>
        </w:rPr>
        <w:drawing>
          <wp:inline distT="0" distB="0" distL="0" distR="0" wp14:anchorId="3FFDF600" wp14:editId="02F81B8A">
            <wp:extent cx="4901565" cy="22498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1565" cy="2249805"/>
                    </a:xfrm>
                    <a:prstGeom prst="rect">
                      <a:avLst/>
                    </a:prstGeom>
                    <a:noFill/>
                  </pic:spPr>
                </pic:pic>
              </a:graphicData>
            </a:graphic>
          </wp:inline>
        </w:drawing>
      </w:r>
    </w:p>
    <w:p w14:paraId="408B292C" w14:textId="35B76057" w:rsidR="00163278" w:rsidRPr="006C2D76" w:rsidRDefault="00163278" w:rsidP="009E3510">
      <w:pPr>
        <w:spacing w:before="240" w:line="240" w:lineRule="auto"/>
        <w:contextualSpacing/>
        <w:jc w:val="center"/>
        <w:rPr>
          <w:rFonts w:ascii="Arial Nova" w:hAnsi="Arial Nova" w:cs="Arial"/>
          <w:b/>
        </w:rPr>
      </w:pPr>
    </w:p>
    <w:p w14:paraId="56F7BDE6" w14:textId="793D07A7" w:rsidR="00163278" w:rsidRPr="006C2D76" w:rsidRDefault="00163278" w:rsidP="009E3510">
      <w:pPr>
        <w:spacing w:before="240" w:line="240" w:lineRule="auto"/>
        <w:contextualSpacing/>
        <w:jc w:val="center"/>
        <w:rPr>
          <w:rFonts w:ascii="Arial Nova" w:hAnsi="Arial Nova" w:cs="Arial"/>
          <w:b/>
        </w:rPr>
      </w:pPr>
    </w:p>
    <w:p w14:paraId="355B8F79" w14:textId="149BEDE6" w:rsidR="00163278" w:rsidRPr="006C2D76" w:rsidRDefault="00163278" w:rsidP="009E3510">
      <w:pPr>
        <w:spacing w:before="240" w:line="240" w:lineRule="auto"/>
        <w:contextualSpacing/>
        <w:jc w:val="center"/>
        <w:rPr>
          <w:rFonts w:ascii="Arial Nova" w:hAnsi="Arial Nova" w:cs="Arial"/>
          <w:b/>
        </w:rPr>
      </w:pPr>
    </w:p>
    <w:p w14:paraId="3D025B55" w14:textId="1E76B05C" w:rsidR="00163278" w:rsidRPr="006C2D76" w:rsidRDefault="00163278" w:rsidP="009E3510">
      <w:pPr>
        <w:spacing w:before="240" w:line="240" w:lineRule="auto"/>
        <w:contextualSpacing/>
        <w:jc w:val="center"/>
        <w:rPr>
          <w:rFonts w:ascii="Arial Nova" w:hAnsi="Arial Nova" w:cs="Arial"/>
          <w:b/>
        </w:rPr>
      </w:pPr>
    </w:p>
    <w:p w14:paraId="4A588327" w14:textId="40AC3ED1" w:rsidR="00163278" w:rsidRPr="006C2D76" w:rsidRDefault="00163278" w:rsidP="009E3510">
      <w:pPr>
        <w:spacing w:before="240" w:line="240" w:lineRule="auto"/>
        <w:contextualSpacing/>
        <w:jc w:val="center"/>
        <w:rPr>
          <w:rFonts w:ascii="Arial Nova" w:hAnsi="Arial Nova" w:cs="Arial"/>
          <w:b/>
        </w:rPr>
      </w:pPr>
    </w:p>
    <w:p w14:paraId="2AF2B4FD" w14:textId="3C161851" w:rsidR="00163278" w:rsidRPr="006C2D76" w:rsidRDefault="00163278" w:rsidP="009E3510">
      <w:pPr>
        <w:spacing w:before="240" w:line="240" w:lineRule="auto"/>
        <w:contextualSpacing/>
        <w:jc w:val="center"/>
        <w:rPr>
          <w:rFonts w:ascii="Arial Nova" w:hAnsi="Arial Nova" w:cs="Arial"/>
          <w:b/>
        </w:rPr>
      </w:pPr>
    </w:p>
    <w:p w14:paraId="36AF9D10" w14:textId="0A294D27" w:rsidR="00163278" w:rsidRPr="006C2D76" w:rsidRDefault="00163278" w:rsidP="009E3510">
      <w:pPr>
        <w:spacing w:before="240" w:line="240" w:lineRule="auto"/>
        <w:contextualSpacing/>
        <w:jc w:val="center"/>
        <w:rPr>
          <w:rFonts w:ascii="Arial Nova" w:hAnsi="Arial Nova" w:cs="Arial"/>
          <w:b/>
        </w:rPr>
      </w:pPr>
    </w:p>
    <w:p w14:paraId="6D817894" w14:textId="1AFBB470" w:rsidR="00163278" w:rsidRPr="006C2D76" w:rsidRDefault="00163278" w:rsidP="009E3510">
      <w:pPr>
        <w:spacing w:before="240" w:line="240" w:lineRule="auto"/>
        <w:contextualSpacing/>
        <w:jc w:val="center"/>
        <w:rPr>
          <w:rFonts w:ascii="Arial Nova" w:hAnsi="Arial Nova" w:cs="Arial"/>
          <w:b/>
        </w:rPr>
      </w:pPr>
    </w:p>
    <w:p w14:paraId="4545EB1A" w14:textId="26592A0D" w:rsidR="00163278" w:rsidRPr="006C2D76" w:rsidRDefault="00163278" w:rsidP="009E3510">
      <w:pPr>
        <w:spacing w:before="240" w:line="240" w:lineRule="auto"/>
        <w:contextualSpacing/>
        <w:jc w:val="center"/>
        <w:rPr>
          <w:rFonts w:ascii="Arial Nova" w:hAnsi="Arial Nova" w:cs="Arial"/>
          <w:b/>
        </w:rPr>
      </w:pPr>
    </w:p>
    <w:p w14:paraId="45AEF3E3" w14:textId="63CF2A06" w:rsidR="00163278" w:rsidRPr="006C2D76" w:rsidRDefault="00163278" w:rsidP="009E3510">
      <w:pPr>
        <w:spacing w:before="240" w:line="240" w:lineRule="auto"/>
        <w:contextualSpacing/>
        <w:jc w:val="center"/>
        <w:rPr>
          <w:rFonts w:ascii="Arial Nova" w:hAnsi="Arial Nova" w:cs="Arial"/>
          <w:b/>
        </w:rPr>
      </w:pPr>
    </w:p>
    <w:p w14:paraId="1D8C0ADD" w14:textId="20897C3B" w:rsidR="00163278" w:rsidRPr="006C2D76" w:rsidRDefault="00163278" w:rsidP="009E3510">
      <w:pPr>
        <w:spacing w:before="240" w:line="240" w:lineRule="auto"/>
        <w:contextualSpacing/>
        <w:jc w:val="center"/>
        <w:rPr>
          <w:rFonts w:ascii="Arial Nova" w:hAnsi="Arial Nova" w:cs="Arial"/>
          <w:b/>
        </w:rPr>
      </w:pPr>
    </w:p>
    <w:p w14:paraId="556FA2E6" w14:textId="36C925A0" w:rsidR="00163278" w:rsidRPr="006C2D76" w:rsidRDefault="00163278" w:rsidP="009E3510">
      <w:pPr>
        <w:spacing w:before="240" w:line="240" w:lineRule="auto"/>
        <w:contextualSpacing/>
        <w:jc w:val="center"/>
        <w:rPr>
          <w:rFonts w:ascii="Arial Nova" w:hAnsi="Arial Nova" w:cs="Arial"/>
          <w:b/>
        </w:rPr>
      </w:pPr>
    </w:p>
    <w:p w14:paraId="5DB53D52" w14:textId="0CFE5699" w:rsidR="00163278" w:rsidRPr="006C2D76" w:rsidRDefault="00163278" w:rsidP="009E3510">
      <w:pPr>
        <w:spacing w:before="240" w:line="240" w:lineRule="auto"/>
        <w:contextualSpacing/>
        <w:jc w:val="center"/>
        <w:rPr>
          <w:rFonts w:ascii="Arial Nova" w:hAnsi="Arial Nova" w:cs="Arial"/>
          <w:b/>
        </w:rPr>
      </w:pPr>
    </w:p>
    <w:p w14:paraId="144CDCF6" w14:textId="63C597BE" w:rsidR="00163278" w:rsidRPr="006C2D76" w:rsidRDefault="00163278" w:rsidP="009E3510">
      <w:pPr>
        <w:spacing w:before="240" w:line="240" w:lineRule="auto"/>
        <w:contextualSpacing/>
        <w:jc w:val="center"/>
        <w:rPr>
          <w:rFonts w:ascii="Arial Nova" w:hAnsi="Arial Nova" w:cs="Arial"/>
          <w:b/>
        </w:rPr>
      </w:pPr>
    </w:p>
    <w:p w14:paraId="4FEBF5F4" w14:textId="715BF6F1" w:rsidR="00163278" w:rsidRPr="006C2D76" w:rsidRDefault="000D5014" w:rsidP="001019E7">
      <w:pPr>
        <w:spacing w:after="0" w:line="240" w:lineRule="auto"/>
        <w:jc w:val="center"/>
        <w:rPr>
          <w:rFonts w:ascii="Arial Nova" w:hAnsi="Arial Nova" w:cs="Arial"/>
          <w:b/>
        </w:rPr>
      </w:pPr>
      <w:r w:rsidRPr="006C2D76">
        <w:rPr>
          <w:rFonts w:ascii="Arial Nova" w:hAnsi="Arial Nova" w:cs="Arial"/>
          <w:b/>
        </w:rPr>
        <w:br w:type="page"/>
      </w:r>
    </w:p>
    <w:p w14:paraId="41AB35CF" w14:textId="77777777" w:rsidR="00E07C55" w:rsidRPr="006C2D76" w:rsidRDefault="00E07C55" w:rsidP="009E3510">
      <w:pPr>
        <w:spacing w:before="240" w:line="240" w:lineRule="auto"/>
        <w:contextualSpacing/>
        <w:jc w:val="center"/>
        <w:rPr>
          <w:rFonts w:ascii="Arial Nova" w:hAnsi="Arial Nova" w:cs="Arial"/>
          <w:b/>
        </w:rPr>
      </w:pPr>
    </w:p>
    <w:p w14:paraId="05CCF4E0" w14:textId="6E55E581" w:rsidR="00E07C55" w:rsidRPr="006C2D76" w:rsidRDefault="008B7071" w:rsidP="009E3510">
      <w:pPr>
        <w:spacing w:before="240" w:line="240" w:lineRule="auto"/>
        <w:contextualSpacing/>
        <w:jc w:val="center"/>
        <w:rPr>
          <w:rFonts w:ascii="Arial Nova" w:hAnsi="Arial Nova" w:cs="Arial"/>
          <w:b/>
        </w:rPr>
      </w:pPr>
      <w:r w:rsidRPr="006C2D76">
        <w:rPr>
          <w:rFonts w:ascii="Arial Nova" w:hAnsi="Arial Nova" w:cs="Arial"/>
          <w:b/>
        </w:rPr>
        <w:t xml:space="preserve">Recaudación por tributo: </w:t>
      </w:r>
      <w:r w:rsidR="00CC297E" w:rsidRPr="006C2D76">
        <w:rPr>
          <w:rFonts w:ascii="Arial Nova" w:hAnsi="Arial Nova" w:cs="Arial"/>
          <w:b/>
        </w:rPr>
        <w:t>enero</w:t>
      </w:r>
      <w:r w:rsidRPr="006C2D76">
        <w:rPr>
          <w:rFonts w:ascii="Arial Nova" w:hAnsi="Arial Nova" w:cs="Arial"/>
          <w:b/>
        </w:rPr>
        <w:t xml:space="preserve"> 202</w:t>
      </w:r>
      <w:r w:rsidR="00DB4F6D" w:rsidRPr="006C2D76">
        <w:rPr>
          <w:rFonts w:ascii="Arial Nova" w:hAnsi="Arial Nova" w:cs="Arial"/>
          <w:b/>
        </w:rPr>
        <w:t>5</w:t>
      </w:r>
    </w:p>
    <w:p w14:paraId="3A9FF5C8" w14:textId="0E9C3BCB" w:rsidR="0062362C" w:rsidRPr="006C2D76" w:rsidRDefault="008B7071" w:rsidP="009E3510">
      <w:pPr>
        <w:spacing w:before="240" w:line="240" w:lineRule="auto"/>
        <w:contextualSpacing/>
        <w:jc w:val="center"/>
        <w:rPr>
          <w:rFonts w:ascii="Arial Nova" w:hAnsi="Arial Nova" w:cs="Arial"/>
          <w:b/>
        </w:rPr>
      </w:pPr>
      <w:r w:rsidRPr="006C2D76">
        <w:rPr>
          <w:rFonts w:ascii="Arial Nova" w:hAnsi="Arial Nova" w:cs="Arial"/>
          <w:b/>
        </w:rPr>
        <w:t>(en millones de soles y variación % real)</w:t>
      </w:r>
    </w:p>
    <w:p w14:paraId="1AAE9DF6" w14:textId="77D64D04" w:rsidR="00C670CA" w:rsidRPr="006C2D76" w:rsidRDefault="00C670CA" w:rsidP="009E3510">
      <w:pPr>
        <w:spacing w:before="240" w:line="240" w:lineRule="auto"/>
        <w:contextualSpacing/>
        <w:jc w:val="center"/>
      </w:pPr>
    </w:p>
    <w:p w14:paraId="6238BC8B" w14:textId="0B2031A8" w:rsidR="008F0C2B" w:rsidRPr="006C2D76" w:rsidRDefault="004E5274" w:rsidP="009E3510">
      <w:pPr>
        <w:spacing w:before="240" w:line="240" w:lineRule="auto"/>
        <w:contextualSpacing/>
        <w:jc w:val="center"/>
      </w:pPr>
      <w:r w:rsidRPr="006C2D76">
        <w:rPr>
          <w:noProof/>
        </w:rPr>
        <w:drawing>
          <wp:inline distT="0" distB="0" distL="0" distR="0" wp14:anchorId="16421408" wp14:editId="698996FC">
            <wp:extent cx="5400040" cy="6148929"/>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445" cy="6149390"/>
                    </a:xfrm>
                    <a:prstGeom prst="rect">
                      <a:avLst/>
                    </a:prstGeom>
                    <a:noFill/>
                    <a:ln>
                      <a:noFill/>
                    </a:ln>
                  </pic:spPr>
                </pic:pic>
              </a:graphicData>
            </a:graphic>
          </wp:inline>
        </w:drawing>
      </w:r>
    </w:p>
    <w:p w14:paraId="018352CE" w14:textId="69F63B1A" w:rsidR="00080A6D" w:rsidRPr="006C2D76" w:rsidRDefault="00080A6D" w:rsidP="009E3510">
      <w:pPr>
        <w:spacing w:before="240" w:line="240" w:lineRule="auto"/>
        <w:contextualSpacing/>
        <w:jc w:val="center"/>
        <w:rPr>
          <w:rFonts w:ascii="Arial Nova" w:hAnsi="Arial Nova" w:cs="Arial"/>
          <w:b/>
        </w:rPr>
      </w:pPr>
    </w:p>
    <w:p w14:paraId="7A7A7C32" w14:textId="77777777" w:rsidR="001E36A5" w:rsidRPr="006C2D76" w:rsidRDefault="001E36A5" w:rsidP="009E3510">
      <w:pPr>
        <w:spacing w:before="240" w:line="240" w:lineRule="auto"/>
        <w:contextualSpacing/>
        <w:jc w:val="both"/>
        <w:rPr>
          <w:rFonts w:ascii="Arial Nova" w:hAnsi="Arial Nova" w:cs="Arial"/>
          <w:b/>
        </w:rPr>
      </w:pPr>
    </w:p>
    <w:p w14:paraId="6D30A1BE" w14:textId="7FDA72FE" w:rsidR="008B7071" w:rsidRPr="00AE466B" w:rsidRDefault="008B7071" w:rsidP="00AE466B">
      <w:pPr>
        <w:spacing w:after="0" w:line="240" w:lineRule="auto"/>
        <w:contextualSpacing/>
        <w:jc w:val="both"/>
        <w:rPr>
          <w:rFonts w:ascii="Arial" w:hAnsi="Arial" w:cs="Arial"/>
          <w:b/>
        </w:rPr>
      </w:pPr>
      <w:r w:rsidRPr="00AE466B">
        <w:rPr>
          <w:rFonts w:ascii="Arial" w:hAnsi="Arial" w:cs="Arial"/>
          <w:b/>
        </w:rPr>
        <w:t>Gerencia de Comunicaciones e Imagen Institucional</w:t>
      </w:r>
    </w:p>
    <w:p w14:paraId="3B89D116" w14:textId="3060015C" w:rsidR="004C4BDE" w:rsidRPr="00AE466B" w:rsidRDefault="008B7071" w:rsidP="00AE466B">
      <w:pPr>
        <w:spacing w:after="0" w:line="240" w:lineRule="auto"/>
        <w:contextualSpacing/>
        <w:jc w:val="both"/>
        <w:rPr>
          <w:rFonts w:ascii="Arial" w:hAnsi="Arial" w:cs="Arial"/>
          <w:b/>
        </w:rPr>
      </w:pPr>
      <w:r w:rsidRPr="00AE466B">
        <w:rPr>
          <w:rFonts w:ascii="Arial" w:hAnsi="Arial" w:cs="Arial"/>
          <w:bCs/>
        </w:rPr>
        <w:t>Lima,</w:t>
      </w:r>
      <w:r w:rsidR="0092613F" w:rsidRPr="00AE466B">
        <w:rPr>
          <w:rFonts w:ascii="Arial" w:hAnsi="Arial" w:cs="Arial"/>
          <w:bCs/>
        </w:rPr>
        <w:t xml:space="preserve"> </w:t>
      </w:r>
      <w:r w:rsidR="00AE466B">
        <w:rPr>
          <w:rFonts w:ascii="Arial" w:hAnsi="Arial" w:cs="Arial"/>
          <w:bCs/>
        </w:rPr>
        <w:t>viernes</w:t>
      </w:r>
      <w:r w:rsidR="005848FF" w:rsidRPr="00AE466B">
        <w:rPr>
          <w:rFonts w:ascii="Arial" w:hAnsi="Arial" w:cs="Arial"/>
          <w:bCs/>
        </w:rPr>
        <w:t xml:space="preserve"> </w:t>
      </w:r>
      <w:r w:rsidR="00AE466B">
        <w:rPr>
          <w:rFonts w:ascii="Arial" w:hAnsi="Arial" w:cs="Arial"/>
          <w:bCs/>
        </w:rPr>
        <w:t>7</w:t>
      </w:r>
      <w:r w:rsidR="00CA3BA2" w:rsidRPr="00AE466B">
        <w:rPr>
          <w:rFonts w:ascii="Arial" w:hAnsi="Arial" w:cs="Arial"/>
          <w:bCs/>
        </w:rPr>
        <w:t xml:space="preserve"> de </w:t>
      </w:r>
      <w:r w:rsidR="008F0C2B" w:rsidRPr="00AE466B">
        <w:rPr>
          <w:rFonts w:ascii="Arial" w:hAnsi="Arial" w:cs="Arial"/>
          <w:bCs/>
        </w:rPr>
        <w:t>febrero de</w:t>
      </w:r>
      <w:r w:rsidR="005848FF" w:rsidRPr="00AE466B">
        <w:rPr>
          <w:rFonts w:ascii="Arial" w:hAnsi="Arial" w:cs="Arial"/>
          <w:bCs/>
        </w:rPr>
        <w:t>l</w:t>
      </w:r>
      <w:r w:rsidR="008F0C2B" w:rsidRPr="00AE466B">
        <w:rPr>
          <w:rFonts w:ascii="Arial" w:hAnsi="Arial" w:cs="Arial"/>
          <w:bCs/>
        </w:rPr>
        <w:t xml:space="preserve"> 2025</w:t>
      </w:r>
      <w:r w:rsidR="00AE466B">
        <w:rPr>
          <w:rFonts w:ascii="Arial" w:hAnsi="Arial" w:cs="Arial"/>
          <w:bCs/>
        </w:rPr>
        <w:t>.</w:t>
      </w:r>
    </w:p>
    <w:sectPr w:rsidR="004C4BDE" w:rsidRPr="00AE466B" w:rsidSect="00C74324">
      <w:headerReference w:type="default" r:id="rId14"/>
      <w:footerReference w:type="default" r:id="rId15"/>
      <w:pgSz w:w="11906" w:h="16838"/>
      <w:pgMar w:top="1264" w:right="1701" w:bottom="1417" w:left="1701" w:header="426"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89D1" w14:textId="77777777" w:rsidR="00947161" w:rsidRDefault="00947161" w:rsidP="0011247F">
      <w:pPr>
        <w:spacing w:after="0" w:line="240" w:lineRule="auto"/>
      </w:pPr>
      <w:r>
        <w:separator/>
      </w:r>
    </w:p>
  </w:endnote>
  <w:endnote w:type="continuationSeparator" w:id="0">
    <w:p w14:paraId="699A0DD3" w14:textId="77777777" w:rsidR="00947161" w:rsidRDefault="00947161" w:rsidP="0011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726B" w14:textId="13455267" w:rsidR="00560B92" w:rsidRPr="00560B92" w:rsidRDefault="00560B92" w:rsidP="00560B92">
    <w:pPr>
      <w:tabs>
        <w:tab w:val="center" w:pos="4252"/>
        <w:tab w:val="right" w:pos="8504"/>
      </w:tabs>
      <w:spacing w:after="0" w:line="240" w:lineRule="auto"/>
      <w:rPr>
        <w:rFonts w:cs="Times New Roman"/>
        <w:lang w:eastAsia="en-US"/>
      </w:rPr>
    </w:pPr>
    <w:r w:rsidRPr="00560B92">
      <w:rPr>
        <w:rFonts w:cs="Times New Roman"/>
        <w:noProof/>
        <w:lang w:eastAsia="en-US"/>
      </w:rPr>
      <w:drawing>
        <wp:inline distT="0" distB="0" distL="0" distR="0" wp14:anchorId="1BCC8E2C" wp14:editId="50882D79">
          <wp:extent cx="285750" cy="285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Pr="00560B92">
      <w:rPr>
        <w:rFonts w:cs="Times New Roman"/>
        <w:lang w:eastAsia="en-US"/>
      </w:rPr>
      <w:t>@SUNATOficial</w:t>
    </w:r>
  </w:p>
  <w:p w14:paraId="4FFDEFBF" w14:textId="77777777" w:rsidR="00560B92" w:rsidRDefault="00560B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05D7" w14:textId="77777777" w:rsidR="00947161" w:rsidRDefault="00947161" w:rsidP="0011247F">
      <w:pPr>
        <w:spacing w:after="0" w:line="240" w:lineRule="auto"/>
      </w:pPr>
      <w:r>
        <w:separator/>
      </w:r>
    </w:p>
  </w:footnote>
  <w:footnote w:type="continuationSeparator" w:id="0">
    <w:p w14:paraId="764DA5C1" w14:textId="77777777" w:rsidR="00947161" w:rsidRDefault="00947161" w:rsidP="0011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8FF" w14:textId="1E95FECA" w:rsidR="00560B92" w:rsidRDefault="00560B92">
    <w:pPr>
      <w:pStyle w:val="Encabezado"/>
    </w:pPr>
    <w:r w:rsidRPr="000F63EA">
      <w:rPr>
        <w:noProof/>
      </w:rPr>
      <w:drawing>
        <wp:inline distT="0" distB="0" distL="0" distR="0" wp14:anchorId="6B8B9CE5" wp14:editId="7D5770F9">
          <wp:extent cx="2209800" cy="704850"/>
          <wp:effectExtent l="0" t="0" r="0" b="0"/>
          <wp:docPr id="5" name="Imagen 5"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63C"/>
    <w:multiLevelType w:val="hybridMultilevel"/>
    <w:tmpl w:val="0750F006"/>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7F311E"/>
    <w:multiLevelType w:val="hybridMultilevel"/>
    <w:tmpl w:val="FDD80B9C"/>
    <w:lvl w:ilvl="0" w:tplc="DE2CDCB0">
      <w:start w:val="350"/>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 w15:restartNumberingAfterBreak="0">
    <w:nsid w:val="1468040C"/>
    <w:multiLevelType w:val="hybridMultilevel"/>
    <w:tmpl w:val="4BB83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AC708BF"/>
    <w:multiLevelType w:val="hybridMultilevel"/>
    <w:tmpl w:val="69F65B50"/>
    <w:lvl w:ilvl="0" w:tplc="280A000D">
      <w:start w:val="1"/>
      <w:numFmt w:val="bullet"/>
      <w:lvlText w:val=""/>
      <w:lvlJc w:val="left"/>
      <w:pPr>
        <w:ind w:left="1145" w:hanging="360"/>
      </w:pPr>
      <w:rPr>
        <w:rFonts w:ascii="Wingdings" w:hAnsi="Wingdings"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4" w15:restartNumberingAfterBreak="0">
    <w:nsid w:val="1B177B3C"/>
    <w:multiLevelType w:val="hybridMultilevel"/>
    <w:tmpl w:val="141245F4"/>
    <w:lvl w:ilvl="0" w:tplc="09E60694">
      <w:start w:val="1"/>
      <w:numFmt w:val="bullet"/>
      <w:lvlText w:val="–"/>
      <w:lvlJc w:val="left"/>
      <w:pPr>
        <w:tabs>
          <w:tab w:val="num" w:pos="720"/>
        </w:tabs>
        <w:ind w:left="720" w:hanging="360"/>
      </w:pPr>
      <w:rPr>
        <w:rFonts w:ascii="Arial Narrow" w:hAnsi="Arial Narrow" w:hint="default"/>
      </w:rPr>
    </w:lvl>
    <w:lvl w:ilvl="1" w:tplc="D6E246FA">
      <w:start w:val="1"/>
      <w:numFmt w:val="bullet"/>
      <w:lvlText w:val="–"/>
      <w:lvlJc w:val="left"/>
      <w:pPr>
        <w:tabs>
          <w:tab w:val="num" w:pos="1440"/>
        </w:tabs>
        <w:ind w:left="1440" w:hanging="360"/>
      </w:pPr>
      <w:rPr>
        <w:rFonts w:ascii="Arial Narrow" w:hAnsi="Arial Narrow" w:hint="default"/>
      </w:rPr>
    </w:lvl>
    <w:lvl w:ilvl="2" w:tplc="615EE2B2" w:tentative="1">
      <w:start w:val="1"/>
      <w:numFmt w:val="bullet"/>
      <w:lvlText w:val="–"/>
      <w:lvlJc w:val="left"/>
      <w:pPr>
        <w:tabs>
          <w:tab w:val="num" w:pos="2160"/>
        </w:tabs>
        <w:ind w:left="2160" w:hanging="360"/>
      </w:pPr>
      <w:rPr>
        <w:rFonts w:ascii="Arial Narrow" w:hAnsi="Arial Narrow" w:hint="default"/>
      </w:rPr>
    </w:lvl>
    <w:lvl w:ilvl="3" w:tplc="4D623EE6" w:tentative="1">
      <w:start w:val="1"/>
      <w:numFmt w:val="bullet"/>
      <w:lvlText w:val="–"/>
      <w:lvlJc w:val="left"/>
      <w:pPr>
        <w:tabs>
          <w:tab w:val="num" w:pos="2880"/>
        </w:tabs>
        <w:ind w:left="2880" w:hanging="360"/>
      </w:pPr>
      <w:rPr>
        <w:rFonts w:ascii="Arial Narrow" w:hAnsi="Arial Narrow" w:hint="default"/>
      </w:rPr>
    </w:lvl>
    <w:lvl w:ilvl="4" w:tplc="529C993E" w:tentative="1">
      <w:start w:val="1"/>
      <w:numFmt w:val="bullet"/>
      <w:lvlText w:val="–"/>
      <w:lvlJc w:val="left"/>
      <w:pPr>
        <w:tabs>
          <w:tab w:val="num" w:pos="3600"/>
        </w:tabs>
        <w:ind w:left="3600" w:hanging="360"/>
      </w:pPr>
      <w:rPr>
        <w:rFonts w:ascii="Arial Narrow" w:hAnsi="Arial Narrow" w:hint="default"/>
      </w:rPr>
    </w:lvl>
    <w:lvl w:ilvl="5" w:tplc="8E608760" w:tentative="1">
      <w:start w:val="1"/>
      <w:numFmt w:val="bullet"/>
      <w:lvlText w:val="–"/>
      <w:lvlJc w:val="left"/>
      <w:pPr>
        <w:tabs>
          <w:tab w:val="num" w:pos="4320"/>
        </w:tabs>
        <w:ind w:left="4320" w:hanging="360"/>
      </w:pPr>
      <w:rPr>
        <w:rFonts w:ascii="Arial Narrow" w:hAnsi="Arial Narrow" w:hint="default"/>
      </w:rPr>
    </w:lvl>
    <w:lvl w:ilvl="6" w:tplc="F1E22566" w:tentative="1">
      <w:start w:val="1"/>
      <w:numFmt w:val="bullet"/>
      <w:lvlText w:val="–"/>
      <w:lvlJc w:val="left"/>
      <w:pPr>
        <w:tabs>
          <w:tab w:val="num" w:pos="5040"/>
        </w:tabs>
        <w:ind w:left="5040" w:hanging="360"/>
      </w:pPr>
      <w:rPr>
        <w:rFonts w:ascii="Arial Narrow" w:hAnsi="Arial Narrow" w:hint="default"/>
      </w:rPr>
    </w:lvl>
    <w:lvl w:ilvl="7" w:tplc="4784E274" w:tentative="1">
      <w:start w:val="1"/>
      <w:numFmt w:val="bullet"/>
      <w:lvlText w:val="–"/>
      <w:lvlJc w:val="left"/>
      <w:pPr>
        <w:tabs>
          <w:tab w:val="num" w:pos="5760"/>
        </w:tabs>
        <w:ind w:left="5760" w:hanging="360"/>
      </w:pPr>
      <w:rPr>
        <w:rFonts w:ascii="Arial Narrow" w:hAnsi="Arial Narrow" w:hint="default"/>
      </w:rPr>
    </w:lvl>
    <w:lvl w:ilvl="8" w:tplc="35904A8C" w:tentative="1">
      <w:start w:val="1"/>
      <w:numFmt w:val="bullet"/>
      <w:lvlText w:val="–"/>
      <w:lvlJc w:val="left"/>
      <w:pPr>
        <w:tabs>
          <w:tab w:val="num" w:pos="6480"/>
        </w:tabs>
        <w:ind w:left="6480" w:hanging="360"/>
      </w:pPr>
      <w:rPr>
        <w:rFonts w:ascii="Arial Narrow" w:hAnsi="Arial Narrow" w:hint="default"/>
      </w:rPr>
    </w:lvl>
  </w:abstractNum>
  <w:abstractNum w:abstractNumId="5" w15:restartNumberingAfterBreak="0">
    <w:nsid w:val="1D6F6E61"/>
    <w:multiLevelType w:val="hybridMultilevel"/>
    <w:tmpl w:val="815C43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EC057EA"/>
    <w:multiLevelType w:val="hybridMultilevel"/>
    <w:tmpl w:val="DCBEF216"/>
    <w:lvl w:ilvl="0" w:tplc="280A0003">
      <w:start w:val="1"/>
      <w:numFmt w:val="bullet"/>
      <w:lvlText w:val="o"/>
      <w:lvlJc w:val="left"/>
      <w:pPr>
        <w:ind w:left="786" w:hanging="360"/>
      </w:pPr>
      <w:rPr>
        <w:rFonts w:ascii="Courier New" w:hAnsi="Courier New" w:cs="Courier New"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7" w15:restartNumberingAfterBreak="0">
    <w:nsid w:val="26BD5300"/>
    <w:multiLevelType w:val="hybridMultilevel"/>
    <w:tmpl w:val="F342EF3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7547DD1"/>
    <w:multiLevelType w:val="hybridMultilevel"/>
    <w:tmpl w:val="26A4D57E"/>
    <w:lvl w:ilvl="0" w:tplc="280A0001">
      <w:start w:val="1"/>
      <w:numFmt w:val="bullet"/>
      <w:lvlText w:val=""/>
      <w:lvlJc w:val="left"/>
      <w:pPr>
        <w:ind w:left="1508" w:hanging="360"/>
      </w:pPr>
      <w:rPr>
        <w:rFonts w:ascii="Symbol" w:hAnsi="Symbol" w:hint="default"/>
      </w:rPr>
    </w:lvl>
    <w:lvl w:ilvl="1" w:tplc="280A0003" w:tentative="1">
      <w:start w:val="1"/>
      <w:numFmt w:val="bullet"/>
      <w:lvlText w:val="o"/>
      <w:lvlJc w:val="left"/>
      <w:pPr>
        <w:ind w:left="2228" w:hanging="360"/>
      </w:pPr>
      <w:rPr>
        <w:rFonts w:ascii="Courier New" w:hAnsi="Courier New" w:cs="Courier New" w:hint="default"/>
      </w:rPr>
    </w:lvl>
    <w:lvl w:ilvl="2" w:tplc="280A0005" w:tentative="1">
      <w:start w:val="1"/>
      <w:numFmt w:val="bullet"/>
      <w:lvlText w:val=""/>
      <w:lvlJc w:val="left"/>
      <w:pPr>
        <w:ind w:left="2948" w:hanging="360"/>
      </w:pPr>
      <w:rPr>
        <w:rFonts w:ascii="Wingdings" w:hAnsi="Wingdings" w:hint="default"/>
      </w:rPr>
    </w:lvl>
    <w:lvl w:ilvl="3" w:tplc="280A0001" w:tentative="1">
      <w:start w:val="1"/>
      <w:numFmt w:val="bullet"/>
      <w:lvlText w:val=""/>
      <w:lvlJc w:val="left"/>
      <w:pPr>
        <w:ind w:left="3668" w:hanging="360"/>
      </w:pPr>
      <w:rPr>
        <w:rFonts w:ascii="Symbol" w:hAnsi="Symbol" w:hint="default"/>
      </w:rPr>
    </w:lvl>
    <w:lvl w:ilvl="4" w:tplc="280A0003" w:tentative="1">
      <w:start w:val="1"/>
      <w:numFmt w:val="bullet"/>
      <w:lvlText w:val="o"/>
      <w:lvlJc w:val="left"/>
      <w:pPr>
        <w:ind w:left="4388" w:hanging="360"/>
      </w:pPr>
      <w:rPr>
        <w:rFonts w:ascii="Courier New" w:hAnsi="Courier New" w:cs="Courier New" w:hint="default"/>
      </w:rPr>
    </w:lvl>
    <w:lvl w:ilvl="5" w:tplc="280A0005" w:tentative="1">
      <w:start w:val="1"/>
      <w:numFmt w:val="bullet"/>
      <w:lvlText w:val=""/>
      <w:lvlJc w:val="left"/>
      <w:pPr>
        <w:ind w:left="5108" w:hanging="360"/>
      </w:pPr>
      <w:rPr>
        <w:rFonts w:ascii="Wingdings" w:hAnsi="Wingdings" w:hint="default"/>
      </w:rPr>
    </w:lvl>
    <w:lvl w:ilvl="6" w:tplc="280A0001" w:tentative="1">
      <w:start w:val="1"/>
      <w:numFmt w:val="bullet"/>
      <w:lvlText w:val=""/>
      <w:lvlJc w:val="left"/>
      <w:pPr>
        <w:ind w:left="5828" w:hanging="360"/>
      </w:pPr>
      <w:rPr>
        <w:rFonts w:ascii="Symbol" w:hAnsi="Symbol" w:hint="default"/>
      </w:rPr>
    </w:lvl>
    <w:lvl w:ilvl="7" w:tplc="280A0003" w:tentative="1">
      <w:start w:val="1"/>
      <w:numFmt w:val="bullet"/>
      <w:lvlText w:val="o"/>
      <w:lvlJc w:val="left"/>
      <w:pPr>
        <w:ind w:left="6548" w:hanging="360"/>
      </w:pPr>
      <w:rPr>
        <w:rFonts w:ascii="Courier New" w:hAnsi="Courier New" w:cs="Courier New" w:hint="default"/>
      </w:rPr>
    </w:lvl>
    <w:lvl w:ilvl="8" w:tplc="280A0005" w:tentative="1">
      <w:start w:val="1"/>
      <w:numFmt w:val="bullet"/>
      <w:lvlText w:val=""/>
      <w:lvlJc w:val="left"/>
      <w:pPr>
        <w:ind w:left="7268" w:hanging="360"/>
      </w:pPr>
      <w:rPr>
        <w:rFonts w:ascii="Wingdings" w:hAnsi="Wingdings" w:hint="default"/>
      </w:rPr>
    </w:lvl>
  </w:abstractNum>
  <w:abstractNum w:abstractNumId="9" w15:restartNumberingAfterBreak="0">
    <w:nsid w:val="331A1708"/>
    <w:multiLevelType w:val="hybridMultilevel"/>
    <w:tmpl w:val="6FA46C22"/>
    <w:lvl w:ilvl="0" w:tplc="280A0001">
      <w:start w:val="1"/>
      <w:numFmt w:val="bullet"/>
      <w:lvlText w:val=""/>
      <w:lvlJc w:val="left"/>
      <w:pPr>
        <w:ind w:left="428" w:hanging="360"/>
      </w:pPr>
      <w:rPr>
        <w:rFonts w:ascii="Symbol" w:hAnsi="Symbol" w:hint="default"/>
      </w:rPr>
    </w:lvl>
    <w:lvl w:ilvl="1" w:tplc="280A0003" w:tentative="1">
      <w:start w:val="1"/>
      <w:numFmt w:val="bullet"/>
      <w:lvlText w:val="o"/>
      <w:lvlJc w:val="left"/>
      <w:pPr>
        <w:ind w:left="1148" w:hanging="360"/>
      </w:pPr>
      <w:rPr>
        <w:rFonts w:ascii="Courier New" w:hAnsi="Courier New" w:cs="Courier New" w:hint="default"/>
      </w:rPr>
    </w:lvl>
    <w:lvl w:ilvl="2" w:tplc="280A0005" w:tentative="1">
      <w:start w:val="1"/>
      <w:numFmt w:val="bullet"/>
      <w:lvlText w:val=""/>
      <w:lvlJc w:val="left"/>
      <w:pPr>
        <w:ind w:left="1868" w:hanging="360"/>
      </w:pPr>
      <w:rPr>
        <w:rFonts w:ascii="Wingdings" w:hAnsi="Wingdings" w:hint="default"/>
      </w:rPr>
    </w:lvl>
    <w:lvl w:ilvl="3" w:tplc="280A0001" w:tentative="1">
      <w:start w:val="1"/>
      <w:numFmt w:val="bullet"/>
      <w:lvlText w:val=""/>
      <w:lvlJc w:val="left"/>
      <w:pPr>
        <w:ind w:left="2588" w:hanging="360"/>
      </w:pPr>
      <w:rPr>
        <w:rFonts w:ascii="Symbol" w:hAnsi="Symbol" w:hint="default"/>
      </w:rPr>
    </w:lvl>
    <w:lvl w:ilvl="4" w:tplc="280A0003" w:tentative="1">
      <w:start w:val="1"/>
      <w:numFmt w:val="bullet"/>
      <w:lvlText w:val="o"/>
      <w:lvlJc w:val="left"/>
      <w:pPr>
        <w:ind w:left="3308" w:hanging="360"/>
      </w:pPr>
      <w:rPr>
        <w:rFonts w:ascii="Courier New" w:hAnsi="Courier New" w:cs="Courier New" w:hint="default"/>
      </w:rPr>
    </w:lvl>
    <w:lvl w:ilvl="5" w:tplc="280A0005" w:tentative="1">
      <w:start w:val="1"/>
      <w:numFmt w:val="bullet"/>
      <w:lvlText w:val=""/>
      <w:lvlJc w:val="left"/>
      <w:pPr>
        <w:ind w:left="4028" w:hanging="360"/>
      </w:pPr>
      <w:rPr>
        <w:rFonts w:ascii="Wingdings" w:hAnsi="Wingdings" w:hint="default"/>
      </w:rPr>
    </w:lvl>
    <w:lvl w:ilvl="6" w:tplc="280A0001" w:tentative="1">
      <w:start w:val="1"/>
      <w:numFmt w:val="bullet"/>
      <w:lvlText w:val=""/>
      <w:lvlJc w:val="left"/>
      <w:pPr>
        <w:ind w:left="4748" w:hanging="360"/>
      </w:pPr>
      <w:rPr>
        <w:rFonts w:ascii="Symbol" w:hAnsi="Symbol" w:hint="default"/>
      </w:rPr>
    </w:lvl>
    <w:lvl w:ilvl="7" w:tplc="280A0003" w:tentative="1">
      <w:start w:val="1"/>
      <w:numFmt w:val="bullet"/>
      <w:lvlText w:val="o"/>
      <w:lvlJc w:val="left"/>
      <w:pPr>
        <w:ind w:left="5468" w:hanging="360"/>
      </w:pPr>
      <w:rPr>
        <w:rFonts w:ascii="Courier New" w:hAnsi="Courier New" w:cs="Courier New" w:hint="default"/>
      </w:rPr>
    </w:lvl>
    <w:lvl w:ilvl="8" w:tplc="280A0005" w:tentative="1">
      <w:start w:val="1"/>
      <w:numFmt w:val="bullet"/>
      <w:lvlText w:val=""/>
      <w:lvlJc w:val="left"/>
      <w:pPr>
        <w:ind w:left="6188" w:hanging="360"/>
      </w:pPr>
      <w:rPr>
        <w:rFonts w:ascii="Wingdings" w:hAnsi="Wingdings" w:hint="default"/>
      </w:rPr>
    </w:lvl>
  </w:abstractNum>
  <w:abstractNum w:abstractNumId="10" w15:restartNumberingAfterBreak="0">
    <w:nsid w:val="3ABF7357"/>
    <w:multiLevelType w:val="hybridMultilevel"/>
    <w:tmpl w:val="5D3089D2"/>
    <w:lvl w:ilvl="0" w:tplc="D8EEB11A">
      <w:start w:val="1"/>
      <w:numFmt w:val="bullet"/>
      <w:lvlText w:val="–"/>
      <w:lvlJc w:val="left"/>
      <w:pPr>
        <w:tabs>
          <w:tab w:val="num" w:pos="720"/>
        </w:tabs>
        <w:ind w:left="720" w:hanging="360"/>
      </w:pPr>
      <w:rPr>
        <w:rFonts w:ascii="Arial Narrow" w:hAnsi="Arial Narrow" w:hint="default"/>
      </w:rPr>
    </w:lvl>
    <w:lvl w:ilvl="1" w:tplc="B41AEF6E">
      <w:start w:val="1"/>
      <w:numFmt w:val="bullet"/>
      <w:lvlText w:val="–"/>
      <w:lvlJc w:val="left"/>
      <w:pPr>
        <w:tabs>
          <w:tab w:val="num" w:pos="1440"/>
        </w:tabs>
        <w:ind w:left="1440" w:hanging="360"/>
      </w:pPr>
      <w:rPr>
        <w:rFonts w:ascii="Arial Narrow" w:hAnsi="Arial Narrow" w:hint="default"/>
      </w:rPr>
    </w:lvl>
    <w:lvl w:ilvl="2" w:tplc="0AF26882" w:tentative="1">
      <w:start w:val="1"/>
      <w:numFmt w:val="bullet"/>
      <w:lvlText w:val="–"/>
      <w:lvlJc w:val="left"/>
      <w:pPr>
        <w:tabs>
          <w:tab w:val="num" w:pos="2160"/>
        </w:tabs>
        <w:ind w:left="2160" w:hanging="360"/>
      </w:pPr>
      <w:rPr>
        <w:rFonts w:ascii="Arial Narrow" w:hAnsi="Arial Narrow" w:hint="default"/>
      </w:rPr>
    </w:lvl>
    <w:lvl w:ilvl="3" w:tplc="C6DA4DC8" w:tentative="1">
      <w:start w:val="1"/>
      <w:numFmt w:val="bullet"/>
      <w:lvlText w:val="–"/>
      <w:lvlJc w:val="left"/>
      <w:pPr>
        <w:tabs>
          <w:tab w:val="num" w:pos="2880"/>
        </w:tabs>
        <w:ind w:left="2880" w:hanging="360"/>
      </w:pPr>
      <w:rPr>
        <w:rFonts w:ascii="Arial Narrow" w:hAnsi="Arial Narrow" w:hint="default"/>
      </w:rPr>
    </w:lvl>
    <w:lvl w:ilvl="4" w:tplc="41EA29F0" w:tentative="1">
      <w:start w:val="1"/>
      <w:numFmt w:val="bullet"/>
      <w:lvlText w:val="–"/>
      <w:lvlJc w:val="left"/>
      <w:pPr>
        <w:tabs>
          <w:tab w:val="num" w:pos="3600"/>
        </w:tabs>
        <w:ind w:left="3600" w:hanging="360"/>
      </w:pPr>
      <w:rPr>
        <w:rFonts w:ascii="Arial Narrow" w:hAnsi="Arial Narrow" w:hint="default"/>
      </w:rPr>
    </w:lvl>
    <w:lvl w:ilvl="5" w:tplc="4E7C5F7C" w:tentative="1">
      <w:start w:val="1"/>
      <w:numFmt w:val="bullet"/>
      <w:lvlText w:val="–"/>
      <w:lvlJc w:val="left"/>
      <w:pPr>
        <w:tabs>
          <w:tab w:val="num" w:pos="4320"/>
        </w:tabs>
        <w:ind w:left="4320" w:hanging="360"/>
      </w:pPr>
      <w:rPr>
        <w:rFonts w:ascii="Arial Narrow" w:hAnsi="Arial Narrow" w:hint="default"/>
      </w:rPr>
    </w:lvl>
    <w:lvl w:ilvl="6" w:tplc="77B27AB6" w:tentative="1">
      <w:start w:val="1"/>
      <w:numFmt w:val="bullet"/>
      <w:lvlText w:val="–"/>
      <w:lvlJc w:val="left"/>
      <w:pPr>
        <w:tabs>
          <w:tab w:val="num" w:pos="5040"/>
        </w:tabs>
        <w:ind w:left="5040" w:hanging="360"/>
      </w:pPr>
      <w:rPr>
        <w:rFonts w:ascii="Arial Narrow" w:hAnsi="Arial Narrow" w:hint="default"/>
      </w:rPr>
    </w:lvl>
    <w:lvl w:ilvl="7" w:tplc="F8B4B9DA" w:tentative="1">
      <w:start w:val="1"/>
      <w:numFmt w:val="bullet"/>
      <w:lvlText w:val="–"/>
      <w:lvlJc w:val="left"/>
      <w:pPr>
        <w:tabs>
          <w:tab w:val="num" w:pos="5760"/>
        </w:tabs>
        <w:ind w:left="5760" w:hanging="360"/>
      </w:pPr>
      <w:rPr>
        <w:rFonts w:ascii="Arial Narrow" w:hAnsi="Arial Narrow" w:hint="default"/>
      </w:rPr>
    </w:lvl>
    <w:lvl w:ilvl="8" w:tplc="98EAE33E" w:tentative="1">
      <w:start w:val="1"/>
      <w:numFmt w:val="bullet"/>
      <w:lvlText w:val="–"/>
      <w:lvlJc w:val="left"/>
      <w:pPr>
        <w:tabs>
          <w:tab w:val="num" w:pos="6480"/>
        </w:tabs>
        <w:ind w:left="6480" w:hanging="360"/>
      </w:pPr>
      <w:rPr>
        <w:rFonts w:ascii="Arial Narrow" w:hAnsi="Arial Narrow" w:hint="default"/>
      </w:rPr>
    </w:lvl>
  </w:abstractNum>
  <w:abstractNum w:abstractNumId="11" w15:restartNumberingAfterBreak="0">
    <w:nsid w:val="3B3947D3"/>
    <w:multiLevelType w:val="hybridMultilevel"/>
    <w:tmpl w:val="620CC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54B202D"/>
    <w:multiLevelType w:val="hybridMultilevel"/>
    <w:tmpl w:val="0E44ABB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3" w15:restartNumberingAfterBreak="0">
    <w:nsid w:val="45A7668D"/>
    <w:multiLevelType w:val="hybridMultilevel"/>
    <w:tmpl w:val="06DEAD4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50761696"/>
    <w:multiLevelType w:val="hybridMultilevel"/>
    <w:tmpl w:val="3E6869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72D2F46"/>
    <w:multiLevelType w:val="hybridMultilevel"/>
    <w:tmpl w:val="9410B90C"/>
    <w:lvl w:ilvl="0" w:tplc="788AD3F0">
      <w:start w:val="1"/>
      <w:numFmt w:val="bullet"/>
      <w:lvlText w:val=""/>
      <w:lvlJc w:val="left"/>
      <w:pPr>
        <w:tabs>
          <w:tab w:val="num" w:pos="720"/>
        </w:tabs>
        <w:ind w:left="720" w:hanging="360"/>
      </w:pPr>
      <w:rPr>
        <w:rFonts w:ascii="Wingdings" w:hAnsi="Wingdings" w:hint="default"/>
      </w:rPr>
    </w:lvl>
    <w:lvl w:ilvl="1" w:tplc="28989DB4" w:tentative="1">
      <w:start w:val="1"/>
      <w:numFmt w:val="bullet"/>
      <w:lvlText w:val=""/>
      <w:lvlJc w:val="left"/>
      <w:pPr>
        <w:tabs>
          <w:tab w:val="num" w:pos="1440"/>
        </w:tabs>
        <w:ind w:left="1440" w:hanging="360"/>
      </w:pPr>
      <w:rPr>
        <w:rFonts w:ascii="Wingdings" w:hAnsi="Wingdings" w:hint="default"/>
      </w:rPr>
    </w:lvl>
    <w:lvl w:ilvl="2" w:tplc="B3240D62" w:tentative="1">
      <w:start w:val="1"/>
      <w:numFmt w:val="bullet"/>
      <w:lvlText w:val=""/>
      <w:lvlJc w:val="left"/>
      <w:pPr>
        <w:tabs>
          <w:tab w:val="num" w:pos="2160"/>
        </w:tabs>
        <w:ind w:left="2160" w:hanging="360"/>
      </w:pPr>
      <w:rPr>
        <w:rFonts w:ascii="Wingdings" w:hAnsi="Wingdings" w:hint="default"/>
      </w:rPr>
    </w:lvl>
    <w:lvl w:ilvl="3" w:tplc="B5C6F844" w:tentative="1">
      <w:start w:val="1"/>
      <w:numFmt w:val="bullet"/>
      <w:lvlText w:val=""/>
      <w:lvlJc w:val="left"/>
      <w:pPr>
        <w:tabs>
          <w:tab w:val="num" w:pos="2880"/>
        </w:tabs>
        <w:ind w:left="2880" w:hanging="360"/>
      </w:pPr>
      <w:rPr>
        <w:rFonts w:ascii="Wingdings" w:hAnsi="Wingdings" w:hint="default"/>
      </w:rPr>
    </w:lvl>
    <w:lvl w:ilvl="4" w:tplc="D1C03690" w:tentative="1">
      <w:start w:val="1"/>
      <w:numFmt w:val="bullet"/>
      <w:lvlText w:val=""/>
      <w:lvlJc w:val="left"/>
      <w:pPr>
        <w:tabs>
          <w:tab w:val="num" w:pos="3600"/>
        </w:tabs>
        <w:ind w:left="3600" w:hanging="360"/>
      </w:pPr>
      <w:rPr>
        <w:rFonts w:ascii="Wingdings" w:hAnsi="Wingdings" w:hint="default"/>
      </w:rPr>
    </w:lvl>
    <w:lvl w:ilvl="5" w:tplc="B308B990" w:tentative="1">
      <w:start w:val="1"/>
      <w:numFmt w:val="bullet"/>
      <w:lvlText w:val=""/>
      <w:lvlJc w:val="left"/>
      <w:pPr>
        <w:tabs>
          <w:tab w:val="num" w:pos="4320"/>
        </w:tabs>
        <w:ind w:left="4320" w:hanging="360"/>
      </w:pPr>
      <w:rPr>
        <w:rFonts w:ascii="Wingdings" w:hAnsi="Wingdings" w:hint="default"/>
      </w:rPr>
    </w:lvl>
    <w:lvl w:ilvl="6" w:tplc="53F2D7E4" w:tentative="1">
      <w:start w:val="1"/>
      <w:numFmt w:val="bullet"/>
      <w:lvlText w:val=""/>
      <w:lvlJc w:val="left"/>
      <w:pPr>
        <w:tabs>
          <w:tab w:val="num" w:pos="5040"/>
        </w:tabs>
        <w:ind w:left="5040" w:hanging="360"/>
      </w:pPr>
      <w:rPr>
        <w:rFonts w:ascii="Wingdings" w:hAnsi="Wingdings" w:hint="default"/>
      </w:rPr>
    </w:lvl>
    <w:lvl w:ilvl="7" w:tplc="C76AD87E" w:tentative="1">
      <w:start w:val="1"/>
      <w:numFmt w:val="bullet"/>
      <w:lvlText w:val=""/>
      <w:lvlJc w:val="left"/>
      <w:pPr>
        <w:tabs>
          <w:tab w:val="num" w:pos="5760"/>
        </w:tabs>
        <w:ind w:left="5760" w:hanging="360"/>
      </w:pPr>
      <w:rPr>
        <w:rFonts w:ascii="Wingdings" w:hAnsi="Wingdings" w:hint="default"/>
      </w:rPr>
    </w:lvl>
    <w:lvl w:ilvl="8" w:tplc="DFD480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2071D"/>
    <w:multiLevelType w:val="hybridMultilevel"/>
    <w:tmpl w:val="FCE484CC"/>
    <w:lvl w:ilvl="0" w:tplc="C382DEC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9D869E1"/>
    <w:multiLevelType w:val="hybridMultilevel"/>
    <w:tmpl w:val="089A5496"/>
    <w:lvl w:ilvl="0" w:tplc="3B20BB68">
      <w:numFmt w:val="bullet"/>
      <w:lvlText w:val="-"/>
      <w:lvlJc w:val="left"/>
      <w:pPr>
        <w:ind w:left="1068" w:hanging="360"/>
      </w:pPr>
      <w:rPr>
        <w:rFonts w:ascii="Arial" w:eastAsia="Arial"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8" w15:restartNumberingAfterBreak="0">
    <w:nsid w:val="629236AD"/>
    <w:multiLevelType w:val="hybridMultilevel"/>
    <w:tmpl w:val="7FB47E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29237EF"/>
    <w:multiLevelType w:val="hybridMultilevel"/>
    <w:tmpl w:val="F03CF89E"/>
    <w:lvl w:ilvl="0" w:tplc="463842C2">
      <w:start w:val="1"/>
      <w:numFmt w:val="bullet"/>
      <w:lvlText w:val="o"/>
      <w:lvlJc w:val="left"/>
      <w:pPr>
        <w:tabs>
          <w:tab w:val="num" w:pos="720"/>
        </w:tabs>
        <w:ind w:left="720" w:hanging="360"/>
      </w:pPr>
      <w:rPr>
        <w:rFonts w:ascii="Courier New" w:hAnsi="Courier New" w:hint="default"/>
      </w:rPr>
    </w:lvl>
    <w:lvl w:ilvl="1" w:tplc="8640B5C4" w:tentative="1">
      <w:start w:val="1"/>
      <w:numFmt w:val="bullet"/>
      <w:lvlText w:val="o"/>
      <w:lvlJc w:val="left"/>
      <w:pPr>
        <w:tabs>
          <w:tab w:val="num" w:pos="1440"/>
        </w:tabs>
        <w:ind w:left="1440" w:hanging="360"/>
      </w:pPr>
      <w:rPr>
        <w:rFonts w:ascii="Courier New" w:hAnsi="Courier New" w:hint="default"/>
      </w:rPr>
    </w:lvl>
    <w:lvl w:ilvl="2" w:tplc="97B0C756" w:tentative="1">
      <w:start w:val="1"/>
      <w:numFmt w:val="bullet"/>
      <w:lvlText w:val="o"/>
      <w:lvlJc w:val="left"/>
      <w:pPr>
        <w:tabs>
          <w:tab w:val="num" w:pos="2160"/>
        </w:tabs>
        <w:ind w:left="2160" w:hanging="360"/>
      </w:pPr>
      <w:rPr>
        <w:rFonts w:ascii="Courier New" w:hAnsi="Courier New" w:hint="default"/>
      </w:rPr>
    </w:lvl>
    <w:lvl w:ilvl="3" w:tplc="E61EAA80" w:tentative="1">
      <w:start w:val="1"/>
      <w:numFmt w:val="bullet"/>
      <w:lvlText w:val="o"/>
      <w:lvlJc w:val="left"/>
      <w:pPr>
        <w:tabs>
          <w:tab w:val="num" w:pos="2880"/>
        </w:tabs>
        <w:ind w:left="2880" w:hanging="360"/>
      </w:pPr>
      <w:rPr>
        <w:rFonts w:ascii="Courier New" w:hAnsi="Courier New" w:hint="default"/>
      </w:rPr>
    </w:lvl>
    <w:lvl w:ilvl="4" w:tplc="921A6F1C" w:tentative="1">
      <w:start w:val="1"/>
      <w:numFmt w:val="bullet"/>
      <w:lvlText w:val="o"/>
      <w:lvlJc w:val="left"/>
      <w:pPr>
        <w:tabs>
          <w:tab w:val="num" w:pos="3600"/>
        </w:tabs>
        <w:ind w:left="3600" w:hanging="360"/>
      </w:pPr>
      <w:rPr>
        <w:rFonts w:ascii="Courier New" w:hAnsi="Courier New" w:hint="default"/>
      </w:rPr>
    </w:lvl>
    <w:lvl w:ilvl="5" w:tplc="E294FB0A" w:tentative="1">
      <w:start w:val="1"/>
      <w:numFmt w:val="bullet"/>
      <w:lvlText w:val="o"/>
      <w:lvlJc w:val="left"/>
      <w:pPr>
        <w:tabs>
          <w:tab w:val="num" w:pos="4320"/>
        </w:tabs>
        <w:ind w:left="4320" w:hanging="360"/>
      </w:pPr>
      <w:rPr>
        <w:rFonts w:ascii="Courier New" w:hAnsi="Courier New" w:hint="default"/>
      </w:rPr>
    </w:lvl>
    <w:lvl w:ilvl="6" w:tplc="49943B2C" w:tentative="1">
      <w:start w:val="1"/>
      <w:numFmt w:val="bullet"/>
      <w:lvlText w:val="o"/>
      <w:lvlJc w:val="left"/>
      <w:pPr>
        <w:tabs>
          <w:tab w:val="num" w:pos="5040"/>
        </w:tabs>
        <w:ind w:left="5040" w:hanging="360"/>
      </w:pPr>
      <w:rPr>
        <w:rFonts w:ascii="Courier New" w:hAnsi="Courier New" w:hint="default"/>
      </w:rPr>
    </w:lvl>
    <w:lvl w:ilvl="7" w:tplc="928CA0F6" w:tentative="1">
      <w:start w:val="1"/>
      <w:numFmt w:val="bullet"/>
      <w:lvlText w:val="o"/>
      <w:lvlJc w:val="left"/>
      <w:pPr>
        <w:tabs>
          <w:tab w:val="num" w:pos="5760"/>
        </w:tabs>
        <w:ind w:left="5760" w:hanging="360"/>
      </w:pPr>
      <w:rPr>
        <w:rFonts w:ascii="Courier New" w:hAnsi="Courier New" w:hint="default"/>
      </w:rPr>
    </w:lvl>
    <w:lvl w:ilvl="8" w:tplc="95B27B4E"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6ADC55C3"/>
    <w:multiLevelType w:val="hybridMultilevel"/>
    <w:tmpl w:val="B024079A"/>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21" w15:restartNumberingAfterBreak="0">
    <w:nsid w:val="6C16532B"/>
    <w:multiLevelType w:val="hybridMultilevel"/>
    <w:tmpl w:val="AB9274B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2" w15:restartNumberingAfterBreak="0">
    <w:nsid w:val="6D60597A"/>
    <w:multiLevelType w:val="hybridMultilevel"/>
    <w:tmpl w:val="34DE996E"/>
    <w:lvl w:ilvl="0" w:tplc="580A0001">
      <w:start w:val="1"/>
      <w:numFmt w:val="bullet"/>
      <w:lvlText w:val=""/>
      <w:lvlJc w:val="left"/>
      <w:pPr>
        <w:ind w:left="426" w:hanging="360"/>
      </w:pPr>
      <w:rPr>
        <w:rFonts w:ascii="Symbol" w:hAnsi="Symbol" w:hint="default"/>
      </w:rPr>
    </w:lvl>
    <w:lvl w:ilvl="1" w:tplc="580A0003" w:tentative="1">
      <w:start w:val="1"/>
      <w:numFmt w:val="bullet"/>
      <w:lvlText w:val="o"/>
      <w:lvlJc w:val="left"/>
      <w:pPr>
        <w:ind w:left="1146" w:hanging="360"/>
      </w:pPr>
      <w:rPr>
        <w:rFonts w:ascii="Courier New" w:hAnsi="Courier New" w:cs="Courier New" w:hint="default"/>
      </w:rPr>
    </w:lvl>
    <w:lvl w:ilvl="2" w:tplc="580A0005" w:tentative="1">
      <w:start w:val="1"/>
      <w:numFmt w:val="bullet"/>
      <w:lvlText w:val=""/>
      <w:lvlJc w:val="left"/>
      <w:pPr>
        <w:ind w:left="1866" w:hanging="360"/>
      </w:pPr>
      <w:rPr>
        <w:rFonts w:ascii="Wingdings" w:hAnsi="Wingdings" w:hint="default"/>
      </w:rPr>
    </w:lvl>
    <w:lvl w:ilvl="3" w:tplc="580A0001" w:tentative="1">
      <w:start w:val="1"/>
      <w:numFmt w:val="bullet"/>
      <w:lvlText w:val=""/>
      <w:lvlJc w:val="left"/>
      <w:pPr>
        <w:ind w:left="2586" w:hanging="360"/>
      </w:pPr>
      <w:rPr>
        <w:rFonts w:ascii="Symbol" w:hAnsi="Symbol" w:hint="default"/>
      </w:rPr>
    </w:lvl>
    <w:lvl w:ilvl="4" w:tplc="580A0003" w:tentative="1">
      <w:start w:val="1"/>
      <w:numFmt w:val="bullet"/>
      <w:lvlText w:val="o"/>
      <w:lvlJc w:val="left"/>
      <w:pPr>
        <w:ind w:left="3306" w:hanging="360"/>
      </w:pPr>
      <w:rPr>
        <w:rFonts w:ascii="Courier New" w:hAnsi="Courier New" w:cs="Courier New" w:hint="default"/>
      </w:rPr>
    </w:lvl>
    <w:lvl w:ilvl="5" w:tplc="580A0005" w:tentative="1">
      <w:start w:val="1"/>
      <w:numFmt w:val="bullet"/>
      <w:lvlText w:val=""/>
      <w:lvlJc w:val="left"/>
      <w:pPr>
        <w:ind w:left="4026" w:hanging="360"/>
      </w:pPr>
      <w:rPr>
        <w:rFonts w:ascii="Wingdings" w:hAnsi="Wingdings" w:hint="default"/>
      </w:rPr>
    </w:lvl>
    <w:lvl w:ilvl="6" w:tplc="580A0001" w:tentative="1">
      <w:start w:val="1"/>
      <w:numFmt w:val="bullet"/>
      <w:lvlText w:val=""/>
      <w:lvlJc w:val="left"/>
      <w:pPr>
        <w:ind w:left="4746" w:hanging="360"/>
      </w:pPr>
      <w:rPr>
        <w:rFonts w:ascii="Symbol" w:hAnsi="Symbol" w:hint="default"/>
      </w:rPr>
    </w:lvl>
    <w:lvl w:ilvl="7" w:tplc="580A0003" w:tentative="1">
      <w:start w:val="1"/>
      <w:numFmt w:val="bullet"/>
      <w:lvlText w:val="o"/>
      <w:lvlJc w:val="left"/>
      <w:pPr>
        <w:ind w:left="5466" w:hanging="360"/>
      </w:pPr>
      <w:rPr>
        <w:rFonts w:ascii="Courier New" w:hAnsi="Courier New" w:cs="Courier New" w:hint="default"/>
      </w:rPr>
    </w:lvl>
    <w:lvl w:ilvl="8" w:tplc="580A0005" w:tentative="1">
      <w:start w:val="1"/>
      <w:numFmt w:val="bullet"/>
      <w:lvlText w:val=""/>
      <w:lvlJc w:val="left"/>
      <w:pPr>
        <w:ind w:left="6186" w:hanging="360"/>
      </w:pPr>
      <w:rPr>
        <w:rFonts w:ascii="Wingdings" w:hAnsi="Wingdings" w:hint="default"/>
      </w:rPr>
    </w:lvl>
  </w:abstractNum>
  <w:abstractNum w:abstractNumId="23" w15:restartNumberingAfterBreak="0">
    <w:nsid w:val="73AA193C"/>
    <w:multiLevelType w:val="hybridMultilevel"/>
    <w:tmpl w:val="A998E038"/>
    <w:lvl w:ilvl="0" w:tplc="280A0001">
      <w:start w:val="1"/>
      <w:numFmt w:val="bullet"/>
      <w:lvlText w:val=""/>
      <w:lvlJc w:val="left"/>
      <w:pPr>
        <w:ind w:left="1710" w:hanging="360"/>
      </w:pPr>
      <w:rPr>
        <w:rFonts w:ascii="Symbol" w:hAnsi="Symbol" w:hint="default"/>
      </w:rPr>
    </w:lvl>
    <w:lvl w:ilvl="1" w:tplc="280A0003">
      <w:start w:val="1"/>
      <w:numFmt w:val="bullet"/>
      <w:lvlText w:val="o"/>
      <w:lvlJc w:val="left"/>
      <w:pPr>
        <w:ind w:left="2430" w:hanging="360"/>
      </w:pPr>
      <w:rPr>
        <w:rFonts w:ascii="Courier New" w:hAnsi="Courier New" w:cs="Courier New" w:hint="default"/>
      </w:rPr>
    </w:lvl>
    <w:lvl w:ilvl="2" w:tplc="280A0005" w:tentative="1">
      <w:start w:val="1"/>
      <w:numFmt w:val="bullet"/>
      <w:lvlText w:val=""/>
      <w:lvlJc w:val="left"/>
      <w:pPr>
        <w:ind w:left="3150" w:hanging="360"/>
      </w:pPr>
      <w:rPr>
        <w:rFonts w:ascii="Wingdings" w:hAnsi="Wingdings" w:hint="default"/>
      </w:rPr>
    </w:lvl>
    <w:lvl w:ilvl="3" w:tplc="280A0001" w:tentative="1">
      <w:start w:val="1"/>
      <w:numFmt w:val="bullet"/>
      <w:lvlText w:val=""/>
      <w:lvlJc w:val="left"/>
      <w:pPr>
        <w:ind w:left="3870" w:hanging="360"/>
      </w:pPr>
      <w:rPr>
        <w:rFonts w:ascii="Symbol" w:hAnsi="Symbol" w:hint="default"/>
      </w:rPr>
    </w:lvl>
    <w:lvl w:ilvl="4" w:tplc="280A0003" w:tentative="1">
      <w:start w:val="1"/>
      <w:numFmt w:val="bullet"/>
      <w:lvlText w:val="o"/>
      <w:lvlJc w:val="left"/>
      <w:pPr>
        <w:ind w:left="4590" w:hanging="360"/>
      </w:pPr>
      <w:rPr>
        <w:rFonts w:ascii="Courier New" w:hAnsi="Courier New" w:cs="Courier New" w:hint="default"/>
      </w:rPr>
    </w:lvl>
    <w:lvl w:ilvl="5" w:tplc="280A0005" w:tentative="1">
      <w:start w:val="1"/>
      <w:numFmt w:val="bullet"/>
      <w:lvlText w:val=""/>
      <w:lvlJc w:val="left"/>
      <w:pPr>
        <w:ind w:left="5310" w:hanging="360"/>
      </w:pPr>
      <w:rPr>
        <w:rFonts w:ascii="Wingdings" w:hAnsi="Wingdings" w:hint="default"/>
      </w:rPr>
    </w:lvl>
    <w:lvl w:ilvl="6" w:tplc="280A0001" w:tentative="1">
      <w:start w:val="1"/>
      <w:numFmt w:val="bullet"/>
      <w:lvlText w:val=""/>
      <w:lvlJc w:val="left"/>
      <w:pPr>
        <w:ind w:left="6030" w:hanging="360"/>
      </w:pPr>
      <w:rPr>
        <w:rFonts w:ascii="Symbol" w:hAnsi="Symbol" w:hint="default"/>
      </w:rPr>
    </w:lvl>
    <w:lvl w:ilvl="7" w:tplc="280A0003" w:tentative="1">
      <w:start w:val="1"/>
      <w:numFmt w:val="bullet"/>
      <w:lvlText w:val="o"/>
      <w:lvlJc w:val="left"/>
      <w:pPr>
        <w:ind w:left="6750" w:hanging="360"/>
      </w:pPr>
      <w:rPr>
        <w:rFonts w:ascii="Courier New" w:hAnsi="Courier New" w:cs="Courier New" w:hint="default"/>
      </w:rPr>
    </w:lvl>
    <w:lvl w:ilvl="8" w:tplc="280A0005" w:tentative="1">
      <w:start w:val="1"/>
      <w:numFmt w:val="bullet"/>
      <w:lvlText w:val=""/>
      <w:lvlJc w:val="left"/>
      <w:pPr>
        <w:ind w:left="7470" w:hanging="360"/>
      </w:pPr>
      <w:rPr>
        <w:rFonts w:ascii="Wingdings" w:hAnsi="Wingdings" w:hint="default"/>
      </w:rPr>
    </w:lvl>
  </w:abstractNum>
  <w:abstractNum w:abstractNumId="24" w15:restartNumberingAfterBreak="0">
    <w:nsid w:val="77EB5256"/>
    <w:multiLevelType w:val="hybridMultilevel"/>
    <w:tmpl w:val="E7D450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8BB6245"/>
    <w:multiLevelType w:val="hybridMultilevel"/>
    <w:tmpl w:val="7548B8E8"/>
    <w:lvl w:ilvl="0" w:tplc="280A0001">
      <w:start w:val="1"/>
      <w:numFmt w:val="bullet"/>
      <w:lvlText w:val=""/>
      <w:lvlJc w:val="left"/>
      <w:pPr>
        <w:ind w:left="788" w:hanging="360"/>
      </w:pPr>
      <w:rPr>
        <w:rFonts w:ascii="Symbol" w:hAnsi="Symbol" w:hint="default"/>
      </w:rPr>
    </w:lvl>
    <w:lvl w:ilvl="1" w:tplc="280A0003" w:tentative="1">
      <w:start w:val="1"/>
      <w:numFmt w:val="bullet"/>
      <w:lvlText w:val="o"/>
      <w:lvlJc w:val="left"/>
      <w:pPr>
        <w:ind w:left="1508" w:hanging="360"/>
      </w:pPr>
      <w:rPr>
        <w:rFonts w:ascii="Courier New" w:hAnsi="Courier New" w:cs="Courier New" w:hint="default"/>
      </w:rPr>
    </w:lvl>
    <w:lvl w:ilvl="2" w:tplc="280A0005" w:tentative="1">
      <w:start w:val="1"/>
      <w:numFmt w:val="bullet"/>
      <w:lvlText w:val=""/>
      <w:lvlJc w:val="left"/>
      <w:pPr>
        <w:ind w:left="2228" w:hanging="360"/>
      </w:pPr>
      <w:rPr>
        <w:rFonts w:ascii="Wingdings" w:hAnsi="Wingdings" w:hint="default"/>
      </w:rPr>
    </w:lvl>
    <w:lvl w:ilvl="3" w:tplc="280A0001" w:tentative="1">
      <w:start w:val="1"/>
      <w:numFmt w:val="bullet"/>
      <w:lvlText w:val=""/>
      <w:lvlJc w:val="left"/>
      <w:pPr>
        <w:ind w:left="2948" w:hanging="360"/>
      </w:pPr>
      <w:rPr>
        <w:rFonts w:ascii="Symbol" w:hAnsi="Symbol" w:hint="default"/>
      </w:rPr>
    </w:lvl>
    <w:lvl w:ilvl="4" w:tplc="280A0003" w:tentative="1">
      <w:start w:val="1"/>
      <w:numFmt w:val="bullet"/>
      <w:lvlText w:val="o"/>
      <w:lvlJc w:val="left"/>
      <w:pPr>
        <w:ind w:left="3668" w:hanging="360"/>
      </w:pPr>
      <w:rPr>
        <w:rFonts w:ascii="Courier New" w:hAnsi="Courier New" w:cs="Courier New" w:hint="default"/>
      </w:rPr>
    </w:lvl>
    <w:lvl w:ilvl="5" w:tplc="280A0005" w:tentative="1">
      <w:start w:val="1"/>
      <w:numFmt w:val="bullet"/>
      <w:lvlText w:val=""/>
      <w:lvlJc w:val="left"/>
      <w:pPr>
        <w:ind w:left="4388" w:hanging="360"/>
      </w:pPr>
      <w:rPr>
        <w:rFonts w:ascii="Wingdings" w:hAnsi="Wingdings" w:hint="default"/>
      </w:rPr>
    </w:lvl>
    <w:lvl w:ilvl="6" w:tplc="280A0001" w:tentative="1">
      <w:start w:val="1"/>
      <w:numFmt w:val="bullet"/>
      <w:lvlText w:val=""/>
      <w:lvlJc w:val="left"/>
      <w:pPr>
        <w:ind w:left="5108" w:hanging="360"/>
      </w:pPr>
      <w:rPr>
        <w:rFonts w:ascii="Symbol" w:hAnsi="Symbol" w:hint="default"/>
      </w:rPr>
    </w:lvl>
    <w:lvl w:ilvl="7" w:tplc="280A0003" w:tentative="1">
      <w:start w:val="1"/>
      <w:numFmt w:val="bullet"/>
      <w:lvlText w:val="o"/>
      <w:lvlJc w:val="left"/>
      <w:pPr>
        <w:ind w:left="5828" w:hanging="360"/>
      </w:pPr>
      <w:rPr>
        <w:rFonts w:ascii="Courier New" w:hAnsi="Courier New" w:cs="Courier New" w:hint="default"/>
      </w:rPr>
    </w:lvl>
    <w:lvl w:ilvl="8" w:tplc="280A0005" w:tentative="1">
      <w:start w:val="1"/>
      <w:numFmt w:val="bullet"/>
      <w:lvlText w:val=""/>
      <w:lvlJc w:val="left"/>
      <w:pPr>
        <w:ind w:left="6548" w:hanging="360"/>
      </w:pPr>
      <w:rPr>
        <w:rFonts w:ascii="Wingdings" w:hAnsi="Wingdings" w:hint="default"/>
      </w:rPr>
    </w:lvl>
  </w:abstractNum>
  <w:abstractNum w:abstractNumId="26" w15:restartNumberingAfterBreak="0">
    <w:nsid w:val="799C35B7"/>
    <w:multiLevelType w:val="hybridMultilevel"/>
    <w:tmpl w:val="C90C59E2"/>
    <w:lvl w:ilvl="0" w:tplc="280A0019">
      <w:start w:val="1"/>
      <w:numFmt w:val="lowerLetter"/>
      <w:lvlText w:val="%1."/>
      <w:lvlJc w:val="left"/>
      <w:pPr>
        <w:ind w:left="1080" w:hanging="360"/>
      </w:p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7B151A34"/>
    <w:multiLevelType w:val="hybridMultilevel"/>
    <w:tmpl w:val="FE745DA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DD81F93"/>
    <w:multiLevelType w:val="hybridMultilevel"/>
    <w:tmpl w:val="F53C8998"/>
    <w:lvl w:ilvl="0" w:tplc="280A0003">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1215656426">
    <w:abstractNumId w:val="20"/>
  </w:num>
  <w:num w:numId="2" w16cid:durableId="429157973">
    <w:abstractNumId w:val="3"/>
  </w:num>
  <w:num w:numId="3" w16cid:durableId="1266112188">
    <w:abstractNumId w:val="24"/>
  </w:num>
  <w:num w:numId="4" w16cid:durableId="1634869727">
    <w:abstractNumId w:val="23"/>
  </w:num>
  <w:num w:numId="5" w16cid:durableId="1695382228">
    <w:abstractNumId w:val="18"/>
  </w:num>
  <w:num w:numId="6" w16cid:durableId="1028986016">
    <w:abstractNumId w:val="9"/>
  </w:num>
  <w:num w:numId="7" w16cid:durableId="1462071255">
    <w:abstractNumId w:val="2"/>
  </w:num>
  <w:num w:numId="8" w16cid:durableId="1266114607">
    <w:abstractNumId w:val="5"/>
  </w:num>
  <w:num w:numId="9" w16cid:durableId="123424888">
    <w:abstractNumId w:val="13"/>
  </w:num>
  <w:num w:numId="10" w16cid:durableId="1452241540">
    <w:abstractNumId w:val="8"/>
  </w:num>
  <w:num w:numId="11" w16cid:durableId="384109900">
    <w:abstractNumId w:val="27"/>
  </w:num>
  <w:num w:numId="12" w16cid:durableId="1994867877">
    <w:abstractNumId w:val="11"/>
  </w:num>
  <w:num w:numId="13" w16cid:durableId="2061590073">
    <w:abstractNumId w:val="1"/>
  </w:num>
  <w:num w:numId="14" w16cid:durableId="914818397">
    <w:abstractNumId w:val="28"/>
  </w:num>
  <w:num w:numId="15" w16cid:durableId="26413782">
    <w:abstractNumId w:val="21"/>
  </w:num>
  <w:num w:numId="16" w16cid:durableId="600066699">
    <w:abstractNumId w:val="15"/>
  </w:num>
  <w:num w:numId="17" w16cid:durableId="1387994964">
    <w:abstractNumId w:val="22"/>
  </w:num>
  <w:num w:numId="18" w16cid:durableId="1636257108">
    <w:abstractNumId w:val="7"/>
  </w:num>
  <w:num w:numId="19" w16cid:durableId="125396649">
    <w:abstractNumId w:val="12"/>
  </w:num>
  <w:num w:numId="20" w16cid:durableId="76633958">
    <w:abstractNumId w:val="16"/>
  </w:num>
  <w:num w:numId="21" w16cid:durableId="1212496080">
    <w:abstractNumId w:val="4"/>
  </w:num>
  <w:num w:numId="22" w16cid:durableId="1350375291">
    <w:abstractNumId w:val="22"/>
  </w:num>
  <w:num w:numId="23" w16cid:durableId="811675132">
    <w:abstractNumId w:val="26"/>
  </w:num>
  <w:num w:numId="24" w16cid:durableId="1128013777">
    <w:abstractNumId w:val="10"/>
  </w:num>
  <w:num w:numId="25" w16cid:durableId="540750384">
    <w:abstractNumId w:val="19"/>
  </w:num>
  <w:num w:numId="26" w16cid:durableId="1174799707">
    <w:abstractNumId w:val="6"/>
  </w:num>
  <w:num w:numId="27" w16cid:durableId="1013383900">
    <w:abstractNumId w:val="25"/>
  </w:num>
  <w:num w:numId="28" w16cid:durableId="1268925215">
    <w:abstractNumId w:val="14"/>
  </w:num>
  <w:num w:numId="29" w16cid:durableId="128744935">
    <w:abstractNumId w:val="17"/>
  </w:num>
  <w:num w:numId="30" w16cid:durableId="99681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3"/>
    <w:rsid w:val="00001587"/>
    <w:rsid w:val="00002879"/>
    <w:rsid w:val="00002A2F"/>
    <w:rsid w:val="00003ABF"/>
    <w:rsid w:val="00003CF9"/>
    <w:rsid w:val="0000774A"/>
    <w:rsid w:val="00010049"/>
    <w:rsid w:val="00010AF4"/>
    <w:rsid w:val="0001122D"/>
    <w:rsid w:val="0001131C"/>
    <w:rsid w:val="0001133B"/>
    <w:rsid w:val="00011D63"/>
    <w:rsid w:val="00012225"/>
    <w:rsid w:val="0001266A"/>
    <w:rsid w:val="00013D77"/>
    <w:rsid w:val="000143A7"/>
    <w:rsid w:val="00014BC2"/>
    <w:rsid w:val="000152F6"/>
    <w:rsid w:val="00015508"/>
    <w:rsid w:val="00015DAF"/>
    <w:rsid w:val="00017170"/>
    <w:rsid w:val="00017363"/>
    <w:rsid w:val="00017ADF"/>
    <w:rsid w:val="000202C2"/>
    <w:rsid w:val="00021229"/>
    <w:rsid w:val="000212A7"/>
    <w:rsid w:val="00021B84"/>
    <w:rsid w:val="0002235C"/>
    <w:rsid w:val="00023847"/>
    <w:rsid w:val="0002392E"/>
    <w:rsid w:val="00025994"/>
    <w:rsid w:val="000260C8"/>
    <w:rsid w:val="00027050"/>
    <w:rsid w:val="000279F8"/>
    <w:rsid w:val="000305F3"/>
    <w:rsid w:val="0003298E"/>
    <w:rsid w:val="00032EF6"/>
    <w:rsid w:val="0003362E"/>
    <w:rsid w:val="00033873"/>
    <w:rsid w:val="00035453"/>
    <w:rsid w:val="00035A1F"/>
    <w:rsid w:val="0003638F"/>
    <w:rsid w:val="00036853"/>
    <w:rsid w:val="00040835"/>
    <w:rsid w:val="00043961"/>
    <w:rsid w:val="0004487B"/>
    <w:rsid w:val="00044FFB"/>
    <w:rsid w:val="0004539E"/>
    <w:rsid w:val="000460C8"/>
    <w:rsid w:val="00046A4C"/>
    <w:rsid w:val="00047AC2"/>
    <w:rsid w:val="00050AA8"/>
    <w:rsid w:val="00050DC9"/>
    <w:rsid w:val="00051181"/>
    <w:rsid w:val="00051D2F"/>
    <w:rsid w:val="00052B1B"/>
    <w:rsid w:val="00052C41"/>
    <w:rsid w:val="00053B17"/>
    <w:rsid w:val="000548D2"/>
    <w:rsid w:val="00055B7F"/>
    <w:rsid w:val="00055E99"/>
    <w:rsid w:val="00055FB9"/>
    <w:rsid w:val="00057272"/>
    <w:rsid w:val="00057E0B"/>
    <w:rsid w:val="00057FFC"/>
    <w:rsid w:val="00060A05"/>
    <w:rsid w:val="00060F1D"/>
    <w:rsid w:val="0006154C"/>
    <w:rsid w:val="000624F2"/>
    <w:rsid w:val="00062625"/>
    <w:rsid w:val="00062E02"/>
    <w:rsid w:val="00065C48"/>
    <w:rsid w:val="00065D6E"/>
    <w:rsid w:val="00066421"/>
    <w:rsid w:val="0006692C"/>
    <w:rsid w:val="00067CAE"/>
    <w:rsid w:val="000705F7"/>
    <w:rsid w:val="00070FFD"/>
    <w:rsid w:val="00072BFE"/>
    <w:rsid w:val="0007341C"/>
    <w:rsid w:val="000735A0"/>
    <w:rsid w:val="00073FAF"/>
    <w:rsid w:val="00074182"/>
    <w:rsid w:val="00074C47"/>
    <w:rsid w:val="00076BF1"/>
    <w:rsid w:val="00077A30"/>
    <w:rsid w:val="00080A6D"/>
    <w:rsid w:val="000817D1"/>
    <w:rsid w:val="00082422"/>
    <w:rsid w:val="00083513"/>
    <w:rsid w:val="000846A5"/>
    <w:rsid w:val="000852E8"/>
    <w:rsid w:val="000855C4"/>
    <w:rsid w:val="00085C2E"/>
    <w:rsid w:val="00086FD5"/>
    <w:rsid w:val="00087280"/>
    <w:rsid w:val="00087378"/>
    <w:rsid w:val="00087B4D"/>
    <w:rsid w:val="00090BF5"/>
    <w:rsid w:val="00091190"/>
    <w:rsid w:val="0009127C"/>
    <w:rsid w:val="00092F7E"/>
    <w:rsid w:val="000934E6"/>
    <w:rsid w:val="0009403C"/>
    <w:rsid w:val="00094450"/>
    <w:rsid w:val="00094603"/>
    <w:rsid w:val="00094A7E"/>
    <w:rsid w:val="00094DD5"/>
    <w:rsid w:val="00097192"/>
    <w:rsid w:val="00097198"/>
    <w:rsid w:val="00097B44"/>
    <w:rsid w:val="000A07E2"/>
    <w:rsid w:val="000A1408"/>
    <w:rsid w:val="000A18C1"/>
    <w:rsid w:val="000A20B5"/>
    <w:rsid w:val="000A2390"/>
    <w:rsid w:val="000A279E"/>
    <w:rsid w:val="000A2D85"/>
    <w:rsid w:val="000A33E7"/>
    <w:rsid w:val="000A3BA3"/>
    <w:rsid w:val="000A50A0"/>
    <w:rsid w:val="000A56DF"/>
    <w:rsid w:val="000A59A2"/>
    <w:rsid w:val="000A5D19"/>
    <w:rsid w:val="000A6458"/>
    <w:rsid w:val="000A66E6"/>
    <w:rsid w:val="000A6E8A"/>
    <w:rsid w:val="000A733B"/>
    <w:rsid w:val="000B0431"/>
    <w:rsid w:val="000B047F"/>
    <w:rsid w:val="000B2297"/>
    <w:rsid w:val="000B24C8"/>
    <w:rsid w:val="000B31D8"/>
    <w:rsid w:val="000B3424"/>
    <w:rsid w:val="000B37C3"/>
    <w:rsid w:val="000B394E"/>
    <w:rsid w:val="000B39A6"/>
    <w:rsid w:val="000B3FF1"/>
    <w:rsid w:val="000B4359"/>
    <w:rsid w:val="000B49D5"/>
    <w:rsid w:val="000B4BFA"/>
    <w:rsid w:val="000B5045"/>
    <w:rsid w:val="000B5521"/>
    <w:rsid w:val="000B6846"/>
    <w:rsid w:val="000B6A5A"/>
    <w:rsid w:val="000C0E69"/>
    <w:rsid w:val="000C1044"/>
    <w:rsid w:val="000C12A7"/>
    <w:rsid w:val="000C3862"/>
    <w:rsid w:val="000C3BB3"/>
    <w:rsid w:val="000C4570"/>
    <w:rsid w:val="000C6784"/>
    <w:rsid w:val="000C6A43"/>
    <w:rsid w:val="000C76EF"/>
    <w:rsid w:val="000D28D5"/>
    <w:rsid w:val="000D2CA6"/>
    <w:rsid w:val="000D338E"/>
    <w:rsid w:val="000D3E26"/>
    <w:rsid w:val="000D3FBD"/>
    <w:rsid w:val="000D421D"/>
    <w:rsid w:val="000D477C"/>
    <w:rsid w:val="000D5014"/>
    <w:rsid w:val="000D56F1"/>
    <w:rsid w:val="000E0495"/>
    <w:rsid w:val="000E060E"/>
    <w:rsid w:val="000E0739"/>
    <w:rsid w:val="000E1868"/>
    <w:rsid w:val="000E1F0E"/>
    <w:rsid w:val="000E26F7"/>
    <w:rsid w:val="000E2D9B"/>
    <w:rsid w:val="000E3C53"/>
    <w:rsid w:val="000E55EB"/>
    <w:rsid w:val="000E5BBF"/>
    <w:rsid w:val="000E639F"/>
    <w:rsid w:val="000E673F"/>
    <w:rsid w:val="000E7622"/>
    <w:rsid w:val="000E7C33"/>
    <w:rsid w:val="000F18E2"/>
    <w:rsid w:val="000F4B98"/>
    <w:rsid w:val="000F5072"/>
    <w:rsid w:val="000F50E3"/>
    <w:rsid w:val="000F5771"/>
    <w:rsid w:val="000F5E91"/>
    <w:rsid w:val="000F6C3A"/>
    <w:rsid w:val="000F6CFB"/>
    <w:rsid w:val="000F7204"/>
    <w:rsid w:val="00100D62"/>
    <w:rsid w:val="00100ED9"/>
    <w:rsid w:val="001019E7"/>
    <w:rsid w:val="00101C97"/>
    <w:rsid w:val="001021AC"/>
    <w:rsid w:val="00102D92"/>
    <w:rsid w:val="00104277"/>
    <w:rsid w:val="00104E14"/>
    <w:rsid w:val="001057F8"/>
    <w:rsid w:val="00105ED8"/>
    <w:rsid w:val="001064EB"/>
    <w:rsid w:val="00107199"/>
    <w:rsid w:val="00110EA2"/>
    <w:rsid w:val="00111244"/>
    <w:rsid w:val="00111298"/>
    <w:rsid w:val="00111AB7"/>
    <w:rsid w:val="0011247F"/>
    <w:rsid w:val="0011325E"/>
    <w:rsid w:val="001139A1"/>
    <w:rsid w:val="001140A5"/>
    <w:rsid w:val="001156F4"/>
    <w:rsid w:val="0012021D"/>
    <w:rsid w:val="0012037F"/>
    <w:rsid w:val="00120DA7"/>
    <w:rsid w:val="00121065"/>
    <w:rsid w:val="001216E5"/>
    <w:rsid w:val="00121B44"/>
    <w:rsid w:val="00121D5A"/>
    <w:rsid w:val="00124804"/>
    <w:rsid w:val="001249B7"/>
    <w:rsid w:val="00125DA4"/>
    <w:rsid w:val="001269A1"/>
    <w:rsid w:val="00127049"/>
    <w:rsid w:val="00127480"/>
    <w:rsid w:val="00127A61"/>
    <w:rsid w:val="00127ED6"/>
    <w:rsid w:val="001301B5"/>
    <w:rsid w:val="00130B9B"/>
    <w:rsid w:val="00130D01"/>
    <w:rsid w:val="00130F0B"/>
    <w:rsid w:val="00132625"/>
    <w:rsid w:val="00132BD8"/>
    <w:rsid w:val="00135001"/>
    <w:rsid w:val="00137EDE"/>
    <w:rsid w:val="00140CE9"/>
    <w:rsid w:val="00140D58"/>
    <w:rsid w:val="00141A9F"/>
    <w:rsid w:val="00142628"/>
    <w:rsid w:val="00142CC5"/>
    <w:rsid w:val="00142E11"/>
    <w:rsid w:val="00144146"/>
    <w:rsid w:val="0014434D"/>
    <w:rsid w:val="00144C6B"/>
    <w:rsid w:val="00144F3E"/>
    <w:rsid w:val="00145FAF"/>
    <w:rsid w:val="00146397"/>
    <w:rsid w:val="00146B46"/>
    <w:rsid w:val="00147646"/>
    <w:rsid w:val="0014799B"/>
    <w:rsid w:val="00150A79"/>
    <w:rsid w:val="00150E48"/>
    <w:rsid w:val="001528CE"/>
    <w:rsid w:val="0015303A"/>
    <w:rsid w:val="00153400"/>
    <w:rsid w:val="00153E87"/>
    <w:rsid w:val="00154053"/>
    <w:rsid w:val="0015426A"/>
    <w:rsid w:val="00154B08"/>
    <w:rsid w:val="001556A0"/>
    <w:rsid w:val="00155D00"/>
    <w:rsid w:val="00156DD4"/>
    <w:rsid w:val="001571F5"/>
    <w:rsid w:val="00157BF2"/>
    <w:rsid w:val="00161F21"/>
    <w:rsid w:val="00162A47"/>
    <w:rsid w:val="00163024"/>
    <w:rsid w:val="00163075"/>
    <w:rsid w:val="001630E9"/>
    <w:rsid w:val="00163278"/>
    <w:rsid w:val="0016367A"/>
    <w:rsid w:val="00163832"/>
    <w:rsid w:val="001641AC"/>
    <w:rsid w:val="00164A25"/>
    <w:rsid w:val="00164B64"/>
    <w:rsid w:val="00164FBC"/>
    <w:rsid w:val="001654B2"/>
    <w:rsid w:val="001655CC"/>
    <w:rsid w:val="001661A2"/>
    <w:rsid w:val="00166DE5"/>
    <w:rsid w:val="00167548"/>
    <w:rsid w:val="00167EBE"/>
    <w:rsid w:val="00167F7D"/>
    <w:rsid w:val="00170568"/>
    <w:rsid w:val="00171176"/>
    <w:rsid w:val="00171637"/>
    <w:rsid w:val="00171971"/>
    <w:rsid w:val="00172442"/>
    <w:rsid w:val="001726FB"/>
    <w:rsid w:val="00172CA5"/>
    <w:rsid w:val="00173043"/>
    <w:rsid w:val="0017365D"/>
    <w:rsid w:val="001740BB"/>
    <w:rsid w:val="0017488C"/>
    <w:rsid w:val="00175180"/>
    <w:rsid w:val="00175838"/>
    <w:rsid w:val="00177DC2"/>
    <w:rsid w:val="00180724"/>
    <w:rsid w:val="00180B49"/>
    <w:rsid w:val="00180DE7"/>
    <w:rsid w:val="00181879"/>
    <w:rsid w:val="0018230B"/>
    <w:rsid w:val="00182B56"/>
    <w:rsid w:val="0018430A"/>
    <w:rsid w:val="00184873"/>
    <w:rsid w:val="0018528A"/>
    <w:rsid w:val="00185990"/>
    <w:rsid w:val="00185C79"/>
    <w:rsid w:val="00185D6D"/>
    <w:rsid w:val="00185E89"/>
    <w:rsid w:val="00186A54"/>
    <w:rsid w:val="001871AC"/>
    <w:rsid w:val="001874F2"/>
    <w:rsid w:val="00190C01"/>
    <w:rsid w:val="00191401"/>
    <w:rsid w:val="0019177A"/>
    <w:rsid w:val="00192397"/>
    <w:rsid w:val="00192574"/>
    <w:rsid w:val="00192D3A"/>
    <w:rsid w:val="001930A4"/>
    <w:rsid w:val="00193E3E"/>
    <w:rsid w:val="00194ADE"/>
    <w:rsid w:val="00194E7C"/>
    <w:rsid w:val="001953CD"/>
    <w:rsid w:val="00196237"/>
    <w:rsid w:val="001965B0"/>
    <w:rsid w:val="00197F11"/>
    <w:rsid w:val="001A0357"/>
    <w:rsid w:val="001A1478"/>
    <w:rsid w:val="001A1928"/>
    <w:rsid w:val="001A1BDD"/>
    <w:rsid w:val="001A22B2"/>
    <w:rsid w:val="001A53F2"/>
    <w:rsid w:val="001A582B"/>
    <w:rsid w:val="001A5C1F"/>
    <w:rsid w:val="001A5DE7"/>
    <w:rsid w:val="001B0C18"/>
    <w:rsid w:val="001B26BC"/>
    <w:rsid w:val="001B32BC"/>
    <w:rsid w:val="001B40F5"/>
    <w:rsid w:val="001B44EC"/>
    <w:rsid w:val="001B565E"/>
    <w:rsid w:val="001B5D56"/>
    <w:rsid w:val="001B603E"/>
    <w:rsid w:val="001B7703"/>
    <w:rsid w:val="001B7B07"/>
    <w:rsid w:val="001C04DC"/>
    <w:rsid w:val="001C0BA0"/>
    <w:rsid w:val="001C1234"/>
    <w:rsid w:val="001C1750"/>
    <w:rsid w:val="001C1962"/>
    <w:rsid w:val="001C1E41"/>
    <w:rsid w:val="001C2404"/>
    <w:rsid w:val="001C24A4"/>
    <w:rsid w:val="001C251B"/>
    <w:rsid w:val="001C3441"/>
    <w:rsid w:val="001C45C7"/>
    <w:rsid w:val="001C530B"/>
    <w:rsid w:val="001C5B6B"/>
    <w:rsid w:val="001C6094"/>
    <w:rsid w:val="001C6599"/>
    <w:rsid w:val="001C7C8D"/>
    <w:rsid w:val="001D0B25"/>
    <w:rsid w:val="001D0D7A"/>
    <w:rsid w:val="001D10BA"/>
    <w:rsid w:val="001D2128"/>
    <w:rsid w:val="001D2BAB"/>
    <w:rsid w:val="001D2BC2"/>
    <w:rsid w:val="001D2CAA"/>
    <w:rsid w:val="001D328F"/>
    <w:rsid w:val="001D38F8"/>
    <w:rsid w:val="001D39A6"/>
    <w:rsid w:val="001D43BF"/>
    <w:rsid w:val="001D4936"/>
    <w:rsid w:val="001D4A78"/>
    <w:rsid w:val="001D58C8"/>
    <w:rsid w:val="001D6077"/>
    <w:rsid w:val="001D6590"/>
    <w:rsid w:val="001E0753"/>
    <w:rsid w:val="001E150C"/>
    <w:rsid w:val="001E1FDD"/>
    <w:rsid w:val="001E2A2D"/>
    <w:rsid w:val="001E33F4"/>
    <w:rsid w:val="001E36A5"/>
    <w:rsid w:val="001E4231"/>
    <w:rsid w:val="001E60AA"/>
    <w:rsid w:val="001E7588"/>
    <w:rsid w:val="001E7A6E"/>
    <w:rsid w:val="001F0B62"/>
    <w:rsid w:val="001F138A"/>
    <w:rsid w:val="001F19EF"/>
    <w:rsid w:val="001F47B5"/>
    <w:rsid w:val="001F4F16"/>
    <w:rsid w:val="001F4FA5"/>
    <w:rsid w:val="001F57AE"/>
    <w:rsid w:val="001F57FB"/>
    <w:rsid w:val="001F5E43"/>
    <w:rsid w:val="001F6CC2"/>
    <w:rsid w:val="001F75EE"/>
    <w:rsid w:val="001F76D6"/>
    <w:rsid w:val="002001CC"/>
    <w:rsid w:val="00200510"/>
    <w:rsid w:val="002005DB"/>
    <w:rsid w:val="00201A88"/>
    <w:rsid w:val="00202913"/>
    <w:rsid w:val="00202D23"/>
    <w:rsid w:val="00203947"/>
    <w:rsid w:val="00205DE9"/>
    <w:rsid w:val="00206062"/>
    <w:rsid w:val="00206AC8"/>
    <w:rsid w:val="00207035"/>
    <w:rsid w:val="002116D4"/>
    <w:rsid w:val="00211AF4"/>
    <w:rsid w:val="00211D90"/>
    <w:rsid w:val="00212365"/>
    <w:rsid w:val="002125BB"/>
    <w:rsid w:val="00212794"/>
    <w:rsid w:val="00214047"/>
    <w:rsid w:val="00214115"/>
    <w:rsid w:val="00214363"/>
    <w:rsid w:val="00214D0B"/>
    <w:rsid w:val="00215A3D"/>
    <w:rsid w:val="0021750A"/>
    <w:rsid w:val="00220021"/>
    <w:rsid w:val="00221957"/>
    <w:rsid w:val="00222341"/>
    <w:rsid w:val="00222E0F"/>
    <w:rsid w:val="00223193"/>
    <w:rsid w:val="002271DE"/>
    <w:rsid w:val="0022746A"/>
    <w:rsid w:val="00227651"/>
    <w:rsid w:val="0023061E"/>
    <w:rsid w:val="00230EB3"/>
    <w:rsid w:val="002312B1"/>
    <w:rsid w:val="00231B6F"/>
    <w:rsid w:val="00232671"/>
    <w:rsid w:val="00232984"/>
    <w:rsid w:val="00233C1E"/>
    <w:rsid w:val="00235146"/>
    <w:rsid w:val="0023576B"/>
    <w:rsid w:val="002368DB"/>
    <w:rsid w:val="00236ADC"/>
    <w:rsid w:val="0024058D"/>
    <w:rsid w:val="00240ECC"/>
    <w:rsid w:val="00242FDC"/>
    <w:rsid w:val="00243646"/>
    <w:rsid w:val="002445C7"/>
    <w:rsid w:val="00244866"/>
    <w:rsid w:val="00245296"/>
    <w:rsid w:val="002452FF"/>
    <w:rsid w:val="0024545D"/>
    <w:rsid w:val="00246D5C"/>
    <w:rsid w:val="00246F10"/>
    <w:rsid w:val="002478F4"/>
    <w:rsid w:val="002479CC"/>
    <w:rsid w:val="002503FF"/>
    <w:rsid w:val="0025048F"/>
    <w:rsid w:val="002508D9"/>
    <w:rsid w:val="002535E7"/>
    <w:rsid w:val="0025385D"/>
    <w:rsid w:val="0025484D"/>
    <w:rsid w:val="00254C4B"/>
    <w:rsid w:val="00254CE3"/>
    <w:rsid w:val="00255B29"/>
    <w:rsid w:val="00255D19"/>
    <w:rsid w:val="00255DED"/>
    <w:rsid w:val="00256E08"/>
    <w:rsid w:val="00256FFD"/>
    <w:rsid w:val="00257DD7"/>
    <w:rsid w:val="00257EB2"/>
    <w:rsid w:val="002632BA"/>
    <w:rsid w:val="002640E7"/>
    <w:rsid w:val="00264163"/>
    <w:rsid w:val="00264369"/>
    <w:rsid w:val="0026600B"/>
    <w:rsid w:val="002662D9"/>
    <w:rsid w:val="002669AA"/>
    <w:rsid w:val="00266C73"/>
    <w:rsid w:val="00267332"/>
    <w:rsid w:val="00267D1D"/>
    <w:rsid w:val="00270333"/>
    <w:rsid w:val="00270F8E"/>
    <w:rsid w:val="00271768"/>
    <w:rsid w:val="00271C92"/>
    <w:rsid w:val="00272E9B"/>
    <w:rsid w:val="0027315E"/>
    <w:rsid w:val="0027341F"/>
    <w:rsid w:val="00275267"/>
    <w:rsid w:val="00276BEC"/>
    <w:rsid w:val="00277FF1"/>
    <w:rsid w:val="0028060B"/>
    <w:rsid w:val="00280918"/>
    <w:rsid w:val="00280D80"/>
    <w:rsid w:val="00280F13"/>
    <w:rsid w:val="00281D89"/>
    <w:rsid w:val="00282440"/>
    <w:rsid w:val="00282574"/>
    <w:rsid w:val="0028258A"/>
    <w:rsid w:val="00283028"/>
    <w:rsid w:val="00283107"/>
    <w:rsid w:val="002835F4"/>
    <w:rsid w:val="00283E26"/>
    <w:rsid w:val="00284231"/>
    <w:rsid w:val="00285BE0"/>
    <w:rsid w:val="00285DE3"/>
    <w:rsid w:val="0028665B"/>
    <w:rsid w:val="0028668F"/>
    <w:rsid w:val="00287FEB"/>
    <w:rsid w:val="00291C72"/>
    <w:rsid w:val="00292132"/>
    <w:rsid w:val="00293295"/>
    <w:rsid w:val="0029392A"/>
    <w:rsid w:val="002939D8"/>
    <w:rsid w:val="00294C8E"/>
    <w:rsid w:val="002953C4"/>
    <w:rsid w:val="00297C76"/>
    <w:rsid w:val="002A0630"/>
    <w:rsid w:val="002A44FE"/>
    <w:rsid w:val="002A5BD1"/>
    <w:rsid w:val="002B099C"/>
    <w:rsid w:val="002B0ED8"/>
    <w:rsid w:val="002B12A7"/>
    <w:rsid w:val="002B3269"/>
    <w:rsid w:val="002B3AC5"/>
    <w:rsid w:val="002B4701"/>
    <w:rsid w:val="002B5215"/>
    <w:rsid w:val="002B5FB8"/>
    <w:rsid w:val="002B6D3B"/>
    <w:rsid w:val="002B7193"/>
    <w:rsid w:val="002B727E"/>
    <w:rsid w:val="002B7364"/>
    <w:rsid w:val="002B7D2E"/>
    <w:rsid w:val="002C064A"/>
    <w:rsid w:val="002C1697"/>
    <w:rsid w:val="002C197B"/>
    <w:rsid w:val="002C1EA9"/>
    <w:rsid w:val="002C24CB"/>
    <w:rsid w:val="002C265F"/>
    <w:rsid w:val="002C2E70"/>
    <w:rsid w:val="002C3A46"/>
    <w:rsid w:val="002C4017"/>
    <w:rsid w:val="002C4BD0"/>
    <w:rsid w:val="002C4DF4"/>
    <w:rsid w:val="002C55B5"/>
    <w:rsid w:val="002C60C6"/>
    <w:rsid w:val="002C6112"/>
    <w:rsid w:val="002C6249"/>
    <w:rsid w:val="002C6DDB"/>
    <w:rsid w:val="002C7C87"/>
    <w:rsid w:val="002D074A"/>
    <w:rsid w:val="002D097E"/>
    <w:rsid w:val="002D2662"/>
    <w:rsid w:val="002D31B6"/>
    <w:rsid w:val="002D3D43"/>
    <w:rsid w:val="002D52C4"/>
    <w:rsid w:val="002D54FD"/>
    <w:rsid w:val="002D6B4F"/>
    <w:rsid w:val="002D7B7A"/>
    <w:rsid w:val="002E0FB8"/>
    <w:rsid w:val="002E10AA"/>
    <w:rsid w:val="002E11AA"/>
    <w:rsid w:val="002E1A40"/>
    <w:rsid w:val="002E227B"/>
    <w:rsid w:val="002E26FD"/>
    <w:rsid w:val="002E4466"/>
    <w:rsid w:val="002E58A6"/>
    <w:rsid w:val="002E5BBA"/>
    <w:rsid w:val="002E66AC"/>
    <w:rsid w:val="002E6AE8"/>
    <w:rsid w:val="002E76D7"/>
    <w:rsid w:val="002E7935"/>
    <w:rsid w:val="002E79E4"/>
    <w:rsid w:val="002E7E0D"/>
    <w:rsid w:val="002F0B2A"/>
    <w:rsid w:val="002F23DD"/>
    <w:rsid w:val="002F2F8D"/>
    <w:rsid w:val="002F48B0"/>
    <w:rsid w:val="002F4F96"/>
    <w:rsid w:val="002F5B5D"/>
    <w:rsid w:val="002F6E1A"/>
    <w:rsid w:val="002F74F0"/>
    <w:rsid w:val="002F75A2"/>
    <w:rsid w:val="002F7859"/>
    <w:rsid w:val="002F7B8F"/>
    <w:rsid w:val="002F7C38"/>
    <w:rsid w:val="00300EE0"/>
    <w:rsid w:val="003028BD"/>
    <w:rsid w:val="003036C0"/>
    <w:rsid w:val="003043FF"/>
    <w:rsid w:val="00305004"/>
    <w:rsid w:val="00305253"/>
    <w:rsid w:val="00307DA5"/>
    <w:rsid w:val="00310207"/>
    <w:rsid w:val="0031026B"/>
    <w:rsid w:val="00310407"/>
    <w:rsid w:val="00310C8C"/>
    <w:rsid w:val="00311C66"/>
    <w:rsid w:val="00312050"/>
    <w:rsid w:val="00312652"/>
    <w:rsid w:val="00312F8B"/>
    <w:rsid w:val="003150B4"/>
    <w:rsid w:val="003157B0"/>
    <w:rsid w:val="00316B85"/>
    <w:rsid w:val="00317141"/>
    <w:rsid w:val="00317181"/>
    <w:rsid w:val="0031719C"/>
    <w:rsid w:val="00320749"/>
    <w:rsid w:val="00320785"/>
    <w:rsid w:val="00321EF9"/>
    <w:rsid w:val="0032531B"/>
    <w:rsid w:val="003258A4"/>
    <w:rsid w:val="003262EE"/>
    <w:rsid w:val="00326333"/>
    <w:rsid w:val="00326E99"/>
    <w:rsid w:val="003276F6"/>
    <w:rsid w:val="00327F78"/>
    <w:rsid w:val="003301D7"/>
    <w:rsid w:val="00330FA4"/>
    <w:rsid w:val="0033103C"/>
    <w:rsid w:val="00332800"/>
    <w:rsid w:val="00332AEB"/>
    <w:rsid w:val="00333021"/>
    <w:rsid w:val="00333E04"/>
    <w:rsid w:val="00334109"/>
    <w:rsid w:val="00336792"/>
    <w:rsid w:val="003369C6"/>
    <w:rsid w:val="00336F1D"/>
    <w:rsid w:val="00337357"/>
    <w:rsid w:val="00337684"/>
    <w:rsid w:val="003379F7"/>
    <w:rsid w:val="00340A57"/>
    <w:rsid w:val="00340E5C"/>
    <w:rsid w:val="0034266E"/>
    <w:rsid w:val="00342933"/>
    <w:rsid w:val="0034326C"/>
    <w:rsid w:val="00343C91"/>
    <w:rsid w:val="00344EB7"/>
    <w:rsid w:val="003454DB"/>
    <w:rsid w:val="00345651"/>
    <w:rsid w:val="0034698A"/>
    <w:rsid w:val="00346E5F"/>
    <w:rsid w:val="00350B40"/>
    <w:rsid w:val="0035325B"/>
    <w:rsid w:val="0035334D"/>
    <w:rsid w:val="00353D2F"/>
    <w:rsid w:val="00354044"/>
    <w:rsid w:val="003540DC"/>
    <w:rsid w:val="00354E33"/>
    <w:rsid w:val="003556A6"/>
    <w:rsid w:val="0035670E"/>
    <w:rsid w:val="003569E1"/>
    <w:rsid w:val="00360834"/>
    <w:rsid w:val="003608FD"/>
    <w:rsid w:val="00361930"/>
    <w:rsid w:val="00361BB9"/>
    <w:rsid w:val="003621AF"/>
    <w:rsid w:val="003624A2"/>
    <w:rsid w:val="00362A03"/>
    <w:rsid w:val="00362BEF"/>
    <w:rsid w:val="003645D1"/>
    <w:rsid w:val="00364739"/>
    <w:rsid w:val="00365375"/>
    <w:rsid w:val="003654A8"/>
    <w:rsid w:val="00366428"/>
    <w:rsid w:val="003669BC"/>
    <w:rsid w:val="00367CF3"/>
    <w:rsid w:val="00370129"/>
    <w:rsid w:val="00372097"/>
    <w:rsid w:val="0037267E"/>
    <w:rsid w:val="003731BC"/>
    <w:rsid w:val="0037424F"/>
    <w:rsid w:val="003747A3"/>
    <w:rsid w:val="00374C9C"/>
    <w:rsid w:val="00375EDB"/>
    <w:rsid w:val="00376744"/>
    <w:rsid w:val="003772BF"/>
    <w:rsid w:val="0038246F"/>
    <w:rsid w:val="003837DB"/>
    <w:rsid w:val="00386303"/>
    <w:rsid w:val="00387F71"/>
    <w:rsid w:val="00390AF2"/>
    <w:rsid w:val="00390D2E"/>
    <w:rsid w:val="00390EFB"/>
    <w:rsid w:val="00390F4F"/>
    <w:rsid w:val="003918E6"/>
    <w:rsid w:val="003919E6"/>
    <w:rsid w:val="00391A29"/>
    <w:rsid w:val="00392B8E"/>
    <w:rsid w:val="00393254"/>
    <w:rsid w:val="00394412"/>
    <w:rsid w:val="00394727"/>
    <w:rsid w:val="0039490A"/>
    <w:rsid w:val="003955BF"/>
    <w:rsid w:val="00395CDF"/>
    <w:rsid w:val="00396132"/>
    <w:rsid w:val="00396C24"/>
    <w:rsid w:val="003974E6"/>
    <w:rsid w:val="003A0D6B"/>
    <w:rsid w:val="003A167D"/>
    <w:rsid w:val="003A22FA"/>
    <w:rsid w:val="003A231D"/>
    <w:rsid w:val="003A394B"/>
    <w:rsid w:val="003A396B"/>
    <w:rsid w:val="003A3E2D"/>
    <w:rsid w:val="003A4574"/>
    <w:rsid w:val="003A482F"/>
    <w:rsid w:val="003A4E45"/>
    <w:rsid w:val="003B021F"/>
    <w:rsid w:val="003B0325"/>
    <w:rsid w:val="003B0A45"/>
    <w:rsid w:val="003B1F44"/>
    <w:rsid w:val="003B282C"/>
    <w:rsid w:val="003B4F03"/>
    <w:rsid w:val="003B4F34"/>
    <w:rsid w:val="003B5E31"/>
    <w:rsid w:val="003B70A6"/>
    <w:rsid w:val="003B7141"/>
    <w:rsid w:val="003B79B1"/>
    <w:rsid w:val="003C0259"/>
    <w:rsid w:val="003C1179"/>
    <w:rsid w:val="003C1754"/>
    <w:rsid w:val="003C27EA"/>
    <w:rsid w:val="003C2876"/>
    <w:rsid w:val="003C2FD2"/>
    <w:rsid w:val="003C3127"/>
    <w:rsid w:val="003C405F"/>
    <w:rsid w:val="003C4110"/>
    <w:rsid w:val="003C41AA"/>
    <w:rsid w:val="003C51DD"/>
    <w:rsid w:val="003C563B"/>
    <w:rsid w:val="003C5DB0"/>
    <w:rsid w:val="003C5F7D"/>
    <w:rsid w:val="003C610D"/>
    <w:rsid w:val="003C7CC5"/>
    <w:rsid w:val="003D09E7"/>
    <w:rsid w:val="003D0A56"/>
    <w:rsid w:val="003D0AEA"/>
    <w:rsid w:val="003D1448"/>
    <w:rsid w:val="003D1546"/>
    <w:rsid w:val="003D1A3C"/>
    <w:rsid w:val="003D1E3F"/>
    <w:rsid w:val="003D1E8D"/>
    <w:rsid w:val="003D2D6D"/>
    <w:rsid w:val="003D2E4E"/>
    <w:rsid w:val="003D37BF"/>
    <w:rsid w:val="003D3FD2"/>
    <w:rsid w:val="003D420F"/>
    <w:rsid w:val="003D4B18"/>
    <w:rsid w:val="003D4CC0"/>
    <w:rsid w:val="003D5D5B"/>
    <w:rsid w:val="003D748E"/>
    <w:rsid w:val="003D75BA"/>
    <w:rsid w:val="003E016C"/>
    <w:rsid w:val="003E084C"/>
    <w:rsid w:val="003E3BF5"/>
    <w:rsid w:val="003E4040"/>
    <w:rsid w:val="003E51C3"/>
    <w:rsid w:val="003E6743"/>
    <w:rsid w:val="003E77BC"/>
    <w:rsid w:val="003F118A"/>
    <w:rsid w:val="003F2049"/>
    <w:rsid w:val="003F65D4"/>
    <w:rsid w:val="003F6B60"/>
    <w:rsid w:val="003F6DDC"/>
    <w:rsid w:val="003F7849"/>
    <w:rsid w:val="003F7F82"/>
    <w:rsid w:val="004001FE"/>
    <w:rsid w:val="00401B3D"/>
    <w:rsid w:val="004043C4"/>
    <w:rsid w:val="00404DC8"/>
    <w:rsid w:val="00404F08"/>
    <w:rsid w:val="00406930"/>
    <w:rsid w:val="00407D74"/>
    <w:rsid w:val="0041014F"/>
    <w:rsid w:val="00410930"/>
    <w:rsid w:val="004115B9"/>
    <w:rsid w:val="0041190F"/>
    <w:rsid w:val="00412340"/>
    <w:rsid w:val="004125D4"/>
    <w:rsid w:val="004126F6"/>
    <w:rsid w:val="004127AA"/>
    <w:rsid w:val="004132DE"/>
    <w:rsid w:val="00413774"/>
    <w:rsid w:val="00415951"/>
    <w:rsid w:val="00417432"/>
    <w:rsid w:val="00417CA9"/>
    <w:rsid w:val="00420279"/>
    <w:rsid w:val="00420C8F"/>
    <w:rsid w:val="00421589"/>
    <w:rsid w:val="00422930"/>
    <w:rsid w:val="00422E3E"/>
    <w:rsid w:val="00424968"/>
    <w:rsid w:val="00424F6F"/>
    <w:rsid w:val="00425F00"/>
    <w:rsid w:val="00426911"/>
    <w:rsid w:val="00426E67"/>
    <w:rsid w:val="0042770D"/>
    <w:rsid w:val="00427A0D"/>
    <w:rsid w:val="00431869"/>
    <w:rsid w:val="00432054"/>
    <w:rsid w:val="004322DC"/>
    <w:rsid w:val="004323B6"/>
    <w:rsid w:val="00433856"/>
    <w:rsid w:val="004339B0"/>
    <w:rsid w:val="00433D78"/>
    <w:rsid w:val="00433E0E"/>
    <w:rsid w:val="00436B63"/>
    <w:rsid w:val="00436D33"/>
    <w:rsid w:val="00440280"/>
    <w:rsid w:val="004402CF"/>
    <w:rsid w:val="00441A4D"/>
    <w:rsid w:val="00442A3D"/>
    <w:rsid w:val="00442C15"/>
    <w:rsid w:val="00443144"/>
    <w:rsid w:val="0044351F"/>
    <w:rsid w:val="00443910"/>
    <w:rsid w:val="004441FC"/>
    <w:rsid w:val="00444340"/>
    <w:rsid w:val="00444660"/>
    <w:rsid w:val="004448D5"/>
    <w:rsid w:val="00446571"/>
    <w:rsid w:val="00446D4C"/>
    <w:rsid w:val="00447C56"/>
    <w:rsid w:val="004500A7"/>
    <w:rsid w:val="00450999"/>
    <w:rsid w:val="00450C64"/>
    <w:rsid w:val="00452DB5"/>
    <w:rsid w:val="00452E5E"/>
    <w:rsid w:val="004534A1"/>
    <w:rsid w:val="004541DF"/>
    <w:rsid w:val="00455DC0"/>
    <w:rsid w:val="0045623C"/>
    <w:rsid w:val="004562D4"/>
    <w:rsid w:val="004567A7"/>
    <w:rsid w:val="00456B18"/>
    <w:rsid w:val="00456C31"/>
    <w:rsid w:val="00456CC7"/>
    <w:rsid w:val="0045718B"/>
    <w:rsid w:val="0045739F"/>
    <w:rsid w:val="00457A8C"/>
    <w:rsid w:val="00460314"/>
    <w:rsid w:val="00460519"/>
    <w:rsid w:val="004618D3"/>
    <w:rsid w:val="004622FA"/>
    <w:rsid w:val="00464115"/>
    <w:rsid w:val="00464EF4"/>
    <w:rsid w:val="00466495"/>
    <w:rsid w:val="00466618"/>
    <w:rsid w:val="00466D8E"/>
    <w:rsid w:val="00467415"/>
    <w:rsid w:val="00470012"/>
    <w:rsid w:val="00470EFD"/>
    <w:rsid w:val="00470F10"/>
    <w:rsid w:val="00471C1C"/>
    <w:rsid w:val="00471EE2"/>
    <w:rsid w:val="004721C3"/>
    <w:rsid w:val="00472C88"/>
    <w:rsid w:val="0047439F"/>
    <w:rsid w:val="00474EA4"/>
    <w:rsid w:val="00475B4C"/>
    <w:rsid w:val="00475CB5"/>
    <w:rsid w:val="004763D7"/>
    <w:rsid w:val="00477AA9"/>
    <w:rsid w:val="004807FF"/>
    <w:rsid w:val="004817EA"/>
    <w:rsid w:val="00481CE5"/>
    <w:rsid w:val="00482D14"/>
    <w:rsid w:val="00482EF5"/>
    <w:rsid w:val="004833A3"/>
    <w:rsid w:val="00483CC1"/>
    <w:rsid w:val="00483D63"/>
    <w:rsid w:val="0048593D"/>
    <w:rsid w:val="00486832"/>
    <w:rsid w:val="00491012"/>
    <w:rsid w:val="00491B0F"/>
    <w:rsid w:val="00492B9C"/>
    <w:rsid w:val="00492C0A"/>
    <w:rsid w:val="00493E7D"/>
    <w:rsid w:val="00493EF2"/>
    <w:rsid w:val="00494AD8"/>
    <w:rsid w:val="00494B2B"/>
    <w:rsid w:val="004954B6"/>
    <w:rsid w:val="00496CD0"/>
    <w:rsid w:val="00497164"/>
    <w:rsid w:val="004A173E"/>
    <w:rsid w:val="004A185F"/>
    <w:rsid w:val="004A2CF9"/>
    <w:rsid w:val="004A31AC"/>
    <w:rsid w:val="004A32EF"/>
    <w:rsid w:val="004A491B"/>
    <w:rsid w:val="004A5870"/>
    <w:rsid w:val="004A6D08"/>
    <w:rsid w:val="004A6F42"/>
    <w:rsid w:val="004A7921"/>
    <w:rsid w:val="004A7A5F"/>
    <w:rsid w:val="004A7EC8"/>
    <w:rsid w:val="004B0550"/>
    <w:rsid w:val="004B0667"/>
    <w:rsid w:val="004B0793"/>
    <w:rsid w:val="004B080E"/>
    <w:rsid w:val="004B120A"/>
    <w:rsid w:val="004B1F32"/>
    <w:rsid w:val="004B25AC"/>
    <w:rsid w:val="004B3742"/>
    <w:rsid w:val="004B3759"/>
    <w:rsid w:val="004B4904"/>
    <w:rsid w:val="004B4971"/>
    <w:rsid w:val="004B6A54"/>
    <w:rsid w:val="004B6BB0"/>
    <w:rsid w:val="004B71C7"/>
    <w:rsid w:val="004B7758"/>
    <w:rsid w:val="004B776C"/>
    <w:rsid w:val="004C0C41"/>
    <w:rsid w:val="004C0C5B"/>
    <w:rsid w:val="004C1332"/>
    <w:rsid w:val="004C36C5"/>
    <w:rsid w:val="004C36E9"/>
    <w:rsid w:val="004C3704"/>
    <w:rsid w:val="004C4B17"/>
    <w:rsid w:val="004C4BDE"/>
    <w:rsid w:val="004C536B"/>
    <w:rsid w:val="004C5956"/>
    <w:rsid w:val="004C7768"/>
    <w:rsid w:val="004D19FD"/>
    <w:rsid w:val="004D2192"/>
    <w:rsid w:val="004D238E"/>
    <w:rsid w:val="004D2CFC"/>
    <w:rsid w:val="004D2F78"/>
    <w:rsid w:val="004D57FE"/>
    <w:rsid w:val="004D753D"/>
    <w:rsid w:val="004D7595"/>
    <w:rsid w:val="004D7C21"/>
    <w:rsid w:val="004E0867"/>
    <w:rsid w:val="004E24F0"/>
    <w:rsid w:val="004E2786"/>
    <w:rsid w:val="004E283F"/>
    <w:rsid w:val="004E2942"/>
    <w:rsid w:val="004E318F"/>
    <w:rsid w:val="004E3612"/>
    <w:rsid w:val="004E40E6"/>
    <w:rsid w:val="004E466B"/>
    <w:rsid w:val="004E496B"/>
    <w:rsid w:val="004E5274"/>
    <w:rsid w:val="004E5309"/>
    <w:rsid w:val="004E5A3E"/>
    <w:rsid w:val="004E5E17"/>
    <w:rsid w:val="004E604E"/>
    <w:rsid w:val="004E69EF"/>
    <w:rsid w:val="004E6BA1"/>
    <w:rsid w:val="004E6C15"/>
    <w:rsid w:val="004E7A48"/>
    <w:rsid w:val="004F026C"/>
    <w:rsid w:val="004F104E"/>
    <w:rsid w:val="004F123F"/>
    <w:rsid w:val="004F1BE0"/>
    <w:rsid w:val="004F211E"/>
    <w:rsid w:val="004F25C3"/>
    <w:rsid w:val="004F3971"/>
    <w:rsid w:val="004F4B3E"/>
    <w:rsid w:val="004F4CD8"/>
    <w:rsid w:val="004F509C"/>
    <w:rsid w:val="004F5345"/>
    <w:rsid w:val="004F55B1"/>
    <w:rsid w:val="004F5774"/>
    <w:rsid w:val="004F6FA7"/>
    <w:rsid w:val="004F7845"/>
    <w:rsid w:val="005021C7"/>
    <w:rsid w:val="0050275B"/>
    <w:rsid w:val="00503F68"/>
    <w:rsid w:val="00506485"/>
    <w:rsid w:val="00507D12"/>
    <w:rsid w:val="00512FBF"/>
    <w:rsid w:val="005141F0"/>
    <w:rsid w:val="005142C3"/>
    <w:rsid w:val="00516691"/>
    <w:rsid w:val="005176CF"/>
    <w:rsid w:val="00520E2D"/>
    <w:rsid w:val="005210E5"/>
    <w:rsid w:val="00522583"/>
    <w:rsid w:val="00524030"/>
    <w:rsid w:val="005248E3"/>
    <w:rsid w:val="005249BF"/>
    <w:rsid w:val="00524E36"/>
    <w:rsid w:val="00526A94"/>
    <w:rsid w:val="00527B0F"/>
    <w:rsid w:val="00530AB4"/>
    <w:rsid w:val="00531495"/>
    <w:rsid w:val="0053179E"/>
    <w:rsid w:val="00532133"/>
    <w:rsid w:val="0053242E"/>
    <w:rsid w:val="0053328D"/>
    <w:rsid w:val="0053357B"/>
    <w:rsid w:val="00535335"/>
    <w:rsid w:val="0053547F"/>
    <w:rsid w:val="00535574"/>
    <w:rsid w:val="00536D7F"/>
    <w:rsid w:val="00542208"/>
    <w:rsid w:val="00542F33"/>
    <w:rsid w:val="00543C3C"/>
    <w:rsid w:val="00544157"/>
    <w:rsid w:val="005450EE"/>
    <w:rsid w:val="00547506"/>
    <w:rsid w:val="005504F9"/>
    <w:rsid w:val="0055090A"/>
    <w:rsid w:val="00550C96"/>
    <w:rsid w:val="00550CBE"/>
    <w:rsid w:val="0055113A"/>
    <w:rsid w:val="0055202F"/>
    <w:rsid w:val="00552104"/>
    <w:rsid w:val="0055300A"/>
    <w:rsid w:val="0055311E"/>
    <w:rsid w:val="00553550"/>
    <w:rsid w:val="00553D11"/>
    <w:rsid w:val="005548E8"/>
    <w:rsid w:val="005552A2"/>
    <w:rsid w:val="005552A6"/>
    <w:rsid w:val="00555FD7"/>
    <w:rsid w:val="0055632F"/>
    <w:rsid w:val="00556FFA"/>
    <w:rsid w:val="0055708F"/>
    <w:rsid w:val="00560B92"/>
    <w:rsid w:val="00561179"/>
    <w:rsid w:val="00562683"/>
    <w:rsid w:val="00562CD2"/>
    <w:rsid w:val="00562E6D"/>
    <w:rsid w:val="00564641"/>
    <w:rsid w:val="00564842"/>
    <w:rsid w:val="005648C6"/>
    <w:rsid w:val="00564D7A"/>
    <w:rsid w:val="00564DEC"/>
    <w:rsid w:val="00564F9A"/>
    <w:rsid w:val="0056540B"/>
    <w:rsid w:val="00565856"/>
    <w:rsid w:val="00565A02"/>
    <w:rsid w:val="00565CC4"/>
    <w:rsid w:val="00566A1F"/>
    <w:rsid w:val="005670B5"/>
    <w:rsid w:val="00570A2A"/>
    <w:rsid w:val="00570A72"/>
    <w:rsid w:val="00571F4D"/>
    <w:rsid w:val="00574058"/>
    <w:rsid w:val="005741E8"/>
    <w:rsid w:val="005745DB"/>
    <w:rsid w:val="00576C14"/>
    <w:rsid w:val="0057744F"/>
    <w:rsid w:val="00577832"/>
    <w:rsid w:val="0058040B"/>
    <w:rsid w:val="00581F54"/>
    <w:rsid w:val="00582B97"/>
    <w:rsid w:val="005839F7"/>
    <w:rsid w:val="005842C1"/>
    <w:rsid w:val="005848FF"/>
    <w:rsid w:val="00584F64"/>
    <w:rsid w:val="00585821"/>
    <w:rsid w:val="005870FE"/>
    <w:rsid w:val="0059267D"/>
    <w:rsid w:val="00593BD0"/>
    <w:rsid w:val="00594023"/>
    <w:rsid w:val="00594446"/>
    <w:rsid w:val="005944F8"/>
    <w:rsid w:val="00595CEC"/>
    <w:rsid w:val="0059666A"/>
    <w:rsid w:val="00596975"/>
    <w:rsid w:val="005969E4"/>
    <w:rsid w:val="00596E8B"/>
    <w:rsid w:val="005974B3"/>
    <w:rsid w:val="00597F23"/>
    <w:rsid w:val="005A16B4"/>
    <w:rsid w:val="005A242B"/>
    <w:rsid w:val="005A258D"/>
    <w:rsid w:val="005A2BED"/>
    <w:rsid w:val="005A30B3"/>
    <w:rsid w:val="005A34CA"/>
    <w:rsid w:val="005A5639"/>
    <w:rsid w:val="005A6C1C"/>
    <w:rsid w:val="005B044D"/>
    <w:rsid w:val="005B10CA"/>
    <w:rsid w:val="005B1A8C"/>
    <w:rsid w:val="005B274D"/>
    <w:rsid w:val="005B2806"/>
    <w:rsid w:val="005B29C6"/>
    <w:rsid w:val="005B3256"/>
    <w:rsid w:val="005B389D"/>
    <w:rsid w:val="005B440C"/>
    <w:rsid w:val="005B4923"/>
    <w:rsid w:val="005B6062"/>
    <w:rsid w:val="005B623D"/>
    <w:rsid w:val="005B6481"/>
    <w:rsid w:val="005B6569"/>
    <w:rsid w:val="005C0064"/>
    <w:rsid w:val="005C0345"/>
    <w:rsid w:val="005C1080"/>
    <w:rsid w:val="005C1A84"/>
    <w:rsid w:val="005C2789"/>
    <w:rsid w:val="005C35EF"/>
    <w:rsid w:val="005C3C61"/>
    <w:rsid w:val="005C5AA7"/>
    <w:rsid w:val="005C6052"/>
    <w:rsid w:val="005C64AF"/>
    <w:rsid w:val="005C71B2"/>
    <w:rsid w:val="005C7819"/>
    <w:rsid w:val="005C799C"/>
    <w:rsid w:val="005D030A"/>
    <w:rsid w:val="005D1780"/>
    <w:rsid w:val="005D1F0F"/>
    <w:rsid w:val="005D28BD"/>
    <w:rsid w:val="005D3F14"/>
    <w:rsid w:val="005D5458"/>
    <w:rsid w:val="005D56D7"/>
    <w:rsid w:val="005D58F2"/>
    <w:rsid w:val="005D5BD3"/>
    <w:rsid w:val="005D5D96"/>
    <w:rsid w:val="005D66BA"/>
    <w:rsid w:val="005D744D"/>
    <w:rsid w:val="005D7ABE"/>
    <w:rsid w:val="005D7C22"/>
    <w:rsid w:val="005E047F"/>
    <w:rsid w:val="005E0F61"/>
    <w:rsid w:val="005E12F7"/>
    <w:rsid w:val="005E1EEA"/>
    <w:rsid w:val="005E2600"/>
    <w:rsid w:val="005E2D6C"/>
    <w:rsid w:val="005E3489"/>
    <w:rsid w:val="005E3514"/>
    <w:rsid w:val="005E376D"/>
    <w:rsid w:val="005E4AE9"/>
    <w:rsid w:val="005E56FD"/>
    <w:rsid w:val="005E6C6C"/>
    <w:rsid w:val="005E6F0B"/>
    <w:rsid w:val="005E7893"/>
    <w:rsid w:val="005E7E6B"/>
    <w:rsid w:val="005F0151"/>
    <w:rsid w:val="005F0336"/>
    <w:rsid w:val="005F0714"/>
    <w:rsid w:val="005F123F"/>
    <w:rsid w:val="005F12A5"/>
    <w:rsid w:val="005F1968"/>
    <w:rsid w:val="005F1EA4"/>
    <w:rsid w:val="005F2674"/>
    <w:rsid w:val="005F360E"/>
    <w:rsid w:val="005F42E4"/>
    <w:rsid w:val="005F50D6"/>
    <w:rsid w:val="005F6357"/>
    <w:rsid w:val="005F6537"/>
    <w:rsid w:val="005F6677"/>
    <w:rsid w:val="005F68FD"/>
    <w:rsid w:val="005F6F98"/>
    <w:rsid w:val="005F716F"/>
    <w:rsid w:val="00600B9F"/>
    <w:rsid w:val="00600F9F"/>
    <w:rsid w:val="0060254C"/>
    <w:rsid w:val="00602E5F"/>
    <w:rsid w:val="00603C6A"/>
    <w:rsid w:val="00604EDB"/>
    <w:rsid w:val="0060549A"/>
    <w:rsid w:val="00605D4F"/>
    <w:rsid w:val="006127B5"/>
    <w:rsid w:val="00613BF7"/>
    <w:rsid w:val="0061472D"/>
    <w:rsid w:val="00616A58"/>
    <w:rsid w:val="00617F7E"/>
    <w:rsid w:val="0062048C"/>
    <w:rsid w:val="006210AE"/>
    <w:rsid w:val="006219F7"/>
    <w:rsid w:val="00621E43"/>
    <w:rsid w:val="00621F32"/>
    <w:rsid w:val="006222F0"/>
    <w:rsid w:val="0062362C"/>
    <w:rsid w:val="00624799"/>
    <w:rsid w:val="00625B4F"/>
    <w:rsid w:val="006261AA"/>
    <w:rsid w:val="006268C2"/>
    <w:rsid w:val="006271D6"/>
    <w:rsid w:val="00630170"/>
    <w:rsid w:val="00630345"/>
    <w:rsid w:val="00630535"/>
    <w:rsid w:val="0063070F"/>
    <w:rsid w:val="00631C67"/>
    <w:rsid w:val="00632DFB"/>
    <w:rsid w:val="00632FD7"/>
    <w:rsid w:val="0063326C"/>
    <w:rsid w:val="00633653"/>
    <w:rsid w:val="006336AF"/>
    <w:rsid w:val="00633BB3"/>
    <w:rsid w:val="00634397"/>
    <w:rsid w:val="006362BE"/>
    <w:rsid w:val="0063740A"/>
    <w:rsid w:val="0063750E"/>
    <w:rsid w:val="006375F5"/>
    <w:rsid w:val="00637D7A"/>
    <w:rsid w:val="00640776"/>
    <w:rsid w:val="00640E34"/>
    <w:rsid w:val="0064134A"/>
    <w:rsid w:val="006425EE"/>
    <w:rsid w:val="00643C7F"/>
    <w:rsid w:val="006453C6"/>
    <w:rsid w:val="00645726"/>
    <w:rsid w:val="0064616A"/>
    <w:rsid w:val="0064696C"/>
    <w:rsid w:val="006477BB"/>
    <w:rsid w:val="006507DB"/>
    <w:rsid w:val="006508CB"/>
    <w:rsid w:val="00650C16"/>
    <w:rsid w:val="006510D7"/>
    <w:rsid w:val="006513E2"/>
    <w:rsid w:val="00651519"/>
    <w:rsid w:val="006517B7"/>
    <w:rsid w:val="00652598"/>
    <w:rsid w:val="006548BD"/>
    <w:rsid w:val="00655086"/>
    <w:rsid w:val="006556F1"/>
    <w:rsid w:val="00655AA5"/>
    <w:rsid w:val="0065649D"/>
    <w:rsid w:val="00656C3F"/>
    <w:rsid w:val="0065711D"/>
    <w:rsid w:val="0065793C"/>
    <w:rsid w:val="006612C0"/>
    <w:rsid w:val="006623D2"/>
    <w:rsid w:val="006625FD"/>
    <w:rsid w:val="00662DBB"/>
    <w:rsid w:val="006640AC"/>
    <w:rsid w:val="00664154"/>
    <w:rsid w:val="0066441C"/>
    <w:rsid w:val="00664E05"/>
    <w:rsid w:val="006653E5"/>
    <w:rsid w:val="006655CF"/>
    <w:rsid w:val="006673EF"/>
    <w:rsid w:val="00671060"/>
    <w:rsid w:val="00671E99"/>
    <w:rsid w:val="006720D7"/>
    <w:rsid w:val="00672A9C"/>
    <w:rsid w:val="00672D73"/>
    <w:rsid w:val="006737B8"/>
    <w:rsid w:val="00675513"/>
    <w:rsid w:val="00675713"/>
    <w:rsid w:val="00675BDF"/>
    <w:rsid w:val="00675D9C"/>
    <w:rsid w:val="00680396"/>
    <w:rsid w:val="0068093A"/>
    <w:rsid w:val="00681BC2"/>
    <w:rsid w:val="00681C43"/>
    <w:rsid w:val="00681C84"/>
    <w:rsid w:val="006838F9"/>
    <w:rsid w:val="00684801"/>
    <w:rsid w:val="00684F21"/>
    <w:rsid w:val="006866AF"/>
    <w:rsid w:val="0068688E"/>
    <w:rsid w:val="00687705"/>
    <w:rsid w:val="00687F9A"/>
    <w:rsid w:val="0069142E"/>
    <w:rsid w:val="00691738"/>
    <w:rsid w:val="006926DC"/>
    <w:rsid w:val="006938E1"/>
    <w:rsid w:val="00693DB6"/>
    <w:rsid w:val="00694677"/>
    <w:rsid w:val="00695D23"/>
    <w:rsid w:val="0069680C"/>
    <w:rsid w:val="006968B6"/>
    <w:rsid w:val="00696B17"/>
    <w:rsid w:val="00697368"/>
    <w:rsid w:val="00697427"/>
    <w:rsid w:val="006A0848"/>
    <w:rsid w:val="006A1803"/>
    <w:rsid w:val="006A1A7D"/>
    <w:rsid w:val="006A2959"/>
    <w:rsid w:val="006A31C5"/>
    <w:rsid w:val="006A3F76"/>
    <w:rsid w:val="006A447A"/>
    <w:rsid w:val="006A4795"/>
    <w:rsid w:val="006A6570"/>
    <w:rsid w:val="006A782E"/>
    <w:rsid w:val="006A7DD5"/>
    <w:rsid w:val="006A7F56"/>
    <w:rsid w:val="006B036F"/>
    <w:rsid w:val="006B0A41"/>
    <w:rsid w:val="006B0AD2"/>
    <w:rsid w:val="006B11C7"/>
    <w:rsid w:val="006B15A0"/>
    <w:rsid w:val="006B20E9"/>
    <w:rsid w:val="006B3B86"/>
    <w:rsid w:val="006B3F54"/>
    <w:rsid w:val="006B3FE5"/>
    <w:rsid w:val="006B653E"/>
    <w:rsid w:val="006B6BE2"/>
    <w:rsid w:val="006B7084"/>
    <w:rsid w:val="006B7130"/>
    <w:rsid w:val="006B7575"/>
    <w:rsid w:val="006C0BAE"/>
    <w:rsid w:val="006C11C7"/>
    <w:rsid w:val="006C1E44"/>
    <w:rsid w:val="006C2048"/>
    <w:rsid w:val="006C22FA"/>
    <w:rsid w:val="006C2D76"/>
    <w:rsid w:val="006C3C0E"/>
    <w:rsid w:val="006C5659"/>
    <w:rsid w:val="006C6B6F"/>
    <w:rsid w:val="006C6EF6"/>
    <w:rsid w:val="006C7592"/>
    <w:rsid w:val="006C7D87"/>
    <w:rsid w:val="006D156D"/>
    <w:rsid w:val="006D1CB9"/>
    <w:rsid w:val="006D2306"/>
    <w:rsid w:val="006D3056"/>
    <w:rsid w:val="006D3BDC"/>
    <w:rsid w:val="006D3DC8"/>
    <w:rsid w:val="006D3F73"/>
    <w:rsid w:val="006D40B4"/>
    <w:rsid w:val="006D4771"/>
    <w:rsid w:val="006D4EFF"/>
    <w:rsid w:val="006D5363"/>
    <w:rsid w:val="006D568F"/>
    <w:rsid w:val="006D5898"/>
    <w:rsid w:val="006D6517"/>
    <w:rsid w:val="006D6B0D"/>
    <w:rsid w:val="006D6CD8"/>
    <w:rsid w:val="006E0C69"/>
    <w:rsid w:val="006E17D7"/>
    <w:rsid w:val="006E1E90"/>
    <w:rsid w:val="006E27B7"/>
    <w:rsid w:val="006E48C5"/>
    <w:rsid w:val="006E55EA"/>
    <w:rsid w:val="006E5CE9"/>
    <w:rsid w:val="006E5F12"/>
    <w:rsid w:val="006E60A9"/>
    <w:rsid w:val="006E65B3"/>
    <w:rsid w:val="006E6D9C"/>
    <w:rsid w:val="006E71B1"/>
    <w:rsid w:val="006E73EA"/>
    <w:rsid w:val="006F0CCA"/>
    <w:rsid w:val="006F20D3"/>
    <w:rsid w:val="006F2DA6"/>
    <w:rsid w:val="006F3F75"/>
    <w:rsid w:val="006F3FB7"/>
    <w:rsid w:val="006F5D0D"/>
    <w:rsid w:val="006F6452"/>
    <w:rsid w:val="007004BC"/>
    <w:rsid w:val="0070150C"/>
    <w:rsid w:val="00701FD0"/>
    <w:rsid w:val="00703174"/>
    <w:rsid w:val="007036B4"/>
    <w:rsid w:val="0070444A"/>
    <w:rsid w:val="007047AB"/>
    <w:rsid w:val="007047E6"/>
    <w:rsid w:val="00704A6B"/>
    <w:rsid w:val="00705433"/>
    <w:rsid w:val="00705473"/>
    <w:rsid w:val="007060E8"/>
    <w:rsid w:val="00707DCB"/>
    <w:rsid w:val="0071174E"/>
    <w:rsid w:val="007119D6"/>
    <w:rsid w:val="007125DC"/>
    <w:rsid w:val="007126E7"/>
    <w:rsid w:val="007144D6"/>
    <w:rsid w:val="007149F0"/>
    <w:rsid w:val="00714F1D"/>
    <w:rsid w:val="00714F70"/>
    <w:rsid w:val="007154FC"/>
    <w:rsid w:val="007156B9"/>
    <w:rsid w:val="0071589F"/>
    <w:rsid w:val="00717196"/>
    <w:rsid w:val="00717EB3"/>
    <w:rsid w:val="007206EF"/>
    <w:rsid w:val="00720DED"/>
    <w:rsid w:val="00721D35"/>
    <w:rsid w:val="007222F3"/>
    <w:rsid w:val="00722960"/>
    <w:rsid w:val="00723233"/>
    <w:rsid w:val="007245E9"/>
    <w:rsid w:val="00724D1C"/>
    <w:rsid w:val="0072514E"/>
    <w:rsid w:val="00727832"/>
    <w:rsid w:val="007278F1"/>
    <w:rsid w:val="00727DB2"/>
    <w:rsid w:val="007302F4"/>
    <w:rsid w:val="00730686"/>
    <w:rsid w:val="00732ECF"/>
    <w:rsid w:val="0073301D"/>
    <w:rsid w:val="007333F0"/>
    <w:rsid w:val="00733A6E"/>
    <w:rsid w:val="00733C90"/>
    <w:rsid w:val="00734DF5"/>
    <w:rsid w:val="00734FBF"/>
    <w:rsid w:val="007351B1"/>
    <w:rsid w:val="00735326"/>
    <w:rsid w:val="007356D3"/>
    <w:rsid w:val="00736C8E"/>
    <w:rsid w:val="00737232"/>
    <w:rsid w:val="00737416"/>
    <w:rsid w:val="0074031C"/>
    <w:rsid w:val="00741136"/>
    <w:rsid w:val="00742050"/>
    <w:rsid w:val="00742AB5"/>
    <w:rsid w:val="00744B74"/>
    <w:rsid w:val="00745536"/>
    <w:rsid w:val="00745684"/>
    <w:rsid w:val="0074703A"/>
    <w:rsid w:val="007474AF"/>
    <w:rsid w:val="00751333"/>
    <w:rsid w:val="0075311C"/>
    <w:rsid w:val="007541CA"/>
    <w:rsid w:val="00754A2C"/>
    <w:rsid w:val="007555E1"/>
    <w:rsid w:val="00755F38"/>
    <w:rsid w:val="00756267"/>
    <w:rsid w:val="00756D90"/>
    <w:rsid w:val="00756DEA"/>
    <w:rsid w:val="00757176"/>
    <w:rsid w:val="00757257"/>
    <w:rsid w:val="00760FDB"/>
    <w:rsid w:val="0076109C"/>
    <w:rsid w:val="00761415"/>
    <w:rsid w:val="00762245"/>
    <w:rsid w:val="0076306C"/>
    <w:rsid w:val="007640EC"/>
    <w:rsid w:val="007644C2"/>
    <w:rsid w:val="00764F01"/>
    <w:rsid w:val="00765FDF"/>
    <w:rsid w:val="00766A93"/>
    <w:rsid w:val="007675B6"/>
    <w:rsid w:val="00770614"/>
    <w:rsid w:val="00770FE1"/>
    <w:rsid w:val="0077242D"/>
    <w:rsid w:val="00772679"/>
    <w:rsid w:val="007738A5"/>
    <w:rsid w:val="00773CE9"/>
    <w:rsid w:val="00775091"/>
    <w:rsid w:val="00775827"/>
    <w:rsid w:val="00775A0B"/>
    <w:rsid w:val="0077654C"/>
    <w:rsid w:val="007768FA"/>
    <w:rsid w:val="00776AA3"/>
    <w:rsid w:val="00777115"/>
    <w:rsid w:val="00780C15"/>
    <w:rsid w:val="00781F62"/>
    <w:rsid w:val="007833BE"/>
    <w:rsid w:val="00784627"/>
    <w:rsid w:val="0078513B"/>
    <w:rsid w:val="00785B82"/>
    <w:rsid w:val="00787C22"/>
    <w:rsid w:val="0079093D"/>
    <w:rsid w:val="00791207"/>
    <w:rsid w:val="0079134D"/>
    <w:rsid w:val="00791A3E"/>
    <w:rsid w:val="007923FD"/>
    <w:rsid w:val="00792C24"/>
    <w:rsid w:val="00792D20"/>
    <w:rsid w:val="0079472D"/>
    <w:rsid w:val="007947C9"/>
    <w:rsid w:val="00795BB5"/>
    <w:rsid w:val="0079652E"/>
    <w:rsid w:val="0079654E"/>
    <w:rsid w:val="00796879"/>
    <w:rsid w:val="00797F06"/>
    <w:rsid w:val="007A0207"/>
    <w:rsid w:val="007A02F2"/>
    <w:rsid w:val="007A1342"/>
    <w:rsid w:val="007A13DD"/>
    <w:rsid w:val="007A1F9C"/>
    <w:rsid w:val="007A24B8"/>
    <w:rsid w:val="007A29CD"/>
    <w:rsid w:val="007A3710"/>
    <w:rsid w:val="007A3DA2"/>
    <w:rsid w:val="007A4467"/>
    <w:rsid w:val="007A57A7"/>
    <w:rsid w:val="007A6497"/>
    <w:rsid w:val="007A68EF"/>
    <w:rsid w:val="007A6BA3"/>
    <w:rsid w:val="007A722A"/>
    <w:rsid w:val="007B21CA"/>
    <w:rsid w:val="007B26A4"/>
    <w:rsid w:val="007B2A42"/>
    <w:rsid w:val="007B471A"/>
    <w:rsid w:val="007B535D"/>
    <w:rsid w:val="007B6FED"/>
    <w:rsid w:val="007B70B2"/>
    <w:rsid w:val="007C06E8"/>
    <w:rsid w:val="007C07DF"/>
    <w:rsid w:val="007C285C"/>
    <w:rsid w:val="007C29FD"/>
    <w:rsid w:val="007C3A6E"/>
    <w:rsid w:val="007C3C0A"/>
    <w:rsid w:val="007C42D5"/>
    <w:rsid w:val="007C432E"/>
    <w:rsid w:val="007C4499"/>
    <w:rsid w:val="007C53CC"/>
    <w:rsid w:val="007C57DA"/>
    <w:rsid w:val="007C6409"/>
    <w:rsid w:val="007C660E"/>
    <w:rsid w:val="007C6E9B"/>
    <w:rsid w:val="007C7769"/>
    <w:rsid w:val="007C7DD1"/>
    <w:rsid w:val="007D0CE6"/>
    <w:rsid w:val="007D1898"/>
    <w:rsid w:val="007D2989"/>
    <w:rsid w:val="007D2E84"/>
    <w:rsid w:val="007D372E"/>
    <w:rsid w:val="007D4398"/>
    <w:rsid w:val="007D5629"/>
    <w:rsid w:val="007D631B"/>
    <w:rsid w:val="007D748D"/>
    <w:rsid w:val="007D7726"/>
    <w:rsid w:val="007D7BFE"/>
    <w:rsid w:val="007E0A2B"/>
    <w:rsid w:val="007E2038"/>
    <w:rsid w:val="007E2BC7"/>
    <w:rsid w:val="007E2DE2"/>
    <w:rsid w:val="007E2EA3"/>
    <w:rsid w:val="007E3169"/>
    <w:rsid w:val="007E31E5"/>
    <w:rsid w:val="007E3BA2"/>
    <w:rsid w:val="007E5545"/>
    <w:rsid w:val="007E5920"/>
    <w:rsid w:val="007E5CA3"/>
    <w:rsid w:val="007E636D"/>
    <w:rsid w:val="007E6BC5"/>
    <w:rsid w:val="007E7485"/>
    <w:rsid w:val="007E7B0B"/>
    <w:rsid w:val="007E7B28"/>
    <w:rsid w:val="007F0350"/>
    <w:rsid w:val="007F1A2E"/>
    <w:rsid w:val="007F33B7"/>
    <w:rsid w:val="007F3EF9"/>
    <w:rsid w:val="007F5672"/>
    <w:rsid w:val="007F6E80"/>
    <w:rsid w:val="007F7111"/>
    <w:rsid w:val="00800157"/>
    <w:rsid w:val="00800297"/>
    <w:rsid w:val="008008E1"/>
    <w:rsid w:val="00800CC5"/>
    <w:rsid w:val="0080165F"/>
    <w:rsid w:val="00801D3A"/>
    <w:rsid w:val="00803401"/>
    <w:rsid w:val="00804B6D"/>
    <w:rsid w:val="008059F9"/>
    <w:rsid w:val="00805A47"/>
    <w:rsid w:val="00805AD2"/>
    <w:rsid w:val="00806FFC"/>
    <w:rsid w:val="00811039"/>
    <w:rsid w:val="008117BD"/>
    <w:rsid w:val="00811DE9"/>
    <w:rsid w:val="00814C33"/>
    <w:rsid w:val="00814D1A"/>
    <w:rsid w:val="00815155"/>
    <w:rsid w:val="00816E7C"/>
    <w:rsid w:val="00820FAB"/>
    <w:rsid w:val="008217A0"/>
    <w:rsid w:val="00821CA8"/>
    <w:rsid w:val="00822048"/>
    <w:rsid w:val="008255F1"/>
    <w:rsid w:val="00827749"/>
    <w:rsid w:val="00832197"/>
    <w:rsid w:val="008324AD"/>
    <w:rsid w:val="00833A29"/>
    <w:rsid w:val="00833A74"/>
    <w:rsid w:val="008347E5"/>
    <w:rsid w:val="008362A7"/>
    <w:rsid w:val="00837CEA"/>
    <w:rsid w:val="008410F5"/>
    <w:rsid w:val="00843C98"/>
    <w:rsid w:val="00843F22"/>
    <w:rsid w:val="008458E7"/>
    <w:rsid w:val="00845A00"/>
    <w:rsid w:val="0084782C"/>
    <w:rsid w:val="00847CF3"/>
    <w:rsid w:val="008516D2"/>
    <w:rsid w:val="0085173D"/>
    <w:rsid w:val="00851D0D"/>
    <w:rsid w:val="00852BAF"/>
    <w:rsid w:val="00852E8F"/>
    <w:rsid w:val="00854505"/>
    <w:rsid w:val="00854EEF"/>
    <w:rsid w:val="008569F0"/>
    <w:rsid w:val="00857187"/>
    <w:rsid w:val="00860A8C"/>
    <w:rsid w:val="00861E98"/>
    <w:rsid w:val="00861F8E"/>
    <w:rsid w:val="00862385"/>
    <w:rsid w:val="008625AF"/>
    <w:rsid w:val="00862A54"/>
    <w:rsid w:val="008631B5"/>
    <w:rsid w:val="00864251"/>
    <w:rsid w:val="008659C0"/>
    <w:rsid w:val="00865E96"/>
    <w:rsid w:val="00866D4E"/>
    <w:rsid w:val="00867275"/>
    <w:rsid w:val="008673F6"/>
    <w:rsid w:val="00867D3C"/>
    <w:rsid w:val="008700D5"/>
    <w:rsid w:val="0087047B"/>
    <w:rsid w:val="00870AC2"/>
    <w:rsid w:val="00870C5D"/>
    <w:rsid w:val="00870CB3"/>
    <w:rsid w:val="00871730"/>
    <w:rsid w:val="00871E3D"/>
    <w:rsid w:val="00871EF2"/>
    <w:rsid w:val="008720C4"/>
    <w:rsid w:val="00872324"/>
    <w:rsid w:val="00872710"/>
    <w:rsid w:val="00872FAC"/>
    <w:rsid w:val="00873190"/>
    <w:rsid w:val="00873836"/>
    <w:rsid w:val="00873C17"/>
    <w:rsid w:val="00873D69"/>
    <w:rsid w:val="00875ABC"/>
    <w:rsid w:val="00876BFB"/>
    <w:rsid w:val="00876FE4"/>
    <w:rsid w:val="00880362"/>
    <w:rsid w:val="00883FEA"/>
    <w:rsid w:val="00884313"/>
    <w:rsid w:val="008843B1"/>
    <w:rsid w:val="00884D36"/>
    <w:rsid w:val="00884EA2"/>
    <w:rsid w:val="00884F62"/>
    <w:rsid w:val="00885068"/>
    <w:rsid w:val="00885F45"/>
    <w:rsid w:val="00886701"/>
    <w:rsid w:val="008870C2"/>
    <w:rsid w:val="008871C5"/>
    <w:rsid w:val="00890D74"/>
    <w:rsid w:val="0089213C"/>
    <w:rsid w:val="00892348"/>
    <w:rsid w:val="00892761"/>
    <w:rsid w:val="00892BF5"/>
    <w:rsid w:val="00893D51"/>
    <w:rsid w:val="0089491B"/>
    <w:rsid w:val="00896439"/>
    <w:rsid w:val="008965B2"/>
    <w:rsid w:val="00897D33"/>
    <w:rsid w:val="008A0E24"/>
    <w:rsid w:val="008A1D52"/>
    <w:rsid w:val="008A3386"/>
    <w:rsid w:val="008A39FA"/>
    <w:rsid w:val="008A3BD3"/>
    <w:rsid w:val="008A4801"/>
    <w:rsid w:val="008A5E4E"/>
    <w:rsid w:val="008A7CE1"/>
    <w:rsid w:val="008B02D4"/>
    <w:rsid w:val="008B05AC"/>
    <w:rsid w:val="008B4876"/>
    <w:rsid w:val="008B7071"/>
    <w:rsid w:val="008B7786"/>
    <w:rsid w:val="008B7A2C"/>
    <w:rsid w:val="008C0AD4"/>
    <w:rsid w:val="008C0C41"/>
    <w:rsid w:val="008C10F6"/>
    <w:rsid w:val="008C125B"/>
    <w:rsid w:val="008C3194"/>
    <w:rsid w:val="008C3F18"/>
    <w:rsid w:val="008C42C9"/>
    <w:rsid w:val="008C4C7F"/>
    <w:rsid w:val="008C56E1"/>
    <w:rsid w:val="008C71DF"/>
    <w:rsid w:val="008C7D0D"/>
    <w:rsid w:val="008D16E6"/>
    <w:rsid w:val="008D1D49"/>
    <w:rsid w:val="008D1F40"/>
    <w:rsid w:val="008D3332"/>
    <w:rsid w:val="008D3778"/>
    <w:rsid w:val="008D5BE6"/>
    <w:rsid w:val="008D63B3"/>
    <w:rsid w:val="008D767E"/>
    <w:rsid w:val="008E10D3"/>
    <w:rsid w:val="008E1900"/>
    <w:rsid w:val="008E1B89"/>
    <w:rsid w:val="008E2136"/>
    <w:rsid w:val="008E2233"/>
    <w:rsid w:val="008E23D9"/>
    <w:rsid w:val="008E2CD6"/>
    <w:rsid w:val="008E310D"/>
    <w:rsid w:val="008E31F2"/>
    <w:rsid w:val="008E3321"/>
    <w:rsid w:val="008E3A82"/>
    <w:rsid w:val="008E3E8C"/>
    <w:rsid w:val="008E593D"/>
    <w:rsid w:val="008E674E"/>
    <w:rsid w:val="008E6B5B"/>
    <w:rsid w:val="008E75B5"/>
    <w:rsid w:val="008E7FAF"/>
    <w:rsid w:val="008F0A8C"/>
    <w:rsid w:val="008F0C2B"/>
    <w:rsid w:val="008F2775"/>
    <w:rsid w:val="008F3600"/>
    <w:rsid w:val="008F3C51"/>
    <w:rsid w:val="008F447E"/>
    <w:rsid w:val="008F48B4"/>
    <w:rsid w:val="008F4C33"/>
    <w:rsid w:val="008F5446"/>
    <w:rsid w:val="008F5D8C"/>
    <w:rsid w:val="008F5FEA"/>
    <w:rsid w:val="008F6952"/>
    <w:rsid w:val="008F7413"/>
    <w:rsid w:val="0090056A"/>
    <w:rsid w:val="009016D1"/>
    <w:rsid w:val="009022EA"/>
    <w:rsid w:val="0090392E"/>
    <w:rsid w:val="00903D0E"/>
    <w:rsid w:val="009041BE"/>
    <w:rsid w:val="00904B0B"/>
    <w:rsid w:val="00907F09"/>
    <w:rsid w:val="00910204"/>
    <w:rsid w:val="00911117"/>
    <w:rsid w:val="00911555"/>
    <w:rsid w:val="00911A0F"/>
    <w:rsid w:val="00911C2E"/>
    <w:rsid w:val="009122D5"/>
    <w:rsid w:val="00912869"/>
    <w:rsid w:val="00912AA0"/>
    <w:rsid w:val="00914120"/>
    <w:rsid w:val="00915AC8"/>
    <w:rsid w:val="0091602F"/>
    <w:rsid w:val="009162C5"/>
    <w:rsid w:val="00917612"/>
    <w:rsid w:val="0092300B"/>
    <w:rsid w:val="0092517F"/>
    <w:rsid w:val="0092544B"/>
    <w:rsid w:val="0092613F"/>
    <w:rsid w:val="00931DAE"/>
    <w:rsid w:val="00932C86"/>
    <w:rsid w:val="00933842"/>
    <w:rsid w:val="00934343"/>
    <w:rsid w:val="00937DE1"/>
    <w:rsid w:val="00940510"/>
    <w:rsid w:val="00941926"/>
    <w:rsid w:val="009434D8"/>
    <w:rsid w:val="009439D4"/>
    <w:rsid w:val="00943DD8"/>
    <w:rsid w:val="009440B4"/>
    <w:rsid w:val="009440FD"/>
    <w:rsid w:val="0094435F"/>
    <w:rsid w:val="00944382"/>
    <w:rsid w:val="00944A04"/>
    <w:rsid w:val="00947161"/>
    <w:rsid w:val="00947E9C"/>
    <w:rsid w:val="009507C4"/>
    <w:rsid w:val="009509F6"/>
    <w:rsid w:val="009517FF"/>
    <w:rsid w:val="009526A5"/>
    <w:rsid w:val="009526FA"/>
    <w:rsid w:val="00952930"/>
    <w:rsid w:val="009536C8"/>
    <w:rsid w:val="009545E7"/>
    <w:rsid w:val="00954C2D"/>
    <w:rsid w:val="00955143"/>
    <w:rsid w:val="00955A26"/>
    <w:rsid w:val="0095653A"/>
    <w:rsid w:val="00957365"/>
    <w:rsid w:val="00960E2F"/>
    <w:rsid w:val="009612C6"/>
    <w:rsid w:val="009622A8"/>
    <w:rsid w:val="0096312D"/>
    <w:rsid w:val="00963A7C"/>
    <w:rsid w:val="00963B6B"/>
    <w:rsid w:val="009640B3"/>
    <w:rsid w:val="009642E0"/>
    <w:rsid w:val="00965F5D"/>
    <w:rsid w:val="009666B5"/>
    <w:rsid w:val="00966CB8"/>
    <w:rsid w:val="0097135E"/>
    <w:rsid w:val="0097151E"/>
    <w:rsid w:val="00971DE9"/>
    <w:rsid w:val="00972EB0"/>
    <w:rsid w:val="00973B2A"/>
    <w:rsid w:val="00973CF2"/>
    <w:rsid w:val="00974110"/>
    <w:rsid w:val="0097487C"/>
    <w:rsid w:val="00975400"/>
    <w:rsid w:val="0097617D"/>
    <w:rsid w:val="009769D2"/>
    <w:rsid w:val="00977A13"/>
    <w:rsid w:val="00980321"/>
    <w:rsid w:val="00980F1D"/>
    <w:rsid w:val="009811FC"/>
    <w:rsid w:val="009830DE"/>
    <w:rsid w:val="009845B8"/>
    <w:rsid w:val="009855D1"/>
    <w:rsid w:val="0098739D"/>
    <w:rsid w:val="009874AE"/>
    <w:rsid w:val="00987BE5"/>
    <w:rsid w:val="00987E23"/>
    <w:rsid w:val="009905A8"/>
    <w:rsid w:val="0099151C"/>
    <w:rsid w:val="009915B8"/>
    <w:rsid w:val="00993BB1"/>
    <w:rsid w:val="00994408"/>
    <w:rsid w:val="0099446F"/>
    <w:rsid w:val="009944AB"/>
    <w:rsid w:val="00994532"/>
    <w:rsid w:val="00994920"/>
    <w:rsid w:val="00994A19"/>
    <w:rsid w:val="00995FE9"/>
    <w:rsid w:val="009962E9"/>
    <w:rsid w:val="00996C33"/>
    <w:rsid w:val="009972EA"/>
    <w:rsid w:val="009A036C"/>
    <w:rsid w:val="009A2208"/>
    <w:rsid w:val="009B0351"/>
    <w:rsid w:val="009B0FBF"/>
    <w:rsid w:val="009B18D9"/>
    <w:rsid w:val="009B1CF5"/>
    <w:rsid w:val="009B33B5"/>
    <w:rsid w:val="009B396C"/>
    <w:rsid w:val="009B6D2B"/>
    <w:rsid w:val="009B75EE"/>
    <w:rsid w:val="009C0CC8"/>
    <w:rsid w:val="009C0E64"/>
    <w:rsid w:val="009C14C9"/>
    <w:rsid w:val="009C253D"/>
    <w:rsid w:val="009C34ED"/>
    <w:rsid w:val="009C43EC"/>
    <w:rsid w:val="009C5241"/>
    <w:rsid w:val="009C61EA"/>
    <w:rsid w:val="009C6C33"/>
    <w:rsid w:val="009C7464"/>
    <w:rsid w:val="009C777D"/>
    <w:rsid w:val="009D0FE3"/>
    <w:rsid w:val="009D1BCE"/>
    <w:rsid w:val="009D2B90"/>
    <w:rsid w:val="009D2C35"/>
    <w:rsid w:val="009D3AD9"/>
    <w:rsid w:val="009D44B2"/>
    <w:rsid w:val="009D4D8C"/>
    <w:rsid w:val="009D51D1"/>
    <w:rsid w:val="009D5904"/>
    <w:rsid w:val="009D5E26"/>
    <w:rsid w:val="009D69AF"/>
    <w:rsid w:val="009E166A"/>
    <w:rsid w:val="009E2BF4"/>
    <w:rsid w:val="009E3510"/>
    <w:rsid w:val="009E3AE3"/>
    <w:rsid w:val="009E4965"/>
    <w:rsid w:val="009E4FFF"/>
    <w:rsid w:val="009E56DC"/>
    <w:rsid w:val="009E718A"/>
    <w:rsid w:val="009E7839"/>
    <w:rsid w:val="009E79BA"/>
    <w:rsid w:val="009E7C0D"/>
    <w:rsid w:val="009F082B"/>
    <w:rsid w:val="009F0843"/>
    <w:rsid w:val="009F0C37"/>
    <w:rsid w:val="009F1830"/>
    <w:rsid w:val="009F2E06"/>
    <w:rsid w:val="009F37E0"/>
    <w:rsid w:val="009F4502"/>
    <w:rsid w:val="009F49F5"/>
    <w:rsid w:val="009F6522"/>
    <w:rsid w:val="009F66B6"/>
    <w:rsid w:val="009F6A51"/>
    <w:rsid w:val="00A00944"/>
    <w:rsid w:val="00A010EC"/>
    <w:rsid w:val="00A04FE1"/>
    <w:rsid w:val="00A05E4F"/>
    <w:rsid w:val="00A07422"/>
    <w:rsid w:val="00A1213E"/>
    <w:rsid w:val="00A128AE"/>
    <w:rsid w:val="00A12C6C"/>
    <w:rsid w:val="00A134FF"/>
    <w:rsid w:val="00A143C6"/>
    <w:rsid w:val="00A15880"/>
    <w:rsid w:val="00A176A5"/>
    <w:rsid w:val="00A17FBA"/>
    <w:rsid w:val="00A205FB"/>
    <w:rsid w:val="00A217AA"/>
    <w:rsid w:val="00A22609"/>
    <w:rsid w:val="00A248D8"/>
    <w:rsid w:val="00A25532"/>
    <w:rsid w:val="00A266CC"/>
    <w:rsid w:val="00A26CC1"/>
    <w:rsid w:val="00A26F37"/>
    <w:rsid w:val="00A270FC"/>
    <w:rsid w:val="00A27D40"/>
    <w:rsid w:val="00A27DBB"/>
    <w:rsid w:val="00A305E6"/>
    <w:rsid w:val="00A32541"/>
    <w:rsid w:val="00A326AC"/>
    <w:rsid w:val="00A329B6"/>
    <w:rsid w:val="00A3374F"/>
    <w:rsid w:val="00A35CD4"/>
    <w:rsid w:val="00A35FC6"/>
    <w:rsid w:val="00A36CBE"/>
    <w:rsid w:val="00A37AE7"/>
    <w:rsid w:val="00A37E15"/>
    <w:rsid w:val="00A403A9"/>
    <w:rsid w:val="00A416C2"/>
    <w:rsid w:val="00A42012"/>
    <w:rsid w:val="00A42D36"/>
    <w:rsid w:val="00A43644"/>
    <w:rsid w:val="00A43C28"/>
    <w:rsid w:val="00A43D67"/>
    <w:rsid w:val="00A452C6"/>
    <w:rsid w:val="00A45593"/>
    <w:rsid w:val="00A45ACA"/>
    <w:rsid w:val="00A45BFF"/>
    <w:rsid w:val="00A45F92"/>
    <w:rsid w:val="00A461B7"/>
    <w:rsid w:val="00A4626F"/>
    <w:rsid w:val="00A46EB9"/>
    <w:rsid w:val="00A46FF4"/>
    <w:rsid w:val="00A47CE1"/>
    <w:rsid w:val="00A50BE8"/>
    <w:rsid w:val="00A5104C"/>
    <w:rsid w:val="00A515F9"/>
    <w:rsid w:val="00A52BBE"/>
    <w:rsid w:val="00A52F91"/>
    <w:rsid w:val="00A53053"/>
    <w:rsid w:val="00A53E51"/>
    <w:rsid w:val="00A54852"/>
    <w:rsid w:val="00A5584A"/>
    <w:rsid w:val="00A55C53"/>
    <w:rsid w:val="00A566AC"/>
    <w:rsid w:val="00A5782E"/>
    <w:rsid w:val="00A579D6"/>
    <w:rsid w:val="00A57FCB"/>
    <w:rsid w:val="00A6043D"/>
    <w:rsid w:val="00A61D0C"/>
    <w:rsid w:val="00A61D5D"/>
    <w:rsid w:val="00A61EB6"/>
    <w:rsid w:val="00A63603"/>
    <w:rsid w:val="00A647F6"/>
    <w:rsid w:val="00A65086"/>
    <w:rsid w:val="00A650B1"/>
    <w:rsid w:val="00A65A13"/>
    <w:rsid w:val="00A65C73"/>
    <w:rsid w:val="00A6635A"/>
    <w:rsid w:val="00A6664C"/>
    <w:rsid w:val="00A70906"/>
    <w:rsid w:val="00A7167D"/>
    <w:rsid w:val="00A718C0"/>
    <w:rsid w:val="00A72182"/>
    <w:rsid w:val="00A72211"/>
    <w:rsid w:val="00A72611"/>
    <w:rsid w:val="00A72D97"/>
    <w:rsid w:val="00A73979"/>
    <w:rsid w:val="00A7406C"/>
    <w:rsid w:val="00A74F5D"/>
    <w:rsid w:val="00A74FB0"/>
    <w:rsid w:val="00A75F69"/>
    <w:rsid w:val="00A75FD1"/>
    <w:rsid w:val="00A76E51"/>
    <w:rsid w:val="00A77ABA"/>
    <w:rsid w:val="00A81517"/>
    <w:rsid w:val="00A82449"/>
    <w:rsid w:val="00A8280D"/>
    <w:rsid w:val="00A82B6B"/>
    <w:rsid w:val="00A8407A"/>
    <w:rsid w:val="00A8504F"/>
    <w:rsid w:val="00A8656B"/>
    <w:rsid w:val="00A86B69"/>
    <w:rsid w:val="00A8730C"/>
    <w:rsid w:val="00A877C5"/>
    <w:rsid w:val="00A9005A"/>
    <w:rsid w:val="00A90483"/>
    <w:rsid w:val="00A914CD"/>
    <w:rsid w:val="00A9171E"/>
    <w:rsid w:val="00A91C08"/>
    <w:rsid w:val="00A91EDD"/>
    <w:rsid w:val="00A92AA0"/>
    <w:rsid w:val="00A92E0B"/>
    <w:rsid w:val="00A93211"/>
    <w:rsid w:val="00A932E4"/>
    <w:rsid w:val="00A93ABB"/>
    <w:rsid w:val="00A943CB"/>
    <w:rsid w:val="00A94F7C"/>
    <w:rsid w:val="00A95F91"/>
    <w:rsid w:val="00A96007"/>
    <w:rsid w:val="00A97525"/>
    <w:rsid w:val="00AA13C7"/>
    <w:rsid w:val="00AA14B0"/>
    <w:rsid w:val="00AA174D"/>
    <w:rsid w:val="00AA179F"/>
    <w:rsid w:val="00AA39D0"/>
    <w:rsid w:val="00AA50DF"/>
    <w:rsid w:val="00AA6A44"/>
    <w:rsid w:val="00AA7F45"/>
    <w:rsid w:val="00AB03C6"/>
    <w:rsid w:val="00AB1353"/>
    <w:rsid w:val="00AB308E"/>
    <w:rsid w:val="00AB30C7"/>
    <w:rsid w:val="00AB4971"/>
    <w:rsid w:val="00AB5D05"/>
    <w:rsid w:val="00AB7D2E"/>
    <w:rsid w:val="00AC0388"/>
    <w:rsid w:val="00AC0CC2"/>
    <w:rsid w:val="00AC0D1A"/>
    <w:rsid w:val="00AC0F95"/>
    <w:rsid w:val="00AC262D"/>
    <w:rsid w:val="00AC2AD4"/>
    <w:rsid w:val="00AC2D31"/>
    <w:rsid w:val="00AC316C"/>
    <w:rsid w:val="00AC352E"/>
    <w:rsid w:val="00AC42B1"/>
    <w:rsid w:val="00AC4CF6"/>
    <w:rsid w:val="00AC5572"/>
    <w:rsid w:val="00AC6118"/>
    <w:rsid w:val="00AC7B89"/>
    <w:rsid w:val="00AD0974"/>
    <w:rsid w:val="00AD1612"/>
    <w:rsid w:val="00AD18D8"/>
    <w:rsid w:val="00AD33B3"/>
    <w:rsid w:val="00AD3DDA"/>
    <w:rsid w:val="00AD41C1"/>
    <w:rsid w:val="00AD4338"/>
    <w:rsid w:val="00AD576E"/>
    <w:rsid w:val="00AD6AA5"/>
    <w:rsid w:val="00AD76C7"/>
    <w:rsid w:val="00AE04F0"/>
    <w:rsid w:val="00AE0A34"/>
    <w:rsid w:val="00AE0CED"/>
    <w:rsid w:val="00AE200C"/>
    <w:rsid w:val="00AE2613"/>
    <w:rsid w:val="00AE3646"/>
    <w:rsid w:val="00AE42B9"/>
    <w:rsid w:val="00AE439F"/>
    <w:rsid w:val="00AE43B6"/>
    <w:rsid w:val="00AE466B"/>
    <w:rsid w:val="00AE4FBA"/>
    <w:rsid w:val="00AE5158"/>
    <w:rsid w:val="00AE59DC"/>
    <w:rsid w:val="00AE5C2E"/>
    <w:rsid w:val="00AF106B"/>
    <w:rsid w:val="00AF10FB"/>
    <w:rsid w:val="00AF1C6A"/>
    <w:rsid w:val="00AF1DE6"/>
    <w:rsid w:val="00AF397C"/>
    <w:rsid w:val="00AF55F2"/>
    <w:rsid w:val="00AF6455"/>
    <w:rsid w:val="00AF7110"/>
    <w:rsid w:val="00AF731B"/>
    <w:rsid w:val="00B00483"/>
    <w:rsid w:val="00B0096B"/>
    <w:rsid w:val="00B01F2B"/>
    <w:rsid w:val="00B05170"/>
    <w:rsid w:val="00B05FD6"/>
    <w:rsid w:val="00B07CF3"/>
    <w:rsid w:val="00B1011F"/>
    <w:rsid w:val="00B10823"/>
    <w:rsid w:val="00B110D4"/>
    <w:rsid w:val="00B11666"/>
    <w:rsid w:val="00B11810"/>
    <w:rsid w:val="00B11B40"/>
    <w:rsid w:val="00B11BCB"/>
    <w:rsid w:val="00B12844"/>
    <w:rsid w:val="00B12FA7"/>
    <w:rsid w:val="00B13B5A"/>
    <w:rsid w:val="00B155F6"/>
    <w:rsid w:val="00B15D24"/>
    <w:rsid w:val="00B16176"/>
    <w:rsid w:val="00B1688D"/>
    <w:rsid w:val="00B16FC9"/>
    <w:rsid w:val="00B20BAF"/>
    <w:rsid w:val="00B21BCB"/>
    <w:rsid w:val="00B22064"/>
    <w:rsid w:val="00B22122"/>
    <w:rsid w:val="00B2216D"/>
    <w:rsid w:val="00B22B9C"/>
    <w:rsid w:val="00B2303A"/>
    <w:rsid w:val="00B2409B"/>
    <w:rsid w:val="00B24801"/>
    <w:rsid w:val="00B24BD8"/>
    <w:rsid w:val="00B254CC"/>
    <w:rsid w:val="00B2595D"/>
    <w:rsid w:val="00B267B2"/>
    <w:rsid w:val="00B27433"/>
    <w:rsid w:val="00B31F1C"/>
    <w:rsid w:val="00B33AC2"/>
    <w:rsid w:val="00B33D1F"/>
    <w:rsid w:val="00B3544F"/>
    <w:rsid w:val="00B3551F"/>
    <w:rsid w:val="00B359EB"/>
    <w:rsid w:val="00B361F2"/>
    <w:rsid w:val="00B365F8"/>
    <w:rsid w:val="00B374B9"/>
    <w:rsid w:val="00B37625"/>
    <w:rsid w:val="00B37D18"/>
    <w:rsid w:val="00B401AF"/>
    <w:rsid w:val="00B40B55"/>
    <w:rsid w:val="00B41D48"/>
    <w:rsid w:val="00B423D1"/>
    <w:rsid w:val="00B437FC"/>
    <w:rsid w:val="00B43FB2"/>
    <w:rsid w:val="00B440EB"/>
    <w:rsid w:val="00B46028"/>
    <w:rsid w:val="00B4604F"/>
    <w:rsid w:val="00B46348"/>
    <w:rsid w:val="00B467EE"/>
    <w:rsid w:val="00B47673"/>
    <w:rsid w:val="00B47BC8"/>
    <w:rsid w:val="00B47C26"/>
    <w:rsid w:val="00B47CBF"/>
    <w:rsid w:val="00B502E1"/>
    <w:rsid w:val="00B5132F"/>
    <w:rsid w:val="00B518A6"/>
    <w:rsid w:val="00B52A53"/>
    <w:rsid w:val="00B54045"/>
    <w:rsid w:val="00B54162"/>
    <w:rsid w:val="00B55393"/>
    <w:rsid w:val="00B558E3"/>
    <w:rsid w:val="00B563CF"/>
    <w:rsid w:val="00B56748"/>
    <w:rsid w:val="00B57DC7"/>
    <w:rsid w:val="00B60F35"/>
    <w:rsid w:val="00B611DB"/>
    <w:rsid w:val="00B626E3"/>
    <w:rsid w:val="00B62951"/>
    <w:rsid w:val="00B63694"/>
    <w:rsid w:val="00B63721"/>
    <w:rsid w:val="00B642A4"/>
    <w:rsid w:val="00B64ABA"/>
    <w:rsid w:val="00B65B1D"/>
    <w:rsid w:val="00B65D52"/>
    <w:rsid w:val="00B668EA"/>
    <w:rsid w:val="00B67240"/>
    <w:rsid w:val="00B709D6"/>
    <w:rsid w:val="00B715FA"/>
    <w:rsid w:val="00B71FD0"/>
    <w:rsid w:val="00B736B9"/>
    <w:rsid w:val="00B73985"/>
    <w:rsid w:val="00B75FA7"/>
    <w:rsid w:val="00B76F9B"/>
    <w:rsid w:val="00B771F4"/>
    <w:rsid w:val="00B777B1"/>
    <w:rsid w:val="00B77FEE"/>
    <w:rsid w:val="00B815A9"/>
    <w:rsid w:val="00B81EE0"/>
    <w:rsid w:val="00B82883"/>
    <w:rsid w:val="00B82FAC"/>
    <w:rsid w:val="00B8410B"/>
    <w:rsid w:val="00B847F2"/>
    <w:rsid w:val="00B852BB"/>
    <w:rsid w:val="00B853DA"/>
    <w:rsid w:val="00B85C6A"/>
    <w:rsid w:val="00B86138"/>
    <w:rsid w:val="00B86E93"/>
    <w:rsid w:val="00B9008B"/>
    <w:rsid w:val="00B900E4"/>
    <w:rsid w:val="00B90657"/>
    <w:rsid w:val="00B9142C"/>
    <w:rsid w:val="00B91B4E"/>
    <w:rsid w:val="00B93C7D"/>
    <w:rsid w:val="00B945A7"/>
    <w:rsid w:val="00B94A90"/>
    <w:rsid w:val="00B95A7A"/>
    <w:rsid w:val="00B960B5"/>
    <w:rsid w:val="00B965F1"/>
    <w:rsid w:val="00B9794B"/>
    <w:rsid w:val="00BA038B"/>
    <w:rsid w:val="00BA0A95"/>
    <w:rsid w:val="00BA0E07"/>
    <w:rsid w:val="00BA25D6"/>
    <w:rsid w:val="00BA269D"/>
    <w:rsid w:val="00BA3227"/>
    <w:rsid w:val="00BA41F4"/>
    <w:rsid w:val="00BA4CEA"/>
    <w:rsid w:val="00BA54AD"/>
    <w:rsid w:val="00BA5604"/>
    <w:rsid w:val="00BA61D3"/>
    <w:rsid w:val="00BA6D42"/>
    <w:rsid w:val="00BA7C86"/>
    <w:rsid w:val="00BB0861"/>
    <w:rsid w:val="00BB16AE"/>
    <w:rsid w:val="00BB21CB"/>
    <w:rsid w:val="00BB2302"/>
    <w:rsid w:val="00BB2468"/>
    <w:rsid w:val="00BB2AF6"/>
    <w:rsid w:val="00BB2E96"/>
    <w:rsid w:val="00BB401A"/>
    <w:rsid w:val="00BB520F"/>
    <w:rsid w:val="00BB5544"/>
    <w:rsid w:val="00BB5CD6"/>
    <w:rsid w:val="00BB6C72"/>
    <w:rsid w:val="00BB7C1C"/>
    <w:rsid w:val="00BC0285"/>
    <w:rsid w:val="00BC02F8"/>
    <w:rsid w:val="00BC0D65"/>
    <w:rsid w:val="00BC1230"/>
    <w:rsid w:val="00BC16C1"/>
    <w:rsid w:val="00BC1DAB"/>
    <w:rsid w:val="00BC2FAF"/>
    <w:rsid w:val="00BC3A98"/>
    <w:rsid w:val="00BC3B10"/>
    <w:rsid w:val="00BC424C"/>
    <w:rsid w:val="00BC4311"/>
    <w:rsid w:val="00BC4DB0"/>
    <w:rsid w:val="00BC5859"/>
    <w:rsid w:val="00BC5EF1"/>
    <w:rsid w:val="00BC6279"/>
    <w:rsid w:val="00BC7538"/>
    <w:rsid w:val="00BC76C2"/>
    <w:rsid w:val="00BD0A40"/>
    <w:rsid w:val="00BD0F2F"/>
    <w:rsid w:val="00BD0FB9"/>
    <w:rsid w:val="00BD1DF0"/>
    <w:rsid w:val="00BD2C5D"/>
    <w:rsid w:val="00BD2FFD"/>
    <w:rsid w:val="00BD4B58"/>
    <w:rsid w:val="00BD5D8B"/>
    <w:rsid w:val="00BD613B"/>
    <w:rsid w:val="00BD62A2"/>
    <w:rsid w:val="00BD62D4"/>
    <w:rsid w:val="00BD6C71"/>
    <w:rsid w:val="00BD77DD"/>
    <w:rsid w:val="00BD7CB5"/>
    <w:rsid w:val="00BE0A39"/>
    <w:rsid w:val="00BE0A46"/>
    <w:rsid w:val="00BE266D"/>
    <w:rsid w:val="00BE3AC6"/>
    <w:rsid w:val="00BE4C16"/>
    <w:rsid w:val="00BE612C"/>
    <w:rsid w:val="00BF0A53"/>
    <w:rsid w:val="00BF15E9"/>
    <w:rsid w:val="00BF3A74"/>
    <w:rsid w:val="00BF3B29"/>
    <w:rsid w:val="00BF4CDD"/>
    <w:rsid w:val="00BF5131"/>
    <w:rsid w:val="00C02036"/>
    <w:rsid w:val="00C02342"/>
    <w:rsid w:val="00C026D9"/>
    <w:rsid w:val="00C0462E"/>
    <w:rsid w:val="00C04EB3"/>
    <w:rsid w:val="00C052F6"/>
    <w:rsid w:val="00C0745F"/>
    <w:rsid w:val="00C1033B"/>
    <w:rsid w:val="00C104EC"/>
    <w:rsid w:val="00C109FC"/>
    <w:rsid w:val="00C11027"/>
    <w:rsid w:val="00C113FE"/>
    <w:rsid w:val="00C11654"/>
    <w:rsid w:val="00C1206E"/>
    <w:rsid w:val="00C12908"/>
    <w:rsid w:val="00C12A4B"/>
    <w:rsid w:val="00C14703"/>
    <w:rsid w:val="00C14C2A"/>
    <w:rsid w:val="00C1506B"/>
    <w:rsid w:val="00C15B79"/>
    <w:rsid w:val="00C16234"/>
    <w:rsid w:val="00C1634E"/>
    <w:rsid w:val="00C16360"/>
    <w:rsid w:val="00C164BD"/>
    <w:rsid w:val="00C1763B"/>
    <w:rsid w:val="00C20405"/>
    <w:rsid w:val="00C224FA"/>
    <w:rsid w:val="00C225A1"/>
    <w:rsid w:val="00C240A3"/>
    <w:rsid w:val="00C24E4C"/>
    <w:rsid w:val="00C25F3C"/>
    <w:rsid w:val="00C2683C"/>
    <w:rsid w:val="00C30533"/>
    <w:rsid w:val="00C3054A"/>
    <w:rsid w:val="00C3064B"/>
    <w:rsid w:val="00C308B9"/>
    <w:rsid w:val="00C320C6"/>
    <w:rsid w:val="00C32934"/>
    <w:rsid w:val="00C329CA"/>
    <w:rsid w:val="00C331BD"/>
    <w:rsid w:val="00C33337"/>
    <w:rsid w:val="00C333BF"/>
    <w:rsid w:val="00C33EC7"/>
    <w:rsid w:val="00C3446D"/>
    <w:rsid w:val="00C349EB"/>
    <w:rsid w:val="00C34D43"/>
    <w:rsid w:val="00C35CA4"/>
    <w:rsid w:val="00C366D6"/>
    <w:rsid w:val="00C36EFF"/>
    <w:rsid w:val="00C3716F"/>
    <w:rsid w:val="00C37D6B"/>
    <w:rsid w:val="00C37D76"/>
    <w:rsid w:val="00C41500"/>
    <w:rsid w:val="00C41539"/>
    <w:rsid w:val="00C41698"/>
    <w:rsid w:val="00C41FDD"/>
    <w:rsid w:val="00C42472"/>
    <w:rsid w:val="00C4257E"/>
    <w:rsid w:val="00C42B9E"/>
    <w:rsid w:val="00C42D2E"/>
    <w:rsid w:val="00C42F51"/>
    <w:rsid w:val="00C50E1C"/>
    <w:rsid w:val="00C50FB2"/>
    <w:rsid w:val="00C51513"/>
    <w:rsid w:val="00C529E6"/>
    <w:rsid w:val="00C52A51"/>
    <w:rsid w:val="00C5419D"/>
    <w:rsid w:val="00C54A0A"/>
    <w:rsid w:val="00C573A8"/>
    <w:rsid w:val="00C573D3"/>
    <w:rsid w:val="00C574AD"/>
    <w:rsid w:val="00C574F1"/>
    <w:rsid w:val="00C603B7"/>
    <w:rsid w:val="00C60772"/>
    <w:rsid w:val="00C6304B"/>
    <w:rsid w:val="00C6358B"/>
    <w:rsid w:val="00C6371A"/>
    <w:rsid w:val="00C63875"/>
    <w:rsid w:val="00C64065"/>
    <w:rsid w:val="00C65749"/>
    <w:rsid w:val="00C662BC"/>
    <w:rsid w:val="00C66344"/>
    <w:rsid w:val="00C66D60"/>
    <w:rsid w:val="00C670CA"/>
    <w:rsid w:val="00C67A03"/>
    <w:rsid w:val="00C70486"/>
    <w:rsid w:val="00C70D04"/>
    <w:rsid w:val="00C71038"/>
    <w:rsid w:val="00C73002"/>
    <w:rsid w:val="00C73834"/>
    <w:rsid w:val="00C74324"/>
    <w:rsid w:val="00C743E8"/>
    <w:rsid w:val="00C745F8"/>
    <w:rsid w:val="00C74636"/>
    <w:rsid w:val="00C74A57"/>
    <w:rsid w:val="00C762C4"/>
    <w:rsid w:val="00C76725"/>
    <w:rsid w:val="00C7718A"/>
    <w:rsid w:val="00C777B0"/>
    <w:rsid w:val="00C7793C"/>
    <w:rsid w:val="00C80251"/>
    <w:rsid w:val="00C80403"/>
    <w:rsid w:val="00C80C9A"/>
    <w:rsid w:val="00C81361"/>
    <w:rsid w:val="00C81376"/>
    <w:rsid w:val="00C82C0B"/>
    <w:rsid w:val="00C8477F"/>
    <w:rsid w:val="00C86AEE"/>
    <w:rsid w:val="00C8709B"/>
    <w:rsid w:val="00C87538"/>
    <w:rsid w:val="00C91BD1"/>
    <w:rsid w:val="00C92C96"/>
    <w:rsid w:val="00C93835"/>
    <w:rsid w:val="00C93D14"/>
    <w:rsid w:val="00C9422A"/>
    <w:rsid w:val="00C944B2"/>
    <w:rsid w:val="00C958DD"/>
    <w:rsid w:val="00C96E9D"/>
    <w:rsid w:val="00CA198D"/>
    <w:rsid w:val="00CA1B7A"/>
    <w:rsid w:val="00CA2780"/>
    <w:rsid w:val="00CA38F7"/>
    <w:rsid w:val="00CA3BA2"/>
    <w:rsid w:val="00CA3D4F"/>
    <w:rsid w:val="00CA45B5"/>
    <w:rsid w:val="00CA5012"/>
    <w:rsid w:val="00CA5F85"/>
    <w:rsid w:val="00CA7E18"/>
    <w:rsid w:val="00CB0B24"/>
    <w:rsid w:val="00CB0E2B"/>
    <w:rsid w:val="00CB1271"/>
    <w:rsid w:val="00CB2434"/>
    <w:rsid w:val="00CB47AE"/>
    <w:rsid w:val="00CB4CB8"/>
    <w:rsid w:val="00CB5000"/>
    <w:rsid w:val="00CB5464"/>
    <w:rsid w:val="00CB6FA5"/>
    <w:rsid w:val="00CC0812"/>
    <w:rsid w:val="00CC0AE4"/>
    <w:rsid w:val="00CC0C8A"/>
    <w:rsid w:val="00CC1917"/>
    <w:rsid w:val="00CC1F5A"/>
    <w:rsid w:val="00CC1F65"/>
    <w:rsid w:val="00CC297E"/>
    <w:rsid w:val="00CC2AFD"/>
    <w:rsid w:val="00CC2C58"/>
    <w:rsid w:val="00CC3B18"/>
    <w:rsid w:val="00CC3F8E"/>
    <w:rsid w:val="00CC41CB"/>
    <w:rsid w:val="00CC4580"/>
    <w:rsid w:val="00CC49D4"/>
    <w:rsid w:val="00CC5007"/>
    <w:rsid w:val="00CC5CC2"/>
    <w:rsid w:val="00CC70B4"/>
    <w:rsid w:val="00CC7476"/>
    <w:rsid w:val="00CD0734"/>
    <w:rsid w:val="00CD0969"/>
    <w:rsid w:val="00CD17CE"/>
    <w:rsid w:val="00CD2B5F"/>
    <w:rsid w:val="00CD2D2D"/>
    <w:rsid w:val="00CD306E"/>
    <w:rsid w:val="00CD3314"/>
    <w:rsid w:val="00CD47DA"/>
    <w:rsid w:val="00CD5EC6"/>
    <w:rsid w:val="00CD5FEF"/>
    <w:rsid w:val="00CD7CF7"/>
    <w:rsid w:val="00CE084D"/>
    <w:rsid w:val="00CE2C76"/>
    <w:rsid w:val="00CE2EFF"/>
    <w:rsid w:val="00CE3A3D"/>
    <w:rsid w:val="00CE4B49"/>
    <w:rsid w:val="00CE55D7"/>
    <w:rsid w:val="00CE59F8"/>
    <w:rsid w:val="00CE5A96"/>
    <w:rsid w:val="00CE6869"/>
    <w:rsid w:val="00CE6E69"/>
    <w:rsid w:val="00CF0457"/>
    <w:rsid w:val="00CF142D"/>
    <w:rsid w:val="00CF2189"/>
    <w:rsid w:val="00CF2EDF"/>
    <w:rsid w:val="00CF3197"/>
    <w:rsid w:val="00CF3FCF"/>
    <w:rsid w:val="00CF56E3"/>
    <w:rsid w:val="00CF5AD2"/>
    <w:rsid w:val="00CF655D"/>
    <w:rsid w:val="00CF6F6A"/>
    <w:rsid w:val="00CF7EBF"/>
    <w:rsid w:val="00CF7F26"/>
    <w:rsid w:val="00D001DF"/>
    <w:rsid w:val="00D00EA2"/>
    <w:rsid w:val="00D01470"/>
    <w:rsid w:val="00D01979"/>
    <w:rsid w:val="00D02866"/>
    <w:rsid w:val="00D028EA"/>
    <w:rsid w:val="00D036E8"/>
    <w:rsid w:val="00D03EC9"/>
    <w:rsid w:val="00D03F3F"/>
    <w:rsid w:val="00D04BD7"/>
    <w:rsid w:val="00D04CD0"/>
    <w:rsid w:val="00D06821"/>
    <w:rsid w:val="00D07876"/>
    <w:rsid w:val="00D10DB5"/>
    <w:rsid w:val="00D133C9"/>
    <w:rsid w:val="00D13484"/>
    <w:rsid w:val="00D1366A"/>
    <w:rsid w:val="00D13F0C"/>
    <w:rsid w:val="00D14CC6"/>
    <w:rsid w:val="00D15A65"/>
    <w:rsid w:val="00D21153"/>
    <w:rsid w:val="00D21A23"/>
    <w:rsid w:val="00D22270"/>
    <w:rsid w:val="00D22333"/>
    <w:rsid w:val="00D22CA2"/>
    <w:rsid w:val="00D26164"/>
    <w:rsid w:val="00D27330"/>
    <w:rsid w:val="00D274A7"/>
    <w:rsid w:val="00D3061E"/>
    <w:rsid w:val="00D308DC"/>
    <w:rsid w:val="00D31AFD"/>
    <w:rsid w:val="00D321AF"/>
    <w:rsid w:val="00D333CB"/>
    <w:rsid w:val="00D34A2A"/>
    <w:rsid w:val="00D34C9A"/>
    <w:rsid w:val="00D4120B"/>
    <w:rsid w:val="00D45B8F"/>
    <w:rsid w:val="00D45ED9"/>
    <w:rsid w:val="00D45F76"/>
    <w:rsid w:val="00D4624B"/>
    <w:rsid w:val="00D47C72"/>
    <w:rsid w:val="00D47CE7"/>
    <w:rsid w:val="00D5002A"/>
    <w:rsid w:val="00D506C5"/>
    <w:rsid w:val="00D50837"/>
    <w:rsid w:val="00D510D3"/>
    <w:rsid w:val="00D51A32"/>
    <w:rsid w:val="00D51BE3"/>
    <w:rsid w:val="00D51D86"/>
    <w:rsid w:val="00D52B0B"/>
    <w:rsid w:val="00D53D4A"/>
    <w:rsid w:val="00D549AE"/>
    <w:rsid w:val="00D54A91"/>
    <w:rsid w:val="00D54E08"/>
    <w:rsid w:val="00D55AC5"/>
    <w:rsid w:val="00D56DD8"/>
    <w:rsid w:val="00D578C7"/>
    <w:rsid w:val="00D600F0"/>
    <w:rsid w:val="00D608AE"/>
    <w:rsid w:val="00D60B25"/>
    <w:rsid w:val="00D613DD"/>
    <w:rsid w:val="00D618A2"/>
    <w:rsid w:val="00D634D9"/>
    <w:rsid w:val="00D6357B"/>
    <w:rsid w:val="00D64301"/>
    <w:rsid w:val="00D64A94"/>
    <w:rsid w:val="00D650C6"/>
    <w:rsid w:val="00D6610B"/>
    <w:rsid w:val="00D67463"/>
    <w:rsid w:val="00D7003E"/>
    <w:rsid w:val="00D71E9C"/>
    <w:rsid w:val="00D74D12"/>
    <w:rsid w:val="00D76AC9"/>
    <w:rsid w:val="00D76DCB"/>
    <w:rsid w:val="00D7734D"/>
    <w:rsid w:val="00D77C0B"/>
    <w:rsid w:val="00D77F18"/>
    <w:rsid w:val="00D80916"/>
    <w:rsid w:val="00D81236"/>
    <w:rsid w:val="00D8134D"/>
    <w:rsid w:val="00D81597"/>
    <w:rsid w:val="00D81C40"/>
    <w:rsid w:val="00D82941"/>
    <w:rsid w:val="00D8302E"/>
    <w:rsid w:val="00D8313C"/>
    <w:rsid w:val="00D83280"/>
    <w:rsid w:val="00D83654"/>
    <w:rsid w:val="00D83D37"/>
    <w:rsid w:val="00D84CF7"/>
    <w:rsid w:val="00D85E18"/>
    <w:rsid w:val="00D85E89"/>
    <w:rsid w:val="00D902E2"/>
    <w:rsid w:val="00D90B0A"/>
    <w:rsid w:val="00D91717"/>
    <w:rsid w:val="00D91D3B"/>
    <w:rsid w:val="00D931EB"/>
    <w:rsid w:val="00D93256"/>
    <w:rsid w:val="00D9441A"/>
    <w:rsid w:val="00D94835"/>
    <w:rsid w:val="00D94BC3"/>
    <w:rsid w:val="00D9501E"/>
    <w:rsid w:val="00DA1C0E"/>
    <w:rsid w:val="00DA24A8"/>
    <w:rsid w:val="00DA2F3E"/>
    <w:rsid w:val="00DA36FA"/>
    <w:rsid w:val="00DA3A1C"/>
    <w:rsid w:val="00DA4452"/>
    <w:rsid w:val="00DA496F"/>
    <w:rsid w:val="00DA5A30"/>
    <w:rsid w:val="00DA5FD7"/>
    <w:rsid w:val="00DB0BC8"/>
    <w:rsid w:val="00DB0DB9"/>
    <w:rsid w:val="00DB0FB4"/>
    <w:rsid w:val="00DB1ED4"/>
    <w:rsid w:val="00DB2B2D"/>
    <w:rsid w:val="00DB2BB4"/>
    <w:rsid w:val="00DB40CF"/>
    <w:rsid w:val="00DB4F6D"/>
    <w:rsid w:val="00DB6B89"/>
    <w:rsid w:val="00DB6FD5"/>
    <w:rsid w:val="00DB7490"/>
    <w:rsid w:val="00DC0159"/>
    <w:rsid w:val="00DC0CAB"/>
    <w:rsid w:val="00DC1026"/>
    <w:rsid w:val="00DC294C"/>
    <w:rsid w:val="00DC30FF"/>
    <w:rsid w:val="00DC351D"/>
    <w:rsid w:val="00DC3E1A"/>
    <w:rsid w:val="00DC3F83"/>
    <w:rsid w:val="00DC5623"/>
    <w:rsid w:val="00DC57F1"/>
    <w:rsid w:val="00DC6155"/>
    <w:rsid w:val="00DC63F8"/>
    <w:rsid w:val="00DC78B4"/>
    <w:rsid w:val="00DC7997"/>
    <w:rsid w:val="00DC7F06"/>
    <w:rsid w:val="00DD01D9"/>
    <w:rsid w:val="00DD31DC"/>
    <w:rsid w:val="00DD4851"/>
    <w:rsid w:val="00DD53DC"/>
    <w:rsid w:val="00DD608E"/>
    <w:rsid w:val="00DD609E"/>
    <w:rsid w:val="00DD660D"/>
    <w:rsid w:val="00DD66B3"/>
    <w:rsid w:val="00DD6C5D"/>
    <w:rsid w:val="00DD6FB7"/>
    <w:rsid w:val="00DE0E31"/>
    <w:rsid w:val="00DE18E9"/>
    <w:rsid w:val="00DE1F99"/>
    <w:rsid w:val="00DE2DD2"/>
    <w:rsid w:val="00DE3664"/>
    <w:rsid w:val="00DE3B25"/>
    <w:rsid w:val="00DE3D4E"/>
    <w:rsid w:val="00DE4E50"/>
    <w:rsid w:val="00DE526A"/>
    <w:rsid w:val="00DE5A1B"/>
    <w:rsid w:val="00DE77FA"/>
    <w:rsid w:val="00DF0482"/>
    <w:rsid w:val="00DF19B9"/>
    <w:rsid w:val="00DF1B7C"/>
    <w:rsid w:val="00DF31F8"/>
    <w:rsid w:val="00DF3F70"/>
    <w:rsid w:val="00DF42E4"/>
    <w:rsid w:val="00DF5853"/>
    <w:rsid w:val="00DF5A0D"/>
    <w:rsid w:val="00DF5FD7"/>
    <w:rsid w:val="00DF60EF"/>
    <w:rsid w:val="00DF658D"/>
    <w:rsid w:val="00DF7B31"/>
    <w:rsid w:val="00E01416"/>
    <w:rsid w:val="00E019E6"/>
    <w:rsid w:val="00E0289E"/>
    <w:rsid w:val="00E02A04"/>
    <w:rsid w:val="00E02FA7"/>
    <w:rsid w:val="00E03795"/>
    <w:rsid w:val="00E05A34"/>
    <w:rsid w:val="00E06D17"/>
    <w:rsid w:val="00E07676"/>
    <w:rsid w:val="00E0795F"/>
    <w:rsid w:val="00E07C55"/>
    <w:rsid w:val="00E100AF"/>
    <w:rsid w:val="00E13F21"/>
    <w:rsid w:val="00E14D07"/>
    <w:rsid w:val="00E14E04"/>
    <w:rsid w:val="00E15522"/>
    <w:rsid w:val="00E17553"/>
    <w:rsid w:val="00E178EF"/>
    <w:rsid w:val="00E22433"/>
    <w:rsid w:val="00E2531C"/>
    <w:rsid w:val="00E2611F"/>
    <w:rsid w:val="00E264ED"/>
    <w:rsid w:val="00E270FD"/>
    <w:rsid w:val="00E27B4B"/>
    <w:rsid w:val="00E27CB4"/>
    <w:rsid w:val="00E30E81"/>
    <w:rsid w:val="00E30F2A"/>
    <w:rsid w:val="00E32436"/>
    <w:rsid w:val="00E32F2A"/>
    <w:rsid w:val="00E33135"/>
    <w:rsid w:val="00E338FE"/>
    <w:rsid w:val="00E34E80"/>
    <w:rsid w:val="00E35442"/>
    <w:rsid w:val="00E35EE0"/>
    <w:rsid w:val="00E36E32"/>
    <w:rsid w:val="00E37886"/>
    <w:rsid w:val="00E40B2F"/>
    <w:rsid w:val="00E410E8"/>
    <w:rsid w:val="00E45E85"/>
    <w:rsid w:val="00E45EB4"/>
    <w:rsid w:val="00E461B1"/>
    <w:rsid w:val="00E4629B"/>
    <w:rsid w:val="00E475EE"/>
    <w:rsid w:val="00E4770A"/>
    <w:rsid w:val="00E510DB"/>
    <w:rsid w:val="00E510F5"/>
    <w:rsid w:val="00E531A0"/>
    <w:rsid w:val="00E539CF"/>
    <w:rsid w:val="00E53EF1"/>
    <w:rsid w:val="00E55BE4"/>
    <w:rsid w:val="00E55F0E"/>
    <w:rsid w:val="00E56D56"/>
    <w:rsid w:val="00E56EAC"/>
    <w:rsid w:val="00E57634"/>
    <w:rsid w:val="00E61440"/>
    <w:rsid w:val="00E61E21"/>
    <w:rsid w:val="00E62CEA"/>
    <w:rsid w:val="00E63263"/>
    <w:rsid w:val="00E636CB"/>
    <w:rsid w:val="00E64400"/>
    <w:rsid w:val="00E64991"/>
    <w:rsid w:val="00E64EE2"/>
    <w:rsid w:val="00E650D6"/>
    <w:rsid w:val="00E65836"/>
    <w:rsid w:val="00E7174D"/>
    <w:rsid w:val="00E72880"/>
    <w:rsid w:val="00E73060"/>
    <w:rsid w:val="00E73697"/>
    <w:rsid w:val="00E749D6"/>
    <w:rsid w:val="00E74F2C"/>
    <w:rsid w:val="00E750BE"/>
    <w:rsid w:val="00E7611F"/>
    <w:rsid w:val="00E76362"/>
    <w:rsid w:val="00E76B0F"/>
    <w:rsid w:val="00E76BA6"/>
    <w:rsid w:val="00E7737B"/>
    <w:rsid w:val="00E8035C"/>
    <w:rsid w:val="00E80C14"/>
    <w:rsid w:val="00E80FD3"/>
    <w:rsid w:val="00E834D0"/>
    <w:rsid w:val="00E846D4"/>
    <w:rsid w:val="00E84BCF"/>
    <w:rsid w:val="00E85E0A"/>
    <w:rsid w:val="00E865E5"/>
    <w:rsid w:val="00E86E72"/>
    <w:rsid w:val="00E86FD2"/>
    <w:rsid w:val="00E874F6"/>
    <w:rsid w:val="00E900EE"/>
    <w:rsid w:val="00E91946"/>
    <w:rsid w:val="00E9261A"/>
    <w:rsid w:val="00E92649"/>
    <w:rsid w:val="00E929C7"/>
    <w:rsid w:val="00E93FAF"/>
    <w:rsid w:val="00E9472B"/>
    <w:rsid w:val="00E94C46"/>
    <w:rsid w:val="00E94CF7"/>
    <w:rsid w:val="00E973D2"/>
    <w:rsid w:val="00E9766C"/>
    <w:rsid w:val="00EA1602"/>
    <w:rsid w:val="00EA30E4"/>
    <w:rsid w:val="00EA4FC1"/>
    <w:rsid w:val="00EA5B39"/>
    <w:rsid w:val="00EA5DB0"/>
    <w:rsid w:val="00EA66AD"/>
    <w:rsid w:val="00EA6F79"/>
    <w:rsid w:val="00EB02B7"/>
    <w:rsid w:val="00EB21C5"/>
    <w:rsid w:val="00EB3973"/>
    <w:rsid w:val="00EB3FF7"/>
    <w:rsid w:val="00EB4E14"/>
    <w:rsid w:val="00EB57E5"/>
    <w:rsid w:val="00EB679C"/>
    <w:rsid w:val="00EB6ACA"/>
    <w:rsid w:val="00EB7BD2"/>
    <w:rsid w:val="00EC0420"/>
    <w:rsid w:val="00EC0E42"/>
    <w:rsid w:val="00EC1A41"/>
    <w:rsid w:val="00EC1C9A"/>
    <w:rsid w:val="00EC1D87"/>
    <w:rsid w:val="00EC25DC"/>
    <w:rsid w:val="00EC36E4"/>
    <w:rsid w:val="00EC5A24"/>
    <w:rsid w:val="00EC6C91"/>
    <w:rsid w:val="00EC7CD4"/>
    <w:rsid w:val="00EC7DEA"/>
    <w:rsid w:val="00ED0E5F"/>
    <w:rsid w:val="00ED1203"/>
    <w:rsid w:val="00ED248B"/>
    <w:rsid w:val="00ED28EA"/>
    <w:rsid w:val="00ED37D3"/>
    <w:rsid w:val="00ED3803"/>
    <w:rsid w:val="00ED3AFB"/>
    <w:rsid w:val="00ED3DD8"/>
    <w:rsid w:val="00ED3DE3"/>
    <w:rsid w:val="00ED41D6"/>
    <w:rsid w:val="00ED5F2D"/>
    <w:rsid w:val="00ED6417"/>
    <w:rsid w:val="00ED66F8"/>
    <w:rsid w:val="00ED6A52"/>
    <w:rsid w:val="00ED710B"/>
    <w:rsid w:val="00EE070D"/>
    <w:rsid w:val="00EE0918"/>
    <w:rsid w:val="00EE0F4F"/>
    <w:rsid w:val="00EE2524"/>
    <w:rsid w:val="00EE2C1F"/>
    <w:rsid w:val="00EE3FD8"/>
    <w:rsid w:val="00EE449C"/>
    <w:rsid w:val="00EE4B9B"/>
    <w:rsid w:val="00EE4D15"/>
    <w:rsid w:val="00EE5338"/>
    <w:rsid w:val="00EE5C38"/>
    <w:rsid w:val="00EE5D98"/>
    <w:rsid w:val="00EE60E0"/>
    <w:rsid w:val="00EE6202"/>
    <w:rsid w:val="00EE63EF"/>
    <w:rsid w:val="00EE6E28"/>
    <w:rsid w:val="00EF0E6F"/>
    <w:rsid w:val="00EF140A"/>
    <w:rsid w:val="00EF1832"/>
    <w:rsid w:val="00EF2AD8"/>
    <w:rsid w:val="00EF5573"/>
    <w:rsid w:val="00EF62EB"/>
    <w:rsid w:val="00EF6B83"/>
    <w:rsid w:val="00F004FF"/>
    <w:rsid w:val="00F00994"/>
    <w:rsid w:val="00F0106A"/>
    <w:rsid w:val="00F0170C"/>
    <w:rsid w:val="00F02304"/>
    <w:rsid w:val="00F02C6C"/>
    <w:rsid w:val="00F03765"/>
    <w:rsid w:val="00F039B4"/>
    <w:rsid w:val="00F03C61"/>
    <w:rsid w:val="00F04337"/>
    <w:rsid w:val="00F04EB9"/>
    <w:rsid w:val="00F057F7"/>
    <w:rsid w:val="00F05B85"/>
    <w:rsid w:val="00F05F12"/>
    <w:rsid w:val="00F063E5"/>
    <w:rsid w:val="00F06546"/>
    <w:rsid w:val="00F06F4B"/>
    <w:rsid w:val="00F07838"/>
    <w:rsid w:val="00F1035E"/>
    <w:rsid w:val="00F1064D"/>
    <w:rsid w:val="00F12F7C"/>
    <w:rsid w:val="00F14BF9"/>
    <w:rsid w:val="00F15387"/>
    <w:rsid w:val="00F16477"/>
    <w:rsid w:val="00F16F95"/>
    <w:rsid w:val="00F17004"/>
    <w:rsid w:val="00F17486"/>
    <w:rsid w:val="00F17A25"/>
    <w:rsid w:val="00F21E7A"/>
    <w:rsid w:val="00F21E99"/>
    <w:rsid w:val="00F21F47"/>
    <w:rsid w:val="00F245CA"/>
    <w:rsid w:val="00F248B1"/>
    <w:rsid w:val="00F25096"/>
    <w:rsid w:val="00F25644"/>
    <w:rsid w:val="00F3260F"/>
    <w:rsid w:val="00F33998"/>
    <w:rsid w:val="00F33D00"/>
    <w:rsid w:val="00F341B6"/>
    <w:rsid w:val="00F342F5"/>
    <w:rsid w:val="00F34BD1"/>
    <w:rsid w:val="00F35809"/>
    <w:rsid w:val="00F36066"/>
    <w:rsid w:val="00F36939"/>
    <w:rsid w:val="00F36EF4"/>
    <w:rsid w:val="00F406DF"/>
    <w:rsid w:val="00F41C43"/>
    <w:rsid w:val="00F4255D"/>
    <w:rsid w:val="00F4424A"/>
    <w:rsid w:val="00F455B7"/>
    <w:rsid w:val="00F475D1"/>
    <w:rsid w:val="00F47789"/>
    <w:rsid w:val="00F47988"/>
    <w:rsid w:val="00F47CEF"/>
    <w:rsid w:val="00F47E16"/>
    <w:rsid w:val="00F518EC"/>
    <w:rsid w:val="00F51D51"/>
    <w:rsid w:val="00F52792"/>
    <w:rsid w:val="00F527D3"/>
    <w:rsid w:val="00F52ADC"/>
    <w:rsid w:val="00F52AE6"/>
    <w:rsid w:val="00F54ADD"/>
    <w:rsid w:val="00F54D8A"/>
    <w:rsid w:val="00F561B8"/>
    <w:rsid w:val="00F572C6"/>
    <w:rsid w:val="00F601EE"/>
    <w:rsid w:val="00F61EC0"/>
    <w:rsid w:val="00F629C6"/>
    <w:rsid w:val="00F664C5"/>
    <w:rsid w:val="00F67165"/>
    <w:rsid w:val="00F67AEA"/>
    <w:rsid w:val="00F67BBF"/>
    <w:rsid w:val="00F7053C"/>
    <w:rsid w:val="00F705FE"/>
    <w:rsid w:val="00F70938"/>
    <w:rsid w:val="00F71ED5"/>
    <w:rsid w:val="00F71F54"/>
    <w:rsid w:val="00F720B9"/>
    <w:rsid w:val="00F72AE6"/>
    <w:rsid w:val="00F73C07"/>
    <w:rsid w:val="00F73C8F"/>
    <w:rsid w:val="00F74B83"/>
    <w:rsid w:val="00F75122"/>
    <w:rsid w:val="00F762E3"/>
    <w:rsid w:val="00F77565"/>
    <w:rsid w:val="00F80C0A"/>
    <w:rsid w:val="00F81C6F"/>
    <w:rsid w:val="00F82185"/>
    <w:rsid w:val="00F826A3"/>
    <w:rsid w:val="00F83EF9"/>
    <w:rsid w:val="00F84840"/>
    <w:rsid w:val="00F863B3"/>
    <w:rsid w:val="00F86870"/>
    <w:rsid w:val="00F86920"/>
    <w:rsid w:val="00F878D6"/>
    <w:rsid w:val="00F87FA2"/>
    <w:rsid w:val="00F90974"/>
    <w:rsid w:val="00F90DB0"/>
    <w:rsid w:val="00F911A8"/>
    <w:rsid w:val="00F9249B"/>
    <w:rsid w:val="00F9502F"/>
    <w:rsid w:val="00F9553F"/>
    <w:rsid w:val="00F95F4B"/>
    <w:rsid w:val="00F966FB"/>
    <w:rsid w:val="00F9680D"/>
    <w:rsid w:val="00F97367"/>
    <w:rsid w:val="00F973E3"/>
    <w:rsid w:val="00F97A12"/>
    <w:rsid w:val="00F97EC3"/>
    <w:rsid w:val="00FA1E43"/>
    <w:rsid w:val="00FA23AB"/>
    <w:rsid w:val="00FA69E3"/>
    <w:rsid w:val="00FA6AD7"/>
    <w:rsid w:val="00FA6B8A"/>
    <w:rsid w:val="00FA7542"/>
    <w:rsid w:val="00FB05F9"/>
    <w:rsid w:val="00FB0F02"/>
    <w:rsid w:val="00FB0FBF"/>
    <w:rsid w:val="00FB12EE"/>
    <w:rsid w:val="00FB131D"/>
    <w:rsid w:val="00FB1B75"/>
    <w:rsid w:val="00FB1C9B"/>
    <w:rsid w:val="00FB2101"/>
    <w:rsid w:val="00FB2591"/>
    <w:rsid w:val="00FB2A16"/>
    <w:rsid w:val="00FB4E20"/>
    <w:rsid w:val="00FB53C8"/>
    <w:rsid w:val="00FB5505"/>
    <w:rsid w:val="00FB6683"/>
    <w:rsid w:val="00FB73CA"/>
    <w:rsid w:val="00FB7AF4"/>
    <w:rsid w:val="00FC001F"/>
    <w:rsid w:val="00FC2914"/>
    <w:rsid w:val="00FC3EF3"/>
    <w:rsid w:val="00FC4EC6"/>
    <w:rsid w:val="00FC58F9"/>
    <w:rsid w:val="00FC64C6"/>
    <w:rsid w:val="00FC70A2"/>
    <w:rsid w:val="00FD024D"/>
    <w:rsid w:val="00FD0749"/>
    <w:rsid w:val="00FD0957"/>
    <w:rsid w:val="00FD0C8A"/>
    <w:rsid w:val="00FD1858"/>
    <w:rsid w:val="00FD1B7C"/>
    <w:rsid w:val="00FD1CD0"/>
    <w:rsid w:val="00FD3340"/>
    <w:rsid w:val="00FD352D"/>
    <w:rsid w:val="00FD4378"/>
    <w:rsid w:val="00FD5248"/>
    <w:rsid w:val="00FD5541"/>
    <w:rsid w:val="00FD5A28"/>
    <w:rsid w:val="00FD5DCA"/>
    <w:rsid w:val="00FD5F3B"/>
    <w:rsid w:val="00FD60BF"/>
    <w:rsid w:val="00FD73DC"/>
    <w:rsid w:val="00FD7486"/>
    <w:rsid w:val="00FE0DF0"/>
    <w:rsid w:val="00FE0E45"/>
    <w:rsid w:val="00FE2A73"/>
    <w:rsid w:val="00FE2F93"/>
    <w:rsid w:val="00FE3907"/>
    <w:rsid w:val="00FE4170"/>
    <w:rsid w:val="00FE4F6D"/>
    <w:rsid w:val="00FE5595"/>
    <w:rsid w:val="00FE55F8"/>
    <w:rsid w:val="00FE70DF"/>
    <w:rsid w:val="00FE7223"/>
    <w:rsid w:val="00FF07BC"/>
    <w:rsid w:val="00FF25A6"/>
    <w:rsid w:val="00FF2A5F"/>
    <w:rsid w:val="00FF3382"/>
    <w:rsid w:val="00FF645B"/>
    <w:rsid w:val="00FF7E4C"/>
    <w:rsid w:val="00FF7E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373"/>
  <w15:chartTrackingRefBased/>
  <w15:docId w15:val="{5C754A46-681F-4B19-B67E-580F5B31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3"/>
    <w:pPr>
      <w:spacing w:after="160" w:line="259" w:lineRule="auto"/>
      <w:jc w:val="left"/>
    </w:pPr>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FE3"/>
    <w:rPr>
      <w:rFonts w:ascii="Segoe UI" w:hAnsi="Segoe UI" w:cs="Segoe UI"/>
      <w:sz w:val="18"/>
      <w:szCs w:val="18"/>
    </w:rPr>
  </w:style>
  <w:style w:type="paragraph" w:styleId="Prrafodelista">
    <w:name w:val="List Paragraph"/>
    <w:aliases w:val="Titulo de Fígura,TITULO A,Titulo parrafo,Punto,Cuadro 2-1,Footnote,List Paragraph1,Párrafo de lista2,Lista 123,Bulleted List,Fundamentacion,Cita Pie de Página,titulo,Lista vistosa - Énfasis 11,Lista media 2 - Énfasis 41,Viñeta normal"/>
    <w:basedOn w:val="Normal"/>
    <w:link w:val="PrrafodelistaCar"/>
    <w:uiPriority w:val="34"/>
    <w:qFormat/>
    <w:rsid w:val="009D0FE3"/>
    <w:pPr>
      <w:ind w:left="720"/>
      <w:contextualSpacing/>
    </w:pPr>
  </w:style>
  <w:style w:type="paragraph" w:styleId="Textonotapie">
    <w:name w:val="footnote text"/>
    <w:aliases w:val="fn,Footnote Text English,single space,FOOTNOTES,footnote text,Car Car,Car1, Car, Car1 Car Car,Car,Car1 Car Car, Car2 Car Car Car Car Car, Car2 Car, Car2, Car1 Car, Car1, Car1 Car Car Car Car Car, Car1 Car Car Car Car, Car Car Car Car,Car2"/>
    <w:basedOn w:val="Normal"/>
    <w:link w:val="TextonotapieCar"/>
    <w:uiPriority w:val="99"/>
    <w:unhideWhenUsed/>
    <w:qFormat/>
    <w:rsid w:val="007C6409"/>
    <w:pPr>
      <w:spacing w:after="0" w:line="240" w:lineRule="auto"/>
    </w:pPr>
    <w:rPr>
      <w:sz w:val="20"/>
      <w:szCs w:val="20"/>
    </w:rPr>
  </w:style>
  <w:style w:type="character" w:customStyle="1" w:styleId="TextonotapieCar">
    <w:name w:val="Texto nota pie Car"/>
    <w:aliases w:val="fn Car,Footnote Text English Car,single space Car,FOOTNOTES Car,footnote text Car,Car Car Car,Car1 Car, Car Car, Car1 Car Car Car,Car Car1,Car1 Car Car Car, Car2 Car Car Car Car Car Car, Car2 Car Car, Car2 Car1, Car1 Car Car1,Car2 Car"/>
    <w:basedOn w:val="Fuentedeprrafopredeter"/>
    <w:link w:val="Textonotapie"/>
    <w:uiPriority w:val="99"/>
    <w:rsid w:val="007C6409"/>
    <w:rPr>
      <w:rFonts w:ascii="Calibri" w:eastAsia="Calibri" w:hAnsi="Calibri" w:cs="Calibri"/>
      <w:sz w:val="20"/>
      <w:szCs w:val="20"/>
      <w:lang w:eastAsia="es-PE"/>
    </w:rPr>
  </w:style>
  <w:style w:type="character" w:styleId="Refdenotaalpie">
    <w:name w:val="footnote reference"/>
    <w:aliases w:val="sobrescrito,SUPERS,EN Footnote Reference,number,ftref,16 Point,Superscript 6 Point,Ref,de nota al pie,fr,Texto de nota al pie,Appel note de bas de page,Footnotes refss,Footnote number,referencia nota al pie,BVI fnr,f,4_G,FC,o,Style 3"/>
    <w:basedOn w:val="Fuentedeprrafopredeter"/>
    <w:link w:val="BVIfnrCar1CarCarCarCar"/>
    <w:uiPriority w:val="99"/>
    <w:unhideWhenUsed/>
    <w:qFormat/>
    <w:rsid w:val="007C6409"/>
    <w:rPr>
      <w:vertAlign w:val="superscript"/>
    </w:rPr>
  </w:style>
  <w:style w:type="paragraph" w:styleId="Encabezado">
    <w:name w:val="header"/>
    <w:basedOn w:val="Normal"/>
    <w:link w:val="EncabezadoCar"/>
    <w:uiPriority w:val="99"/>
    <w:unhideWhenUsed/>
    <w:rsid w:val="00560B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B92"/>
    <w:rPr>
      <w:rFonts w:ascii="Calibri" w:eastAsia="Calibri" w:hAnsi="Calibri" w:cs="Calibri"/>
      <w:lang w:eastAsia="es-PE"/>
    </w:rPr>
  </w:style>
  <w:style w:type="paragraph" w:styleId="Piedepgina">
    <w:name w:val="footer"/>
    <w:basedOn w:val="Normal"/>
    <w:link w:val="PiedepginaCar"/>
    <w:uiPriority w:val="99"/>
    <w:unhideWhenUsed/>
    <w:rsid w:val="00560B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B92"/>
    <w:rPr>
      <w:rFonts w:ascii="Calibri" w:eastAsia="Calibri" w:hAnsi="Calibri" w:cs="Calibri"/>
      <w:lang w:eastAsia="es-PE"/>
    </w:rPr>
  </w:style>
  <w:style w:type="paragraph" w:styleId="Revisin">
    <w:name w:val="Revision"/>
    <w:hidden/>
    <w:uiPriority w:val="99"/>
    <w:semiHidden/>
    <w:rsid w:val="005C1080"/>
    <w:pPr>
      <w:jc w:val="left"/>
    </w:pPr>
    <w:rPr>
      <w:rFonts w:ascii="Calibri" w:eastAsia="Calibri" w:hAnsi="Calibri" w:cs="Calibri"/>
      <w:lang w:eastAsia="es-PE"/>
    </w:rPr>
  </w:style>
  <w:style w:type="character" w:styleId="Refdecomentario">
    <w:name w:val="annotation reference"/>
    <w:basedOn w:val="Fuentedeprrafopredeter"/>
    <w:uiPriority w:val="99"/>
    <w:semiHidden/>
    <w:unhideWhenUsed/>
    <w:rsid w:val="005E56FD"/>
    <w:rPr>
      <w:sz w:val="16"/>
      <w:szCs w:val="16"/>
    </w:rPr>
  </w:style>
  <w:style w:type="paragraph" w:styleId="Textocomentario">
    <w:name w:val="annotation text"/>
    <w:basedOn w:val="Normal"/>
    <w:link w:val="TextocomentarioCar"/>
    <w:uiPriority w:val="99"/>
    <w:unhideWhenUsed/>
    <w:rsid w:val="005E56FD"/>
    <w:pPr>
      <w:spacing w:line="240" w:lineRule="auto"/>
    </w:pPr>
    <w:rPr>
      <w:sz w:val="20"/>
      <w:szCs w:val="20"/>
    </w:rPr>
  </w:style>
  <w:style w:type="character" w:customStyle="1" w:styleId="TextocomentarioCar">
    <w:name w:val="Texto comentario Car"/>
    <w:basedOn w:val="Fuentedeprrafopredeter"/>
    <w:link w:val="Textocomentario"/>
    <w:uiPriority w:val="99"/>
    <w:rsid w:val="005E56FD"/>
    <w:rPr>
      <w:rFonts w:ascii="Calibri" w:eastAsia="Calibri" w:hAnsi="Calibri" w:cs="Calibri"/>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E56FD"/>
    <w:rPr>
      <w:b/>
      <w:bCs/>
    </w:rPr>
  </w:style>
  <w:style w:type="character" w:customStyle="1" w:styleId="AsuntodelcomentarioCar">
    <w:name w:val="Asunto del comentario Car"/>
    <w:basedOn w:val="TextocomentarioCar"/>
    <w:link w:val="Asuntodelcomentario"/>
    <w:uiPriority w:val="99"/>
    <w:semiHidden/>
    <w:rsid w:val="005E56FD"/>
    <w:rPr>
      <w:rFonts w:ascii="Calibri" w:eastAsia="Calibri" w:hAnsi="Calibri" w:cs="Calibri"/>
      <w:b/>
      <w:bCs/>
      <w:sz w:val="20"/>
      <w:szCs w:val="20"/>
      <w:lang w:eastAsia="es-PE"/>
    </w:rPr>
  </w:style>
  <w:style w:type="character" w:styleId="Hipervnculo">
    <w:name w:val="Hyperlink"/>
    <w:basedOn w:val="Fuentedeprrafopredeter"/>
    <w:uiPriority w:val="99"/>
    <w:unhideWhenUsed/>
    <w:rsid w:val="0087047B"/>
    <w:rPr>
      <w:color w:val="0563C1" w:themeColor="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317181"/>
    <w:pPr>
      <w:spacing w:before="200" w:line="240" w:lineRule="exact"/>
    </w:pPr>
    <w:rPr>
      <w:rFonts w:asciiTheme="minorHAnsi" w:eastAsiaTheme="minorHAnsi" w:hAnsiTheme="minorHAnsi" w:cstheme="minorBidi"/>
      <w:vertAlign w:val="superscript"/>
      <w:lang w:eastAsia="en-US"/>
    </w:rPr>
  </w:style>
  <w:style w:type="character" w:customStyle="1" w:styleId="PrrafodelistaCar">
    <w:name w:val="Párrafo de lista Car"/>
    <w:aliases w:val="Titulo de Fígura Car,TITULO A Car,Titulo parrafo Car,Punto Car,Cuadro 2-1 Car,Footnote Car,List Paragraph1 Car,Párrafo de lista2 Car,Lista 123 Car,Bulleted List Car,Fundamentacion Car,Cita Pie de Página Car,titulo Car"/>
    <w:link w:val="Prrafodelista"/>
    <w:uiPriority w:val="34"/>
    <w:qFormat/>
    <w:locked/>
    <w:rsid w:val="00BC3B10"/>
    <w:rPr>
      <w:rFonts w:ascii="Calibri" w:eastAsia="Calibri" w:hAnsi="Calibri" w:cs="Calibri"/>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40523">
      <w:bodyDiv w:val="1"/>
      <w:marLeft w:val="0"/>
      <w:marRight w:val="0"/>
      <w:marTop w:val="0"/>
      <w:marBottom w:val="0"/>
      <w:divBdr>
        <w:top w:val="none" w:sz="0" w:space="0" w:color="auto"/>
        <w:left w:val="none" w:sz="0" w:space="0" w:color="auto"/>
        <w:bottom w:val="none" w:sz="0" w:space="0" w:color="auto"/>
        <w:right w:val="none" w:sz="0" w:space="0" w:color="auto"/>
      </w:divBdr>
    </w:div>
    <w:div w:id="363215753">
      <w:bodyDiv w:val="1"/>
      <w:marLeft w:val="0"/>
      <w:marRight w:val="0"/>
      <w:marTop w:val="0"/>
      <w:marBottom w:val="0"/>
      <w:divBdr>
        <w:top w:val="none" w:sz="0" w:space="0" w:color="auto"/>
        <w:left w:val="none" w:sz="0" w:space="0" w:color="auto"/>
        <w:bottom w:val="none" w:sz="0" w:space="0" w:color="auto"/>
        <w:right w:val="none" w:sz="0" w:space="0" w:color="auto"/>
      </w:divBdr>
    </w:div>
    <w:div w:id="522480263">
      <w:bodyDiv w:val="1"/>
      <w:marLeft w:val="0"/>
      <w:marRight w:val="0"/>
      <w:marTop w:val="0"/>
      <w:marBottom w:val="0"/>
      <w:divBdr>
        <w:top w:val="none" w:sz="0" w:space="0" w:color="auto"/>
        <w:left w:val="none" w:sz="0" w:space="0" w:color="auto"/>
        <w:bottom w:val="none" w:sz="0" w:space="0" w:color="auto"/>
        <w:right w:val="none" w:sz="0" w:space="0" w:color="auto"/>
      </w:divBdr>
    </w:div>
    <w:div w:id="544026698">
      <w:bodyDiv w:val="1"/>
      <w:marLeft w:val="0"/>
      <w:marRight w:val="0"/>
      <w:marTop w:val="0"/>
      <w:marBottom w:val="0"/>
      <w:divBdr>
        <w:top w:val="none" w:sz="0" w:space="0" w:color="auto"/>
        <w:left w:val="none" w:sz="0" w:space="0" w:color="auto"/>
        <w:bottom w:val="none" w:sz="0" w:space="0" w:color="auto"/>
        <w:right w:val="none" w:sz="0" w:space="0" w:color="auto"/>
      </w:divBdr>
    </w:div>
    <w:div w:id="545722953">
      <w:bodyDiv w:val="1"/>
      <w:marLeft w:val="0"/>
      <w:marRight w:val="0"/>
      <w:marTop w:val="0"/>
      <w:marBottom w:val="0"/>
      <w:divBdr>
        <w:top w:val="none" w:sz="0" w:space="0" w:color="auto"/>
        <w:left w:val="none" w:sz="0" w:space="0" w:color="auto"/>
        <w:bottom w:val="none" w:sz="0" w:space="0" w:color="auto"/>
        <w:right w:val="none" w:sz="0" w:space="0" w:color="auto"/>
      </w:divBdr>
    </w:div>
    <w:div w:id="551621608">
      <w:bodyDiv w:val="1"/>
      <w:marLeft w:val="0"/>
      <w:marRight w:val="0"/>
      <w:marTop w:val="0"/>
      <w:marBottom w:val="0"/>
      <w:divBdr>
        <w:top w:val="none" w:sz="0" w:space="0" w:color="auto"/>
        <w:left w:val="none" w:sz="0" w:space="0" w:color="auto"/>
        <w:bottom w:val="none" w:sz="0" w:space="0" w:color="auto"/>
        <w:right w:val="none" w:sz="0" w:space="0" w:color="auto"/>
      </w:divBdr>
    </w:div>
    <w:div w:id="634406938">
      <w:bodyDiv w:val="1"/>
      <w:marLeft w:val="0"/>
      <w:marRight w:val="0"/>
      <w:marTop w:val="0"/>
      <w:marBottom w:val="0"/>
      <w:divBdr>
        <w:top w:val="none" w:sz="0" w:space="0" w:color="auto"/>
        <w:left w:val="none" w:sz="0" w:space="0" w:color="auto"/>
        <w:bottom w:val="none" w:sz="0" w:space="0" w:color="auto"/>
        <w:right w:val="none" w:sz="0" w:space="0" w:color="auto"/>
      </w:divBdr>
    </w:div>
    <w:div w:id="679938786">
      <w:bodyDiv w:val="1"/>
      <w:marLeft w:val="0"/>
      <w:marRight w:val="0"/>
      <w:marTop w:val="0"/>
      <w:marBottom w:val="0"/>
      <w:divBdr>
        <w:top w:val="none" w:sz="0" w:space="0" w:color="auto"/>
        <w:left w:val="none" w:sz="0" w:space="0" w:color="auto"/>
        <w:bottom w:val="none" w:sz="0" w:space="0" w:color="auto"/>
        <w:right w:val="none" w:sz="0" w:space="0" w:color="auto"/>
      </w:divBdr>
    </w:div>
    <w:div w:id="721103337">
      <w:bodyDiv w:val="1"/>
      <w:marLeft w:val="0"/>
      <w:marRight w:val="0"/>
      <w:marTop w:val="0"/>
      <w:marBottom w:val="0"/>
      <w:divBdr>
        <w:top w:val="none" w:sz="0" w:space="0" w:color="auto"/>
        <w:left w:val="none" w:sz="0" w:space="0" w:color="auto"/>
        <w:bottom w:val="none" w:sz="0" w:space="0" w:color="auto"/>
        <w:right w:val="none" w:sz="0" w:space="0" w:color="auto"/>
      </w:divBdr>
      <w:divsChild>
        <w:div w:id="302202775">
          <w:marLeft w:val="850"/>
          <w:marRight w:val="0"/>
          <w:marTop w:val="120"/>
          <w:marBottom w:val="0"/>
          <w:divBdr>
            <w:top w:val="none" w:sz="0" w:space="0" w:color="auto"/>
            <w:left w:val="none" w:sz="0" w:space="0" w:color="auto"/>
            <w:bottom w:val="none" w:sz="0" w:space="0" w:color="auto"/>
            <w:right w:val="none" w:sz="0" w:space="0" w:color="auto"/>
          </w:divBdr>
        </w:div>
      </w:divsChild>
    </w:div>
    <w:div w:id="722370349">
      <w:bodyDiv w:val="1"/>
      <w:marLeft w:val="0"/>
      <w:marRight w:val="0"/>
      <w:marTop w:val="0"/>
      <w:marBottom w:val="0"/>
      <w:divBdr>
        <w:top w:val="none" w:sz="0" w:space="0" w:color="auto"/>
        <w:left w:val="none" w:sz="0" w:space="0" w:color="auto"/>
        <w:bottom w:val="none" w:sz="0" w:space="0" w:color="auto"/>
        <w:right w:val="none" w:sz="0" w:space="0" w:color="auto"/>
      </w:divBdr>
      <w:divsChild>
        <w:div w:id="1632899184">
          <w:marLeft w:val="288"/>
          <w:marRight w:val="0"/>
          <w:marTop w:val="80"/>
          <w:marBottom w:val="0"/>
          <w:divBdr>
            <w:top w:val="none" w:sz="0" w:space="0" w:color="auto"/>
            <w:left w:val="none" w:sz="0" w:space="0" w:color="auto"/>
            <w:bottom w:val="none" w:sz="0" w:space="0" w:color="auto"/>
            <w:right w:val="none" w:sz="0" w:space="0" w:color="auto"/>
          </w:divBdr>
        </w:div>
      </w:divsChild>
    </w:div>
    <w:div w:id="813110033">
      <w:bodyDiv w:val="1"/>
      <w:marLeft w:val="0"/>
      <w:marRight w:val="0"/>
      <w:marTop w:val="0"/>
      <w:marBottom w:val="0"/>
      <w:divBdr>
        <w:top w:val="none" w:sz="0" w:space="0" w:color="auto"/>
        <w:left w:val="none" w:sz="0" w:space="0" w:color="auto"/>
        <w:bottom w:val="none" w:sz="0" w:space="0" w:color="auto"/>
        <w:right w:val="none" w:sz="0" w:space="0" w:color="auto"/>
      </w:divBdr>
    </w:div>
    <w:div w:id="828330972">
      <w:bodyDiv w:val="1"/>
      <w:marLeft w:val="0"/>
      <w:marRight w:val="0"/>
      <w:marTop w:val="0"/>
      <w:marBottom w:val="0"/>
      <w:divBdr>
        <w:top w:val="none" w:sz="0" w:space="0" w:color="auto"/>
        <w:left w:val="none" w:sz="0" w:space="0" w:color="auto"/>
        <w:bottom w:val="none" w:sz="0" w:space="0" w:color="auto"/>
        <w:right w:val="none" w:sz="0" w:space="0" w:color="auto"/>
      </w:divBdr>
    </w:div>
    <w:div w:id="907805484">
      <w:bodyDiv w:val="1"/>
      <w:marLeft w:val="0"/>
      <w:marRight w:val="0"/>
      <w:marTop w:val="0"/>
      <w:marBottom w:val="0"/>
      <w:divBdr>
        <w:top w:val="none" w:sz="0" w:space="0" w:color="auto"/>
        <w:left w:val="none" w:sz="0" w:space="0" w:color="auto"/>
        <w:bottom w:val="none" w:sz="0" w:space="0" w:color="auto"/>
        <w:right w:val="none" w:sz="0" w:space="0" w:color="auto"/>
      </w:divBdr>
    </w:div>
    <w:div w:id="962539121">
      <w:bodyDiv w:val="1"/>
      <w:marLeft w:val="0"/>
      <w:marRight w:val="0"/>
      <w:marTop w:val="0"/>
      <w:marBottom w:val="0"/>
      <w:divBdr>
        <w:top w:val="none" w:sz="0" w:space="0" w:color="auto"/>
        <w:left w:val="none" w:sz="0" w:space="0" w:color="auto"/>
        <w:bottom w:val="none" w:sz="0" w:space="0" w:color="auto"/>
        <w:right w:val="none" w:sz="0" w:space="0" w:color="auto"/>
      </w:divBdr>
    </w:div>
    <w:div w:id="1051538350">
      <w:bodyDiv w:val="1"/>
      <w:marLeft w:val="0"/>
      <w:marRight w:val="0"/>
      <w:marTop w:val="0"/>
      <w:marBottom w:val="0"/>
      <w:divBdr>
        <w:top w:val="none" w:sz="0" w:space="0" w:color="auto"/>
        <w:left w:val="none" w:sz="0" w:space="0" w:color="auto"/>
        <w:bottom w:val="none" w:sz="0" w:space="0" w:color="auto"/>
        <w:right w:val="none" w:sz="0" w:space="0" w:color="auto"/>
      </w:divBdr>
    </w:div>
    <w:div w:id="1164053332">
      <w:bodyDiv w:val="1"/>
      <w:marLeft w:val="0"/>
      <w:marRight w:val="0"/>
      <w:marTop w:val="0"/>
      <w:marBottom w:val="0"/>
      <w:divBdr>
        <w:top w:val="none" w:sz="0" w:space="0" w:color="auto"/>
        <w:left w:val="none" w:sz="0" w:space="0" w:color="auto"/>
        <w:bottom w:val="none" w:sz="0" w:space="0" w:color="auto"/>
        <w:right w:val="none" w:sz="0" w:space="0" w:color="auto"/>
      </w:divBdr>
    </w:div>
    <w:div w:id="1176653143">
      <w:bodyDiv w:val="1"/>
      <w:marLeft w:val="0"/>
      <w:marRight w:val="0"/>
      <w:marTop w:val="0"/>
      <w:marBottom w:val="0"/>
      <w:divBdr>
        <w:top w:val="none" w:sz="0" w:space="0" w:color="auto"/>
        <w:left w:val="none" w:sz="0" w:space="0" w:color="auto"/>
        <w:bottom w:val="none" w:sz="0" w:space="0" w:color="auto"/>
        <w:right w:val="none" w:sz="0" w:space="0" w:color="auto"/>
      </w:divBdr>
    </w:div>
    <w:div w:id="1300920190">
      <w:bodyDiv w:val="1"/>
      <w:marLeft w:val="0"/>
      <w:marRight w:val="0"/>
      <w:marTop w:val="0"/>
      <w:marBottom w:val="0"/>
      <w:divBdr>
        <w:top w:val="none" w:sz="0" w:space="0" w:color="auto"/>
        <w:left w:val="none" w:sz="0" w:space="0" w:color="auto"/>
        <w:bottom w:val="none" w:sz="0" w:space="0" w:color="auto"/>
        <w:right w:val="none" w:sz="0" w:space="0" w:color="auto"/>
      </w:divBdr>
      <w:divsChild>
        <w:div w:id="7175562">
          <w:marLeft w:val="850"/>
          <w:marRight w:val="0"/>
          <w:marTop w:val="0"/>
          <w:marBottom w:val="0"/>
          <w:divBdr>
            <w:top w:val="none" w:sz="0" w:space="0" w:color="auto"/>
            <w:left w:val="none" w:sz="0" w:space="0" w:color="auto"/>
            <w:bottom w:val="none" w:sz="0" w:space="0" w:color="auto"/>
            <w:right w:val="none" w:sz="0" w:space="0" w:color="auto"/>
          </w:divBdr>
        </w:div>
        <w:div w:id="342129774">
          <w:marLeft w:val="850"/>
          <w:marRight w:val="0"/>
          <w:marTop w:val="0"/>
          <w:marBottom w:val="0"/>
          <w:divBdr>
            <w:top w:val="none" w:sz="0" w:space="0" w:color="auto"/>
            <w:left w:val="none" w:sz="0" w:space="0" w:color="auto"/>
            <w:bottom w:val="none" w:sz="0" w:space="0" w:color="auto"/>
            <w:right w:val="none" w:sz="0" w:space="0" w:color="auto"/>
          </w:divBdr>
        </w:div>
        <w:div w:id="1332181016">
          <w:marLeft w:val="850"/>
          <w:marRight w:val="0"/>
          <w:marTop w:val="0"/>
          <w:marBottom w:val="0"/>
          <w:divBdr>
            <w:top w:val="none" w:sz="0" w:space="0" w:color="auto"/>
            <w:left w:val="none" w:sz="0" w:space="0" w:color="auto"/>
            <w:bottom w:val="none" w:sz="0" w:space="0" w:color="auto"/>
            <w:right w:val="none" w:sz="0" w:space="0" w:color="auto"/>
          </w:divBdr>
        </w:div>
        <w:div w:id="406920369">
          <w:marLeft w:val="850"/>
          <w:marRight w:val="0"/>
          <w:marTop w:val="0"/>
          <w:marBottom w:val="0"/>
          <w:divBdr>
            <w:top w:val="none" w:sz="0" w:space="0" w:color="auto"/>
            <w:left w:val="none" w:sz="0" w:space="0" w:color="auto"/>
            <w:bottom w:val="none" w:sz="0" w:space="0" w:color="auto"/>
            <w:right w:val="none" w:sz="0" w:space="0" w:color="auto"/>
          </w:divBdr>
        </w:div>
      </w:divsChild>
    </w:div>
    <w:div w:id="1381435298">
      <w:bodyDiv w:val="1"/>
      <w:marLeft w:val="0"/>
      <w:marRight w:val="0"/>
      <w:marTop w:val="0"/>
      <w:marBottom w:val="0"/>
      <w:divBdr>
        <w:top w:val="none" w:sz="0" w:space="0" w:color="auto"/>
        <w:left w:val="none" w:sz="0" w:space="0" w:color="auto"/>
        <w:bottom w:val="none" w:sz="0" w:space="0" w:color="auto"/>
        <w:right w:val="none" w:sz="0" w:space="0" w:color="auto"/>
      </w:divBdr>
    </w:div>
    <w:div w:id="1673412896">
      <w:bodyDiv w:val="1"/>
      <w:marLeft w:val="0"/>
      <w:marRight w:val="0"/>
      <w:marTop w:val="0"/>
      <w:marBottom w:val="0"/>
      <w:divBdr>
        <w:top w:val="none" w:sz="0" w:space="0" w:color="auto"/>
        <w:left w:val="none" w:sz="0" w:space="0" w:color="auto"/>
        <w:bottom w:val="none" w:sz="0" w:space="0" w:color="auto"/>
        <w:right w:val="none" w:sz="0" w:space="0" w:color="auto"/>
      </w:divBdr>
    </w:div>
    <w:div w:id="1683126017">
      <w:bodyDiv w:val="1"/>
      <w:marLeft w:val="0"/>
      <w:marRight w:val="0"/>
      <w:marTop w:val="0"/>
      <w:marBottom w:val="0"/>
      <w:divBdr>
        <w:top w:val="none" w:sz="0" w:space="0" w:color="auto"/>
        <w:left w:val="none" w:sz="0" w:space="0" w:color="auto"/>
        <w:bottom w:val="none" w:sz="0" w:space="0" w:color="auto"/>
        <w:right w:val="none" w:sz="0" w:space="0" w:color="auto"/>
      </w:divBdr>
    </w:div>
    <w:div w:id="1743091767">
      <w:bodyDiv w:val="1"/>
      <w:marLeft w:val="0"/>
      <w:marRight w:val="0"/>
      <w:marTop w:val="0"/>
      <w:marBottom w:val="0"/>
      <w:divBdr>
        <w:top w:val="none" w:sz="0" w:space="0" w:color="auto"/>
        <w:left w:val="none" w:sz="0" w:space="0" w:color="auto"/>
        <w:bottom w:val="none" w:sz="0" w:space="0" w:color="auto"/>
        <w:right w:val="none" w:sz="0" w:space="0" w:color="auto"/>
      </w:divBdr>
    </w:div>
    <w:div w:id="1779370445">
      <w:bodyDiv w:val="1"/>
      <w:marLeft w:val="0"/>
      <w:marRight w:val="0"/>
      <w:marTop w:val="0"/>
      <w:marBottom w:val="0"/>
      <w:divBdr>
        <w:top w:val="none" w:sz="0" w:space="0" w:color="auto"/>
        <w:left w:val="none" w:sz="0" w:space="0" w:color="auto"/>
        <w:bottom w:val="none" w:sz="0" w:space="0" w:color="auto"/>
        <w:right w:val="none" w:sz="0" w:space="0" w:color="auto"/>
      </w:divBdr>
    </w:div>
    <w:div w:id="1889103978">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sChild>
        <w:div w:id="1029066504">
          <w:marLeft w:val="562"/>
          <w:marRight w:val="0"/>
          <w:marTop w:val="120"/>
          <w:marBottom w:val="0"/>
          <w:divBdr>
            <w:top w:val="none" w:sz="0" w:space="0" w:color="auto"/>
            <w:left w:val="none" w:sz="0" w:space="0" w:color="auto"/>
            <w:bottom w:val="none" w:sz="0" w:space="0" w:color="auto"/>
            <w:right w:val="none" w:sz="0" w:space="0" w:color="auto"/>
          </w:divBdr>
        </w:div>
      </w:divsChild>
    </w:div>
    <w:div w:id="2020498575">
      <w:bodyDiv w:val="1"/>
      <w:marLeft w:val="0"/>
      <w:marRight w:val="0"/>
      <w:marTop w:val="0"/>
      <w:marBottom w:val="0"/>
      <w:divBdr>
        <w:top w:val="none" w:sz="0" w:space="0" w:color="auto"/>
        <w:left w:val="none" w:sz="0" w:space="0" w:color="auto"/>
        <w:bottom w:val="none" w:sz="0" w:space="0" w:color="auto"/>
        <w:right w:val="none" w:sz="0" w:space="0" w:color="auto"/>
      </w:divBdr>
    </w:div>
    <w:div w:id="2134786952">
      <w:bodyDiv w:val="1"/>
      <w:marLeft w:val="0"/>
      <w:marRight w:val="0"/>
      <w:marTop w:val="0"/>
      <w:marBottom w:val="0"/>
      <w:divBdr>
        <w:top w:val="none" w:sz="0" w:space="0" w:color="auto"/>
        <w:left w:val="none" w:sz="0" w:space="0" w:color="auto"/>
        <w:bottom w:val="none" w:sz="0" w:space="0" w:color="auto"/>
        <w:right w:val="none" w:sz="0" w:space="0" w:color="auto"/>
      </w:divBdr>
    </w:div>
    <w:div w:id="2145852587">
      <w:bodyDiv w:val="1"/>
      <w:marLeft w:val="0"/>
      <w:marRight w:val="0"/>
      <w:marTop w:val="0"/>
      <w:marBottom w:val="0"/>
      <w:divBdr>
        <w:top w:val="none" w:sz="0" w:space="0" w:color="auto"/>
        <w:left w:val="none" w:sz="0" w:space="0" w:color="auto"/>
        <w:bottom w:val="none" w:sz="0" w:space="0" w:color="auto"/>
        <w:right w:val="none" w:sz="0" w:space="0" w:color="auto"/>
      </w:divBdr>
      <w:divsChild>
        <w:div w:id="1307391086">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General a las</a:t>
            </a:r>
            <a:r>
              <a:rPr lang="es-PE" sz="1000" baseline="0" dirty="0"/>
              <a:t> Ventas</a:t>
            </a:r>
            <a:r>
              <a:rPr lang="es-PE" sz="1000" dirty="0"/>
              <a:t>: 2022 - 2025 </a:t>
            </a:r>
          </a:p>
          <a:p>
            <a:pPr algn="l">
              <a:defRPr sz="1000"/>
            </a:pPr>
            <a:r>
              <a:rPr lang="es-PE" sz="1000" b="0" dirty="0"/>
              <a:t>en millones de soles y var. % real anual </a:t>
            </a:r>
          </a:p>
        </c:rich>
      </c:tx>
      <c:layout>
        <c:manualLayout>
          <c:xMode val="edge"/>
          <c:yMode val="edge"/>
          <c:x val="1.5008859933117487E-2"/>
          <c:y val="1.0522302190736191E-2"/>
        </c:manualLayout>
      </c:layout>
      <c:overlay val="0"/>
    </c:title>
    <c:autoTitleDeleted val="0"/>
    <c:plotArea>
      <c:layout>
        <c:manualLayout>
          <c:layoutTarget val="inner"/>
          <c:xMode val="edge"/>
          <c:yMode val="edge"/>
          <c:x val="8.7505874281453927E-2"/>
          <c:y val="0.20892182271403034"/>
          <c:w val="0.80958603418088237"/>
          <c:h val="0.58622806077811707"/>
        </c:manualLayout>
      </c:layout>
      <c:barChart>
        <c:barDir val="col"/>
        <c:grouping val="stacked"/>
        <c:varyColors val="0"/>
        <c:ser>
          <c:idx val="0"/>
          <c:order val="0"/>
          <c:tx>
            <c:strRef>
              <c:f>Hoja1!$B$1</c:f>
              <c:strCache>
                <c:ptCount val="1"/>
                <c:pt idx="0">
                  <c:v>Recaudación IGV</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spPr>
              <a:solidFill>
                <a:schemeClr val="accent1">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0-F468-4882-8E4D-940DD683DAF4}"/>
              </c:ext>
            </c:extLst>
          </c:dPt>
          <c:dPt>
            <c:idx val="1"/>
            <c:invertIfNegative val="0"/>
            <c:bubble3D val="0"/>
            <c:extLst>
              <c:ext xmlns:c16="http://schemas.microsoft.com/office/drawing/2014/chart" uri="{C3380CC4-5D6E-409C-BE32-E72D297353CC}">
                <c16:uniqueId val="{00000001-F468-4882-8E4D-940DD683DAF4}"/>
              </c:ext>
            </c:extLst>
          </c:dPt>
          <c:dPt>
            <c:idx val="2"/>
            <c:invertIfNegative val="0"/>
            <c:bubble3D val="0"/>
            <c:extLst>
              <c:ext xmlns:c16="http://schemas.microsoft.com/office/drawing/2014/chart" uri="{C3380CC4-5D6E-409C-BE32-E72D297353CC}">
                <c16:uniqueId val="{00000003-F468-4882-8E4D-940DD683DAF4}"/>
              </c:ext>
            </c:extLst>
          </c:dPt>
          <c:dPt>
            <c:idx val="3"/>
            <c:invertIfNegative val="0"/>
            <c:bubble3D val="0"/>
            <c:extLst>
              <c:ext xmlns:c16="http://schemas.microsoft.com/office/drawing/2014/chart" uri="{C3380CC4-5D6E-409C-BE32-E72D297353CC}">
                <c16:uniqueId val="{00000004-F468-4882-8E4D-940DD683DAF4}"/>
              </c:ext>
            </c:extLst>
          </c:dPt>
          <c:dPt>
            <c:idx val="4"/>
            <c:invertIfNegative val="0"/>
            <c:bubble3D val="0"/>
            <c:extLst>
              <c:ext xmlns:c16="http://schemas.microsoft.com/office/drawing/2014/chart" uri="{C3380CC4-5D6E-409C-BE32-E72D297353CC}">
                <c16:uniqueId val="{00000005-F468-4882-8E4D-940DD683DAF4}"/>
              </c:ext>
            </c:extLst>
          </c:dPt>
          <c:dPt>
            <c:idx val="5"/>
            <c:invertIfNegative val="0"/>
            <c:bubble3D val="0"/>
            <c:extLst>
              <c:ext xmlns:c16="http://schemas.microsoft.com/office/drawing/2014/chart" uri="{C3380CC4-5D6E-409C-BE32-E72D297353CC}">
                <c16:uniqueId val="{00000006-F468-4882-8E4D-940DD683DAF4}"/>
              </c:ext>
            </c:extLst>
          </c:dPt>
          <c:dPt>
            <c:idx val="6"/>
            <c:invertIfNegative val="0"/>
            <c:bubble3D val="0"/>
            <c:extLst>
              <c:ext xmlns:c16="http://schemas.microsoft.com/office/drawing/2014/chart" uri="{C3380CC4-5D6E-409C-BE32-E72D297353CC}">
                <c16:uniqueId val="{00000007-F468-4882-8E4D-940DD683DAF4}"/>
              </c:ext>
            </c:extLst>
          </c:dPt>
          <c:dPt>
            <c:idx val="7"/>
            <c:invertIfNegative val="0"/>
            <c:bubble3D val="0"/>
            <c:extLst>
              <c:ext xmlns:c16="http://schemas.microsoft.com/office/drawing/2014/chart" uri="{C3380CC4-5D6E-409C-BE32-E72D297353CC}">
                <c16:uniqueId val="{00000008-F468-4882-8E4D-940DD683DAF4}"/>
              </c:ext>
            </c:extLst>
          </c:dPt>
          <c:dPt>
            <c:idx val="8"/>
            <c:invertIfNegative val="0"/>
            <c:bubble3D val="0"/>
            <c:extLst>
              <c:ext xmlns:c16="http://schemas.microsoft.com/office/drawing/2014/chart" uri="{C3380CC4-5D6E-409C-BE32-E72D297353CC}">
                <c16:uniqueId val="{00000009-F468-4882-8E4D-940DD683DAF4}"/>
              </c:ext>
            </c:extLst>
          </c:dPt>
          <c:dPt>
            <c:idx val="9"/>
            <c:invertIfNegative val="0"/>
            <c:bubble3D val="0"/>
            <c:extLst>
              <c:ext xmlns:c16="http://schemas.microsoft.com/office/drawing/2014/chart" uri="{C3380CC4-5D6E-409C-BE32-E72D297353CC}">
                <c16:uniqueId val="{0000000A-F468-4882-8E4D-940DD683DAF4}"/>
              </c:ext>
            </c:extLst>
          </c:dPt>
          <c:dPt>
            <c:idx val="10"/>
            <c:invertIfNegative val="0"/>
            <c:bubble3D val="0"/>
            <c:extLst>
              <c:ext xmlns:c16="http://schemas.microsoft.com/office/drawing/2014/chart" uri="{C3380CC4-5D6E-409C-BE32-E72D297353CC}">
                <c16:uniqueId val="{0000000B-F468-4882-8E4D-940DD683DAF4}"/>
              </c:ext>
            </c:extLst>
          </c:dPt>
          <c:dPt>
            <c:idx val="11"/>
            <c:invertIfNegative val="0"/>
            <c:bubble3D val="0"/>
            <c:extLst>
              <c:ext xmlns:c16="http://schemas.microsoft.com/office/drawing/2014/chart" uri="{C3380CC4-5D6E-409C-BE32-E72D297353CC}">
                <c16:uniqueId val="{0000000C-F468-4882-8E4D-940DD683DAF4}"/>
              </c:ext>
            </c:extLst>
          </c:dPt>
          <c:dPt>
            <c:idx val="12"/>
            <c:invertIfNegative val="0"/>
            <c:bubble3D val="0"/>
            <c:spPr>
              <a:solidFill>
                <a:schemeClr val="accent1">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D-F468-4882-8E4D-940DD683DAF4}"/>
              </c:ext>
            </c:extLst>
          </c:dPt>
          <c:dPt>
            <c:idx val="13"/>
            <c:invertIfNegative val="0"/>
            <c:bubble3D val="0"/>
            <c:extLst>
              <c:ext xmlns:c16="http://schemas.microsoft.com/office/drawing/2014/chart" uri="{C3380CC4-5D6E-409C-BE32-E72D297353CC}">
                <c16:uniqueId val="{0000000E-F468-4882-8E4D-940DD683DAF4}"/>
              </c:ext>
            </c:extLst>
          </c:dPt>
          <c:dPt>
            <c:idx val="14"/>
            <c:invertIfNegative val="0"/>
            <c:bubble3D val="0"/>
            <c:extLst>
              <c:ext xmlns:c16="http://schemas.microsoft.com/office/drawing/2014/chart" uri="{C3380CC4-5D6E-409C-BE32-E72D297353CC}">
                <c16:uniqueId val="{00000010-F468-4882-8E4D-940DD683DAF4}"/>
              </c:ext>
            </c:extLst>
          </c:dPt>
          <c:dPt>
            <c:idx val="15"/>
            <c:invertIfNegative val="0"/>
            <c:bubble3D val="0"/>
            <c:extLst>
              <c:ext xmlns:c16="http://schemas.microsoft.com/office/drawing/2014/chart" uri="{C3380CC4-5D6E-409C-BE32-E72D297353CC}">
                <c16:uniqueId val="{00000011-F468-4882-8E4D-940DD683DAF4}"/>
              </c:ext>
            </c:extLst>
          </c:dPt>
          <c:dPt>
            <c:idx val="16"/>
            <c:invertIfNegative val="0"/>
            <c:bubble3D val="0"/>
            <c:extLst>
              <c:ext xmlns:c16="http://schemas.microsoft.com/office/drawing/2014/chart" uri="{C3380CC4-5D6E-409C-BE32-E72D297353CC}">
                <c16:uniqueId val="{00000012-F468-4882-8E4D-940DD683DAF4}"/>
              </c:ext>
            </c:extLst>
          </c:dPt>
          <c:dPt>
            <c:idx val="17"/>
            <c:invertIfNegative val="0"/>
            <c:bubble3D val="0"/>
            <c:extLst>
              <c:ext xmlns:c16="http://schemas.microsoft.com/office/drawing/2014/chart" uri="{C3380CC4-5D6E-409C-BE32-E72D297353CC}">
                <c16:uniqueId val="{00000013-F468-4882-8E4D-940DD683DAF4}"/>
              </c:ext>
            </c:extLst>
          </c:dPt>
          <c:dPt>
            <c:idx val="18"/>
            <c:invertIfNegative val="0"/>
            <c:bubble3D val="0"/>
            <c:extLst>
              <c:ext xmlns:c16="http://schemas.microsoft.com/office/drawing/2014/chart" uri="{C3380CC4-5D6E-409C-BE32-E72D297353CC}">
                <c16:uniqueId val="{00000026-D053-4B82-AD39-BA6E818ACE7F}"/>
              </c:ext>
            </c:extLst>
          </c:dPt>
          <c:dPt>
            <c:idx val="19"/>
            <c:invertIfNegative val="0"/>
            <c:bubble3D val="0"/>
            <c:extLst>
              <c:ext xmlns:c16="http://schemas.microsoft.com/office/drawing/2014/chart" uri="{C3380CC4-5D6E-409C-BE32-E72D297353CC}">
                <c16:uniqueId val="{00000014-F468-4882-8E4D-940DD683DAF4}"/>
              </c:ext>
            </c:extLst>
          </c:dPt>
          <c:dPt>
            <c:idx val="20"/>
            <c:invertIfNegative val="0"/>
            <c:bubble3D val="0"/>
            <c:extLst>
              <c:ext xmlns:c16="http://schemas.microsoft.com/office/drawing/2014/chart" uri="{C3380CC4-5D6E-409C-BE32-E72D297353CC}">
                <c16:uniqueId val="{00000015-F468-4882-8E4D-940DD683DAF4}"/>
              </c:ext>
            </c:extLst>
          </c:dPt>
          <c:dPt>
            <c:idx val="21"/>
            <c:invertIfNegative val="0"/>
            <c:bubble3D val="0"/>
            <c:extLst>
              <c:ext xmlns:c16="http://schemas.microsoft.com/office/drawing/2014/chart" uri="{C3380CC4-5D6E-409C-BE32-E72D297353CC}">
                <c16:uniqueId val="{00000016-F468-4882-8E4D-940DD683DAF4}"/>
              </c:ext>
            </c:extLst>
          </c:dPt>
          <c:dPt>
            <c:idx val="22"/>
            <c:invertIfNegative val="0"/>
            <c:bubble3D val="0"/>
            <c:extLst>
              <c:ext xmlns:c16="http://schemas.microsoft.com/office/drawing/2014/chart" uri="{C3380CC4-5D6E-409C-BE32-E72D297353CC}">
                <c16:uniqueId val="{00000017-F468-4882-8E4D-940DD683DAF4}"/>
              </c:ext>
            </c:extLst>
          </c:dPt>
          <c:dPt>
            <c:idx val="23"/>
            <c:invertIfNegative val="0"/>
            <c:bubble3D val="0"/>
            <c:extLst>
              <c:ext xmlns:c16="http://schemas.microsoft.com/office/drawing/2014/chart" uri="{C3380CC4-5D6E-409C-BE32-E72D297353CC}">
                <c16:uniqueId val="{00000018-F468-4882-8E4D-940DD683DAF4}"/>
              </c:ext>
            </c:extLst>
          </c:dPt>
          <c:dPt>
            <c:idx val="24"/>
            <c:invertIfNegative val="0"/>
            <c:bubble3D val="0"/>
            <c:spPr>
              <a:solidFill>
                <a:schemeClr val="accent1">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9-F468-4882-8E4D-940DD683DAF4}"/>
              </c:ext>
            </c:extLst>
          </c:dPt>
          <c:dPt>
            <c:idx val="25"/>
            <c:invertIfNegative val="0"/>
            <c:bubble3D val="0"/>
            <c:extLst>
              <c:ext xmlns:c16="http://schemas.microsoft.com/office/drawing/2014/chart" uri="{C3380CC4-5D6E-409C-BE32-E72D297353CC}">
                <c16:uniqueId val="{0000001A-F468-4882-8E4D-940DD683DAF4}"/>
              </c:ext>
            </c:extLst>
          </c:dPt>
          <c:dPt>
            <c:idx val="26"/>
            <c:invertIfNegative val="0"/>
            <c:bubble3D val="0"/>
            <c:spPr>
              <a:solidFill>
                <a:schemeClr val="bg1">
                  <a:lumMod val="85000"/>
                </a:schemeClr>
              </a:solidFill>
              <a:ln w="6350" cap="flat" cmpd="sng" algn="ctr">
                <a:solidFill>
                  <a:schemeClr val="accent1">
                    <a:lumMod val="40000"/>
                    <a:lumOff val="60000"/>
                  </a:schemeClr>
                </a:solidFill>
                <a:prstDash val="solid"/>
                <a:miter lim="800000"/>
              </a:ln>
              <a:effectLst/>
            </c:spPr>
            <c:extLst>
              <c:ext xmlns:c16="http://schemas.microsoft.com/office/drawing/2014/chart" uri="{C3380CC4-5D6E-409C-BE32-E72D297353CC}">
                <c16:uniqueId val="{0000001C-F468-4882-8E4D-940DD683DAF4}"/>
              </c:ext>
            </c:extLst>
          </c:dPt>
          <c:dPt>
            <c:idx val="27"/>
            <c:invertIfNegative val="0"/>
            <c:bubble3D val="0"/>
            <c:extLst>
              <c:ext xmlns:c16="http://schemas.microsoft.com/office/drawing/2014/chart" uri="{C3380CC4-5D6E-409C-BE32-E72D297353CC}">
                <c16:uniqueId val="{0000001F-8801-44D5-8263-12865E550E98}"/>
              </c:ext>
            </c:extLst>
          </c:dPt>
          <c:dPt>
            <c:idx val="28"/>
            <c:invertIfNegative val="0"/>
            <c:bubble3D val="0"/>
            <c:extLst>
              <c:ext xmlns:c16="http://schemas.microsoft.com/office/drawing/2014/chart" uri="{C3380CC4-5D6E-409C-BE32-E72D297353CC}">
                <c16:uniqueId val="{00000022-7110-484B-8F9B-D49590E0A08F}"/>
              </c:ext>
            </c:extLst>
          </c:dPt>
          <c:dPt>
            <c:idx val="29"/>
            <c:invertIfNegative val="0"/>
            <c:bubble3D val="0"/>
            <c:extLst>
              <c:ext xmlns:c16="http://schemas.microsoft.com/office/drawing/2014/chart" uri="{C3380CC4-5D6E-409C-BE32-E72D297353CC}">
                <c16:uniqueId val="{00000022-81EF-41F8-ACF7-01778B199251}"/>
              </c:ext>
            </c:extLst>
          </c:dPt>
          <c:dPt>
            <c:idx val="30"/>
            <c:invertIfNegative val="0"/>
            <c:bubble3D val="0"/>
            <c:extLst>
              <c:ext xmlns:c16="http://schemas.microsoft.com/office/drawing/2014/chart" uri="{C3380CC4-5D6E-409C-BE32-E72D297353CC}">
                <c16:uniqueId val="{00000025-D053-4B82-AD39-BA6E818ACE7F}"/>
              </c:ext>
            </c:extLst>
          </c:dPt>
          <c:dPt>
            <c:idx val="31"/>
            <c:invertIfNegative val="0"/>
            <c:bubble3D val="0"/>
            <c:extLst>
              <c:ext xmlns:c16="http://schemas.microsoft.com/office/drawing/2014/chart" uri="{C3380CC4-5D6E-409C-BE32-E72D297353CC}">
                <c16:uniqueId val="{00000023-E6D6-437D-9AC1-F4E63104016D}"/>
              </c:ext>
            </c:extLst>
          </c:dPt>
          <c:dPt>
            <c:idx val="33"/>
            <c:invertIfNegative val="0"/>
            <c:bubble3D val="0"/>
            <c:extLst>
              <c:ext xmlns:c16="http://schemas.microsoft.com/office/drawing/2014/chart" uri="{C3380CC4-5D6E-409C-BE32-E72D297353CC}">
                <c16:uniqueId val="{00000026-0774-47DD-8E06-AB45DD3F1D27}"/>
              </c:ext>
            </c:extLst>
          </c:dPt>
          <c:dPt>
            <c:idx val="34"/>
            <c:invertIfNegative val="0"/>
            <c:bubble3D val="0"/>
            <c:extLst>
              <c:ext xmlns:c16="http://schemas.microsoft.com/office/drawing/2014/chart" uri="{C3380CC4-5D6E-409C-BE32-E72D297353CC}">
                <c16:uniqueId val="{00000027-9A64-4C86-A9A9-A07AC6151116}"/>
              </c:ext>
            </c:extLst>
          </c:dPt>
          <c:dPt>
            <c:idx val="36"/>
            <c:invertIfNegative val="0"/>
            <c:bubble3D val="0"/>
            <c:spPr>
              <a:solidFill>
                <a:schemeClr val="accent1">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28-4BFA-4E45-AE10-97CF6E729857}"/>
              </c:ext>
            </c:extLst>
          </c:dPt>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68-4882-8E4D-940DD683DAF4}"/>
                </c:ext>
              </c:extLst>
            </c:dLbl>
            <c:dLbl>
              <c:idx val="12"/>
              <c:layout>
                <c:manualLayout>
                  <c:x val="-5.0365147318055907E-3"/>
                  <c:y val="-0.1920737586373132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468-4882-8E4D-940DD683DAF4}"/>
                </c:ext>
              </c:extLst>
            </c:dLbl>
            <c:dLbl>
              <c:idx val="24"/>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468-4882-8E4D-940DD683DAF4}"/>
                </c:ext>
              </c:extLst>
            </c:dLbl>
            <c:dLbl>
              <c:idx val="36"/>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4BFA-4E45-AE10-97CF6E72985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Hoja1!$A$2:$A$74</c:f>
              <c:strCache>
                <c:ptCount val="37"/>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strCache>
            </c:strRef>
          </c:cat>
          <c:val>
            <c:numRef>
              <c:f>Hoja1!$B$2:$B$74</c:f>
              <c:numCache>
                <c:formatCode>_ * #,##0_ ;_ * \-#,##0_ ;_ * "-"??_ ;_ @_ </c:formatCode>
                <c:ptCount val="37"/>
                <c:pt idx="0">
                  <c:v>7837.8744152137442</c:v>
                </c:pt>
                <c:pt idx="1">
                  <c:v>6495.0821647086941</c:v>
                </c:pt>
                <c:pt idx="2">
                  <c:v>7036.728550604792</c:v>
                </c:pt>
                <c:pt idx="3">
                  <c:v>6974.0671460806752</c:v>
                </c:pt>
                <c:pt idx="4">
                  <c:v>7517.5186494777645</c:v>
                </c:pt>
                <c:pt idx="5">
                  <c:v>6901.4268986379393</c:v>
                </c:pt>
                <c:pt idx="6">
                  <c:v>7087.8074243599794</c:v>
                </c:pt>
                <c:pt idx="7">
                  <c:v>8248.4253892669476</c:v>
                </c:pt>
                <c:pt idx="8">
                  <c:v>7878.46595897916</c:v>
                </c:pt>
                <c:pt idx="9">
                  <c:v>7570.2773743994903</c:v>
                </c:pt>
                <c:pt idx="10">
                  <c:v>7704.988486291666</c:v>
                </c:pt>
                <c:pt idx="11">
                  <c:v>7051.8799201166976</c:v>
                </c:pt>
                <c:pt idx="12">
                  <c:v>7937.2199861947493</c:v>
                </c:pt>
                <c:pt idx="13">
                  <c:v>6567.5429748180677</c:v>
                </c:pt>
                <c:pt idx="14">
                  <c:v>6907.6321761392001</c:v>
                </c:pt>
                <c:pt idx="15">
                  <c:v>6255.687667849571</c:v>
                </c:pt>
                <c:pt idx="16">
                  <c:v>7081.4341268030721</c:v>
                </c:pt>
                <c:pt idx="17">
                  <c:v>6491.1812952833498</c:v>
                </c:pt>
                <c:pt idx="18">
                  <c:v>6775.0160728558149</c:v>
                </c:pt>
                <c:pt idx="19">
                  <c:v>7104.4382539424123</c:v>
                </c:pt>
                <c:pt idx="20">
                  <c:v>6874.4125750136054</c:v>
                </c:pt>
                <c:pt idx="21">
                  <c:v>7309.4141266590359</c:v>
                </c:pt>
                <c:pt idx="22">
                  <c:v>7281.2996114889138</c:v>
                </c:pt>
                <c:pt idx="23">
                  <c:v>6858.9243384554784</c:v>
                </c:pt>
                <c:pt idx="24">
                  <c:v>8568.6613640169817</c:v>
                </c:pt>
                <c:pt idx="25">
                  <c:v>6423.1703576292884</c:v>
                </c:pt>
                <c:pt idx="26">
                  <c:v>6197.4658170813027</c:v>
                </c:pt>
                <c:pt idx="27">
                  <c:v>7268.5934985380663</c:v>
                </c:pt>
                <c:pt idx="28">
                  <c:v>6873.0580742298771</c:v>
                </c:pt>
                <c:pt idx="29">
                  <c:v>6649.611658182951</c:v>
                </c:pt>
                <c:pt idx="30">
                  <c:v>7679.8037981947818</c:v>
                </c:pt>
                <c:pt idx="31" formatCode="#,##0">
                  <c:v>7570.6870529525277</c:v>
                </c:pt>
                <c:pt idx="32">
                  <c:v>7712.4177894934237</c:v>
                </c:pt>
                <c:pt idx="33">
                  <c:v>7779.7134365153115</c:v>
                </c:pt>
                <c:pt idx="34">
                  <c:v>7741.1629215457779</c:v>
                </c:pt>
                <c:pt idx="35">
                  <c:v>7952.284066457727</c:v>
                </c:pt>
                <c:pt idx="36">
                  <c:v>9602</c:v>
                </c:pt>
              </c:numCache>
            </c:numRef>
          </c:val>
          <c:extLst>
            <c:ext xmlns:c16="http://schemas.microsoft.com/office/drawing/2014/chart" uri="{C3380CC4-5D6E-409C-BE32-E72D297353CC}">
              <c16:uniqueId val="{0000001D-F468-4882-8E4D-940DD683DAF4}"/>
            </c:ext>
          </c:extLst>
        </c:ser>
        <c:dLbls>
          <c:showLegendKey val="0"/>
          <c:showVal val="0"/>
          <c:showCatName val="0"/>
          <c:showSerName val="0"/>
          <c:showPercent val="0"/>
          <c:showBubbleSize val="0"/>
        </c:dLbls>
        <c:gapWidth val="105"/>
        <c:overlap val="100"/>
        <c:axId val="144871808"/>
        <c:axId val="144873344"/>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4BFA-4E45-AE10-97CF6E729857}"/>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4BFA-4E45-AE10-97CF6E729857}"/>
                </c:ext>
              </c:extLst>
            </c:dLbl>
            <c:dLbl>
              <c:idx val="2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4BFA-4E45-AE10-97CF6E729857}"/>
                </c:ext>
              </c:extLst>
            </c:dLbl>
            <c:dLbl>
              <c:idx val="3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4BFA-4E45-AE10-97CF6E72985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a:solidFill>
                        <a:schemeClr val="bg1">
                          <a:alpha val="0"/>
                        </a:schemeClr>
                      </a:solidFill>
                    </a:ln>
                  </c:spPr>
                </c15:leaderLines>
              </c:ext>
            </c:extLst>
          </c:dLbls>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Hoja1!$C$2:$C$74</c:f>
              <c:numCache>
                <c:formatCode>0.0</c:formatCode>
                <c:ptCount val="37"/>
                <c:pt idx="0">
                  <c:v>16.907771790801963</c:v>
                </c:pt>
                <c:pt idx="1">
                  <c:v>8.8078159080318343</c:v>
                </c:pt>
                <c:pt idx="2">
                  <c:v>8.1054737731597992</c:v>
                </c:pt>
                <c:pt idx="3">
                  <c:v>9.3688538410029221</c:v>
                </c:pt>
                <c:pt idx="4">
                  <c:v>15.487155652260153</c:v>
                </c:pt>
                <c:pt idx="5">
                  <c:v>2.7879582382656309</c:v>
                </c:pt>
                <c:pt idx="6">
                  <c:v>4.5337591656852139</c:v>
                </c:pt>
                <c:pt idx="7">
                  <c:v>8.6415623277861453</c:v>
                </c:pt>
                <c:pt idx="8">
                  <c:v>5.7679649106155528</c:v>
                </c:pt>
                <c:pt idx="9">
                  <c:v>6.3447713352839052</c:v>
                </c:pt>
                <c:pt idx="10">
                  <c:v>-5.1131700223851713</c:v>
                </c:pt>
                <c:pt idx="11">
                  <c:v>-16.35682975605728</c:v>
                </c:pt>
                <c:pt idx="12">
                  <c:v>-6.8069850954074029</c:v>
                </c:pt>
                <c:pt idx="13">
                  <c:v>-6.9310449468802604</c:v>
                </c:pt>
                <c:pt idx="14">
                  <c:v>-9.4419996888318813</c:v>
                </c:pt>
                <c:pt idx="15">
                  <c:v>-16.918226350795752</c:v>
                </c:pt>
                <c:pt idx="16">
                  <c:v>-12.692837954730473</c:v>
                </c:pt>
                <c:pt idx="17">
                  <c:v>-11.652904122005426</c:v>
                </c:pt>
                <c:pt idx="18">
                  <c:v>-9.7228335702008053</c:v>
                </c:pt>
                <c:pt idx="19">
                  <c:v>-18.418582948978678</c:v>
                </c:pt>
                <c:pt idx="20">
                  <c:v>-16.934549999923753</c:v>
                </c:pt>
                <c:pt idx="21">
                  <c:v>-7.464767958821616</c:v>
                </c:pt>
                <c:pt idx="22">
                  <c:v>-8.8148169308429836</c:v>
                </c:pt>
                <c:pt idx="23">
                  <c:v>-5.7862872837461277</c:v>
                </c:pt>
                <c:pt idx="24">
                  <c:v>4.786777458753555</c:v>
                </c:pt>
                <c:pt idx="25">
                  <c:v>-5.3171895939417073</c:v>
                </c:pt>
                <c:pt idx="26">
                  <c:v>-12.932150259165287</c:v>
                </c:pt>
                <c:pt idx="27">
                  <c:v>13.44405687912278</c:v>
                </c:pt>
                <c:pt idx="28">
                  <c:v>-4.8502621304448823</c:v>
                </c:pt>
                <c:pt idx="29">
                  <c:v>0.15184896994735464</c:v>
                </c:pt>
                <c:pt idx="30">
                  <c:v>10.9932940599478</c:v>
                </c:pt>
                <c:pt idx="31" formatCode="#,##0.0">
                  <c:v>4.4384036193755083</c:v>
                </c:pt>
                <c:pt idx="32">
                  <c:v>10.233551184084044</c:v>
                </c:pt>
                <c:pt idx="33">
                  <c:v>4.3378236542111814</c:v>
                </c:pt>
                <c:pt idx="34">
                  <c:v>3.9538543224549194</c:v>
                </c:pt>
                <c:pt idx="35">
                  <c:v>13.704905360434472</c:v>
                </c:pt>
                <c:pt idx="36">
                  <c:v>10.042981768802051</c:v>
                </c:pt>
              </c:numCache>
            </c:numRef>
          </c:val>
          <c:smooth val="1"/>
          <c:extLst>
            <c:ext xmlns:c16="http://schemas.microsoft.com/office/drawing/2014/chart" uri="{C3380CC4-5D6E-409C-BE32-E72D297353CC}">
              <c16:uniqueId val="{00000021-F468-4882-8E4D-940DD683DAF4}"/>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Hoja1!$D$2:$D$74</c:f>
              <c:numCache>
                <c:formatCode>General</c:formatCode>
                <c:ptCount val="3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numCache>
            </c:numRef>
          </c:val>
          <c:smooth val="0"/>
          <c:extLst>
            <c:ext xmlns:c16="http://schemas.microsoft.com/office/drawing/2014/chart" uri="{C3380CC4-5D6E-409C-BE32-E72D297353CC}">
              <c16:uniqueId val="{00000022-F468-4882-8E4D-940DD683DAF4}"/>
            </c:ext>
          </c:extLst>
        </c:ser>
        <c:dLbls>
          <c:showLegendKey val="0"/>
          <c:showVal val="0"/>
          <c:showCatName val="0"/>
          <c:showSerName val="0"/>
          <c:showPercent val="0"/>
          <c:showBubbleSize val="0"/>
        </c:dLbls>
        <c:marker val="1"/>
        <c:smooth val="0"/>
        <c:axId val="144874880"/>
        <c:axId val="147063936"/>
      </c:lineChart>
      <c:catAx>
        <c:axId val="144871808"/>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4873344"/>
        <c:crosses val="autoZero"/>
        <c:auto val="1"/>
        <c:lblAlgn val="ctr"/>
        <c:lblOffset val="100"/>
        <c:noMultiLvlLbl val="1"/>
      </c:catAx>
      <c:valAx>
        <c:axId val="144873344"/>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4871808"/>
        <c:crosses val="autoZero"/>
        <c:crossBetween val="between"/>
      </c:valAx>
      <c:catAx>
        <c:axId val="144874880"/>
        <c:scaling>
          <c:orientation val="minMax"/>
        </c:scaling>
        <c:delete val="1"/>
        <c:axPos val="b"/>
        <c:numFmt formatCode="General" sourceLinked="1"/>
        <c:majorTickMark val="out"/>
        <c:minorTickMark val="none"/>
        <c:tickLblPos val="nextTo"/>
        <c:crossAx val="147063936"/>
        <c:crosses val="autoZero"/>
        <c:auto val="1"/>
        <c:lblAlgn val="ctr"/>
        <c:lblOffset val="100"/>
        <c:noMultiLvlLbl val="1"/>
      </c:catAx>
      <c:valAx>
        <c:axId val="147063936"/>
        <c:scaling>
          <c:orientation val="minMax"/>
          <c:max val="20"/>
          <c:min val="-35"/>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4874880"/>
        <c:crosses val="max"/>
        <c:crossBetween val="between"/>
      </c:valAx>
      <c:spPr>
        <a:noFill/>
        <a:ln w="22874">
          <a:noFill/>
        </a:ln>
      </c:spPr>
    </c:plotArea>
    <c:legend>
      <c:legendPos val="b"/>
      <c:legendEntry>
        <c:idx val="2"/>
        <c:delete val="1"/>
      </c:legendEntry>
      <c:layout>
        <c:manualLayout>
          <c:xMode val="edge"/>
          <c:yMode val="edge"/>
          <c:x val="0.29580224343022343"/>
          <c:y val="0.87092015283803825"/>
          <c:w val="0.40845737898980206"/>
          <c:h val="8.4158676593997173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Selectivo al Consumo: 2022 -2025 </a:t>
            </a:r>
          </a:p>
          <a:p>
            <a:pPr algn="l">
              <a:defRPr sz="1000"/>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7.4648603327482244E-2"/>
          <c:y val="0.25506406373759494"/>
          <c:w val="0.82615285717050913"/>
          <c:h val="0.53958070852647577"/>
        </c:manualLayout>
      </c:layout>
      <c:barChart>
        <c:barDir val="col"/>
        <c:grouping val="stacked"/>
        <c:varyColors val="0"/>
        <c:ser>
          <c:idx val="0"/>
          <c:order val="0"/>
          <c:tx>
            <c:strRef>
              <c:f>Hoja1!$B$1</c:f>
              <c:strCache>
                <c:ptCount val="1"/>
                <c:pt idx="0">
                  <c:v>Recaudación de ISC</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spPr>
              <a:solidFill>
                <a:schemeClr val="accent1">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0-4995-42CF-96BF-E6175F84370B}"/>
              </c:ext>
            </c:extLst>
          </c:dPt>
          <c:dPt>
            <c:idx val="1"/>
            <c:invertIfNegative val="0"/>
            <c:bubble3D val="0"/>
            <c:extLst>
              <c:ext xmlns:c16="http://schemas.microsoft.com/office/drawing/2014/chart" uri="{C3380CC4-5D6E-409C-BE32-E72D297353CC}">
                <c16:uniqueId val="{00000001-4995-42CF-96BF-E6175F84370B}"/>
              </c:ext>
            </c:extLst>
          </c:dPt>
          <c:dPt>
            <c:idx val="2"/>
            <c:invertIfNegative val="0"/>
            <c:bubble3D val="0"/>
            <c:extLst>
              <c:ext xmlns:c16="http://schemas.microsoft.com/office/drawing/2014/chart" uri="{C3380CC4-5D6E-409C-BE32-E72D297353CC}">
                <c16:uniqueId val="{00000003-4995-42CF-96BF-E6175F84370B}"/>
              </c:ext>
            </c:extLst>
          </c:dPt>
          <c:dPt>
            <c:idx val="3"/>
            <c:invertIfNegative val="0"/>
            <c:bubble3D val="0"/>
            <c:extLst>
              <c:ext xmlns:c16="http://schemas.microsoft.com/office/drawing/2014/chart" uri="{C3380CC4-5D6E-409C-BE32-E72D297353CC}">
                <c16:uniqueId val="{00000004-4995-42CF-96BF-E6175F84370B}"/>
              </c:ext>
            </c:extLst>
          </c:dPt>
          <c:dPt>
            <c:idx val="4"/>
            <c:invertIfNegative val="0"/>
            <c:bubble3D val="0"/>
            <c:extLst>
              <c:ext xmlns:c16="http://schemas.microsoft.com/office/drawing/2014/chart" uri="{C3380CC4-5D6E-409C-BE32-E72D297353CC}">
                <c16:uniqueId val="{00000005-4995-42CF-96BF-E6175F84370B}"/>
              </c:ext>
            </c:extLst>
          </c:dPt>
          <c:dPt>
            <c:idx val="5"/>
            <c:invertIfNegative val="0"/>
            <c:bubble3D val="0"/>
            <c:extLst>
              <c:ext xmlns:c16="http://schemas.microsoft.com/office/drawing/2014/chart" uri="{C3380CC4-5D6E-409C-BE32-E72D297353CC}">
                <c16:uniqueId val="{00000006-4995-42CF-96BF-E6175F84370B}"/>
              </c:ext>
            </c:extLst>
          </c:dPt>
          <c:dPt>
            <c:idx val="6"/>
            <c:invertIfNegative val="0"/>
            <c:bubble3D val="0"/>
            <c:extLst>
              <c:ext xmlns:c16="http://schemas.microsoft.com/office/drawing/2014/chart" uri="{C3380CC4-5D6E-409C-BE32-E72D297353CC}">
                <c16:uniqueId val="{00000007-4995-42CF-96BF-E6175F84370B}"/>
              </c:ext>
            </c:extLst>
          </c:dPt>
          <c:dPt>
            <c:idx val="7"/>
            <c:invertIfNegative val="0"/>
            <c:bubble3D val="0"/>
            <c:extLst>
              <c:ext xmlns:c16="http://schemas.microsoft.com/office/drawing/2014/chart" uri="{C3380CC4-5D6E-409C-BE32-E72D297353CC}">
                <c16:uniqueId val="{00000008-4995-42CF-96BF-E6175F84370B}"/>
              </c:ext>
            </c:extLst>
          </c:dPt>
          <c:dPt>
            <c:idx val="8"/>
            <c:invertIfNegative val="0"/>
            <c:bubble3D val="0"/>
            <c:extLst>
              <c:ext xmlns:c16="http://schemas.microsoft.com/office/drawing/2014/chart" uri="{C3380CC4-5D6E-409C-BE32-E72D297353CC}">
                <c16:uniqueId val="{00000009-4995-42CF-96BF-E6175F84370B}"/>
              </c:ext>
            </c:extLst>
          </c:dPt>
          <c:dPt>
            <c:idx val="9"/>
            <c:invertIfNegative val="0"/>
            <c:bubble3D val="0"/>
            <c:extLst>
              <c:ext xmlns:c16="http://schemas.microsoft.com/office/drawing/2014/chart" uri="{C3380CC4-5D6E-409C-BE32-E72D297353CC}">
                <c16:uniqueId val="{0000000A-4995-42CF-96BF-E6175F84370B}"/>
              </c:ext>
            </c:extLst>
          </c:dPt>
          <c:dPt>
            <c:idx val="10"/>
            <c:invertIfNegative val="0"/>
            <c:bubble3D val="0"/>
            <c:extLst>
              <c:ext xmlns:c16="http://schemas.microsoft.com/office/drawing/2014/chart" uri="{C3380CC4-5D6E-409C-BE32-E72D297353CC}">
                <c16:uniqueId val="{0000000B-4995-42CF-96BF-E6175F84370B}"/>
              </c:ext>
            </c:extLst>
          </c:dPt>
          <c:dPt>
            <c:idx val="11"/>
            <c:invertIfNegative val="0"/>
            <c:bubble3D val="0"/>
            <c:extLst>
              <c:ext xmlns:c16="http://schemas.microsoft.com/office/drawing/2014/chart" uri="{C3380CC4-5D6E-409C-BE32-E72D297353CC}">
                <c16:uniqueId val="{0000000C-4995-42CF-96BF-E6175F84370B}"/>
              </c:ext>
            </c:extLst>
          </c:dPt>
          <c:dPt>
            <c:idx val="12"/>
            <c:invertIfNegative val="0"/>
            <c:bubble3D val="0"/>
            <c:spPr>
              <a:solidFill>
                <a:schemeClr val="accent1">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D-4995-42CF-96BF-E6175F84370B}"/>
              </c:ext>
            </c:extLst>
          </c:dPt>
          <c:dPt>
            <c:idx val="13"/>
            <c:invertIfNegative val="0"/>
            <c:bubble3D val="0"/>
            <c:extLst>
              <c:ext xmlns:c16="http://schemas.microsoft.com/office/drawing/2014/chart" uri="{C3380CC4-5D6E-409C-BE32-E72D297353CC}">
                <c16:uniqueId val="{0000000E-4995-42CF-96BF-E6175F84370B}"/>
              </c:ext>
            </c:extLst>
          </c:dPt>
          <c:dPt>
            <c:idx val="14"/>
            <c:invertIfNegative val="0"/>
            <c:bubble3D val="0"/>
            <c:extLst>
              <c:ext xmlns:c16="http://schemas.microsoft.com/office/drawing/2014/chart" uri="{C3380CC4-5D6E-409C-BE32-E72D297353CC}">
                <c16:uniqueId val="{00000010-4995-42CF-96BF-E6175F84370B}"/>
              </c:ext>
            </c:extLst>
          </c:dPt>
          <c:dPt>
            <c:idx val="15"/>
            <c:invertIfNegative val="0"/>
            <c:bubble3D val="0"/>
            <c:extLst>
              <c:ext xmlns:c16="http://schemas.microsoft.com/office/drawing/2014/chart" uri="{C3380CC4-5D6E-409C-BE32-E72D297353CC}">
                <c16:uniqueId val="{00000011-4995-42CF-96BF-E6175F84370B}"/>
              </c:ext>
            </c:extLst>
          </c:dPt>
          <c:dPt>
            <c:idx val="16"/>
            <c:invertIfNegative val="0"/>
            <c:bubble3D val="0"/>
            <c:extLst>
              <c:ext xmlns:c16="http://schemas.microsoft.com/office/drawing/2014/chart" uri="{C3380CC4-5D6E-409C-BE32-E72D297353CC}">
                <c16:uniqueId val="{00000012-4995-42CF-96BF-E6175F84370B}"/>
              </c:ext>
            </c:extLst>
          </c:dPt>
          <c:dPt>
            <c:idx val="17"/>
            <c:invertIfNegative val="0"/>
            <c:bubble3D val="0"/>
            <c:extLst>
              <c:ext xmlns:c16="http://schemas.microsoft.com/office/drawing/2014/chart" uri="{C3380CC4-5D6E-409C-BE32-E72D297353CC}">
                <c16:uniqueId val="{00000013-4995-42CF-96BF-E6175F84370B}"/>
              </c:ext>
            </c:extLst>
          </c:dPt>
          <c:dPt>
            <c:idx val="18"/>
            <c:invertIfNegative val="0"/>
            <c:bubble3D val="0"/>
            <c:extLst>
              <c:ext xmlns:c16="http://schemas.microsoft.com/office/drawing/2014/chart" uri="{C3380CC4-5D6E-409C-BE32-E72D297353CC}">
                <c16:uniqueId val="{00000024-8631-4F8E-BCCD-8761CE23AD36}"/>
              </c:ext>
            </c:extLst>
          </c:dPt>
          <c:dPt>
            <c:idx val="19"/>
            <c:invertIfNegative val="0"/>
            <c:bubble3D val="0"/>
            <c:extLst>
              <c:ext xmlns:c16="http://schemas.microsoft.com/office/drawing/2014/chart" uri="{C3380CC4-5D6E-409C-BE32-E72D297353CC}">
                <c16:uniqueId val="{00000014-4995-42CF-96BF-E6175F84370B}"/>
              </c:ext>
            </c:extLst>
          </c:dPt>
          <c:dPt>
            <c:idx val="20"/>
            <c:invertIfNegative val="0"/>
            <c:bubble3D val="0"/>
            <c:extLst>
              <c:ext xmlns:c16="http://schemas.microsoft.com/office/drawing/2014/chart" uri="{C3380CC4-5D6E-409C-BE32-E72D297353CC}">
                <c16:uniqueId val="{00000015-4995-42CF-96BF-E6175F84370B}"/>
              </c:ext>
            </c:extLst>
          </c:dPt>
          <c:dPt>
            <c:idx val="21"/>
            <c:invertIfNegative val="0"/>
            <c:bubble3D val="0"/>
            <c:extLst>
              <c:ext xmlns:c16="http://schemas.microsoft.com/office/drawing/2014/chart" uri="{C3380CC4-5D6E-409C-BE32-E72D297353CC}">
                <c16:uniqueId val="{00000016-4995-42CF-96BF-E6175F84370B}"/>
              </c:ext>
            </c:extLst>
          </c:dPt>
          <c:dPt>
            <c:idx val="22"/>
            <c:invertIfNegative val="0"/>
            <c:bubble3D val="0"/>
            <c:extLst>
              <c:ext xmlns:c16="http://schemas.microsoft.com/office/drawing/2014/chart" uri="{C3380CC4-5D6E-409C-BE32-E72D297353CC}">
                <c16:uniqueId val="{00000017-4995-42CF-96BF-E6175F84370B}"/>
              </c:ext>
            </c:extLst>
          </c:dPt>
          <c:dPt>
            <c:idx val="23"/>
            <c:invertIfNegative val="0"/>
            <c:bubble3D val="0"/>
            <c:extLst>
              <c:ext xmlns:c16="http://schemas.microsoft.com/office/drawing/2014/chart" uri="{C3380CC4-5D6E-409C-BE32-E72D297353CC}">
                <c16:uniqueId val="{00000018-4995-42CF-96BF-E6175F84370B}"/>
              </c:ext>
            </c:extLst>
          </c:dPt>
          <c:dPt>
            <c:idx val="24"/>
            <c:invertIfNegative val="0"/>
            <c:bubble3D val="0"/>
            <c:spPr>
              <a:solidFill>
                <a:schemeClr val="accent1">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9-4995-42CF-96BF-E6175F84370B}"/>
              </c:ext>
            </c:extLst>
          </c:dPt>
          <c:dPt>
            <c:idx val="26"/>
            <c:invertIfNegative val="0"/>
            <c:bubble3D val="0"/>
            <c:extLst>
              <c:ext xmlns:c16="http://schemas.microsoft.com/office/drawing/2014/chart" uri="{C3380CC4-5D6E-409C-BE32-E72D297353CC}">
                <c16:uniqueId val="{0000001B-4995-42CF-96BF-E6175F84370B}"/>
              </c:ext>
            </c:extLst>
          </c:dPt>
          <c:dPt>
            <c:idx val="27"/>
            <c:invertIfNegative val="0"/>
            <c:bubble3D val="0"/>
            <c:extLst>
              <c:ext xmlns:c16="http://schemas.microsoft.com/office/drawing/2014/chart" uri="{C3380CC4-5D6E-409C-BE32-E72D297353CC}">
                <c16:uniqueId val="{0000001C-D2F2-443F-916D-5EF2559FA996}"/>
              </c:ext>
            </c:extLst>
          </c:dPt>
          <c:dPt>
            <c:idx val="28"/>
            <c:invertIfNegative val="0"/>
            <c:bubble3D val="0"/>
            <c:extLst>
              <c:ext xmlns:c16="http://schemas.microsoft.com/office/drawing/2014/chart" uri="{C3380CC4-5D6E-409C-BE32-E72D297353CC}">
                <c16:uniqueId val="{0000001F-1B7C-43BA-AE4A-9E588CC970AC}"/>
              </c:ext>
            </c:extLst>
          </c:dPt>
          <c:dPt>
            <c:idx val="29"/>
            <c:invertIfNegative val="0"/>
            <c:bubble3D val="0"/>
            <c:extLst>
              <c:ext xmlns:c16="http://schemas.microsoft.com/office/drawing/2014/chart" uri="{C3380CC4-5D6E-409C-BE32-E72D297353CC}">
                <c16:uniqueId val="{0000001E-AD68-4B80-864B-3A33365C7FA4}"/>
              </c:ext>
            </c:extLst>
          </c:dPt>
          <c:dPt>
            <c:idx val="30"/>
            <c:invertIfNegative val="0"/>
            <c:bubble3D val="0"/>
            <c:extLst>
              <c:ext xmlns:c16="http://schemas.microsoft.com/office/drawing/2014/chart" uri="{C3380CC4-5D6E-409C-BE32-E72D297353CC}">
                <c16:uniqueId val="{00000023-8631-4F8E-BCCD-8761CE23AD36}"/>
              </c:ext>
            </c:extLst>
          </c:dPt>
          <c:dPt>
            <c:idx val="31"/>
            <c:invertIfNegative val="0"/>
            <c:bubble3D val="0"/>
            <c:extLst>
              <c:ext xmlns:c16="http://schemas.microsoft.com/office/drawing/2014/chart" uri="{C3380CC4-5D6E-409C-BE32-E72D297353CC}">
                <c16:uniqueId val="{00000021-FEF3-43E2-B4E8-C9EEACF63643}"/>
              </c:ext>
            </c:extLst>
          </c:dPt>
          <c:dPt>
            <c:idx val="33"/>
            <c:invertIfNegative val="0"/>
            <c:bubble3D val="0"/>
            <c:extLst>
              <c:ext xmlns:c16="http://schemas.microsoft.com/office/drawing/2014/chart" uri="{C3380CC4-5D6E-409C-BE32-E72D297353CC}">
                <c16:uniqueId val="{00000024-1356-4D4B-9D3A-A5EEA29C3638}"/>
              </c:ext>
            </c:extLst>
          </c:dPt>
          <c:dPt>
            <c:idx val="34"/>
            <c:invertIfNegative val="0"/>
            <c:bubble3D val="0"/>
            <c:extLst>
              <c:ext xmlns:c16="http://schemas.microsoft.com/office/drawing/2014/chart" uri="{C3380CC4-5D6E-409C-BE32-E72D297353CC}">
                <c16:uniqueId val="{00000025-D1E6-4EF8-AC03-BA164F9C4B03}"/>
              </c:ext>
            </c:extLst>
          </c:dPt>
          <c:dPt>
            <c:idx val="36"/>
            <c:invertIfNegative val="0"/>
            <c:bubble3D val="0"/>
            <c:spPr>
              <a:solidFill>
                <a:schemeClr val="accent1">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26-3B92-48A7-814F-F41C75BD97CC}"/>
              </c:ext>
            </c:extLst>
          </c:dPt>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95-42CF-96BF-E6175F84370B}"/>
                </c:ext>
              </c:extLst>
            </c:dLbl>
            <c:dLbl>
              <c:idx val="12"/>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995-42CF-96BF-E6175F84370B}"/>
                </c:ext>
              </c:extLst>
            </c:dLbl>
            <c:dLbl>
              <c:idx val="24"/>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995-42CF-96BF-E6175F84370B}"/>
                </c:ext>
              </c:extLst>
            </c:dLbl>
            <c:dLbl>
              <c:idx val="36"/>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3B92-48A7-814F-F41C75BD97C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Hoja1!$A$2:$A$74</c:f>
              <c:strCache>
                <c:ptCount val="37"/>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strCache>
            </c:strRef>
          </c:cat>
          <c:val>
            <c:numRef>
              <c:f>Hoja1!$B$2:$B$74</c:f>
              <c:numCache>
                <c:formatCode>_ * #,##0_ ;_ * \-#,##0_ ;_ * "-"??_ ;_ @_ </c:formatCode>
                <c:ptCount val="37"/>
                <c:pt idx="0">
                  <c:v>923.88320605000024</c:v>
                </c:pt>
                <c:pt idx="1">
                  <c:v>803.16341792999981</c:v>
                </c:pt>
                <c:pt idx="2">
                  <c:v>645.61855411466479</c:v>
                </c:pt>
                <c:pt idx="3">
                  <c:v>843.29260213167834</c:v>
                </c:pt>
                <c:pt idx="4">
                  <c:v>572.24213474692351</c:v>
                </c:pt>
                <c:pt idx="5">
                  <c:v>530.68895388178851</c:v>
                </c:pt>
                <c:pt idx="6">
                  <c:v>549.08954829281458</c:v>
                </c:pt>
                <c:pt idx="7">
                  <c:v>812.20006718661091</c:v>
                </c:pt>
                <c:pt idx="8">
                  <c:v>842.70640650652558</c:v>
                </c:pt>
                <c:pt idx="9">
                  <c:v>818.86550608000016</c:v>
                </c:pt>
                <c:pt idx="10">
                  <c:v>861.02382519608875</c:v>
                </c:pt>
                <c:pt idx="11">
                  <c:v>822.8154959200001</c:v>
                </c:pt>
                <c:pt idx="12">
                  <c:v>817.24611390999996</c:v>
                </c:pt>
                <c:pt idx="13">
                  <c:v>756.13355803000002</c:v>
                </c:pt>
                <c:pt idx="14">
                  <c:v>752.44119710409007</c:v>
                </c:pt>
                <c:pt idx="15">
                  <c:v>709.75602996000009</c:v>
                </c:pt>
                <c:pt idx="16">
                  <c:v>710.70852343947604</c:v>
                </c:pt>
                <c:pt idx="17">
                  <c:v>760.82716138522414</c:v>
                </c:pt>
                <c:pt idx="18">
                  <c:v>866.81781383323096</c:v>
                </c:pt>
                <c:pt idx="19">
                  <c:v>824.61617139822624</c:v>
                </c:pt>
                <c:pt idx="20">
                  <c:v>773.06907803999991</c:v>
                </c:pt>
                <c:pt idx="21">
                  <c:v>812.56667959759682</c:v>
                </c:pt>
                <c:pt idx="22">
                  <c:v>775.37770101999979</c:v>
                </c:pt>
                <c:pt idx="23" formatCode="0">
                  <c:v>768.03352197000004</c:v>
                </c:pt>
                <c:pt idx="24" formatCode="0">
                  <c:v>856.77750007999987</c:v>
                </c:pt>
                <c:pt idx="25" formatCode="0">
                  <c:v>705.33661181000002</c:v>
                </c:pt>
                <c:pt idx="26" formatCode="0">
                  <c:v>669.94579786999986</c:v>
                </c:pt>
                <c:pt idx="27" formatCode="0">
                  <c:v>747.89826396527292</c:v>
                </c:pt>
                <c:pt idx="28" formatCode="0">
                  <c:v>712.62320948188506</c:v>
                </c:pt>
                <c:pt idx="29">
                  <c:v>791.67105492000019</c:v>
                </c:pt>
                <c:pt idx="30">
                  <c:v>699.36893914133861</c:v>
                </c:pt>
                <c:pt idx="31" formatCode="#,##0">
                  <c:v>767.34954430914206</c:v>
                </c:pt>
                <c:pt idx="32">
                  <c:v>778.94329553771047</c:v>
                </c:pt>
                <c:pt idx="33">
                  <c:v>693.83201307000002</c:v>
                </c:pt>
                <c:pt idx="34">
                  <c:v>750.28737591170488</c:v>
                </c:pt>
                <c:pt idx="35">
                  <c:v>738.92869288423526</c:v>
                </c:pt>
                <c:pt idx="36">
                  <c:v>920</c:v>
                </c:pt>
              </c:numCache>
            </c:numRef>
          </c:val>
          <c:extLst>
            <c:ext xmlns:c16="http://schemas.microsoft.com/office/drawing/2014/chart" uri="{C3380CC4-5D6E-409C-BE32-E72D297353CC}">
              <c16:uniqueId val="{0000001C-4995-42CF-96BF-E6175F84370B}"/>
            </c:ext>
          </c:extLst>
        </c:ser>
        <c:dLbls>
          <c:showLegendKey val="0"/>
          <c:showVal val="0"/>
          <c:showCatName val="0"/>
          <c:showSerName val="0"/>
          <c:showPercent val="0"/>
          <c:showBubbleSize val="0"/>
        </c:dLbls>
        <c:gapWidth val="105"/>
        <c:overlap val="100"/>
        <c:axId val="147737216"/>
        <c:axId val="147747200"/>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3B92-48A7-814F-F41C75BD97CC}"/>
                </c:ext>
              </c:extLst>
            </c:dLbl>
            <c:dLbl>
              <c:idx val="3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3B92-48A7-814F-F41C75BD97C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Hoja1!$A$2:$A$74</c:f>
              <c:strCache>
                <c:ptCount val="37"/>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strCache>
            </c:strRef>
          </c:cat>
          <c:val>
            <c:numRef>
              <c:f>Hoja1!$C$2:$C$74</c:f>
              <c:numCache>
                <c:formatCode>0.0</c:formatCode>
                <c:ptCount val="37"/>
                <c:pt idx="0">
                  <c:v>-1.024880183103638</c:v>
                </c:pt>
                <c:pt idx="1">
                  <c:v>8.5913388348930031</c:v>
                </c:pt>
                <c:pt idx="2">
                  <c:v>-14.815466968212231</c:v>
                </c:pt>
                <c:pt idx="3">
                  <c:v>11.085649163178601</c:v>
                </c:pt>
                <c:pt idx="4">
                  <c:v>-19.8354644386175</c:v>
                </c:pt>
                <c:pt idx="5">
                  <c:v>-28.237554573285518</c:v>
                </c:pt>
                <c:pt idx="6">
                  <c:v>-30.216010330461561</c:v>
                </c:pt>
                <c:pt idx="7">
                  <c:v>-8.5422516829971364</c:v>
                </c:pt>
                <c:pt idx="8">
                  <c:v>4.6720604719719727</c:v>
                </c:pt>
                <c:pt idx="9">
                  <c:v>-5.6924708718805501</c:v>
                </c:pt>
                <c:pt idx="10">
                  <c:v>-6.7552410508057275</c:v>
                </c:pt>
                <c:pt idx="11">
                  <c:v>-12.564390479174293</c:v>
                </c:pt>
                <c:pt idx="12">
                  <c:v>-18.595383140741362</c:v>
                </c:pt>
                <c:pt idx="13">
                  <c:v>-13.347487896693966</c:v>
                </c:pt>
                <c:pt idx="14">
                  <c:v>7.5139903622242432</c:v>
                </c:pt>
                <c:pt idx="15">
                  <c:v>-22.044344628214475</c:v>
                </c:pt>
                <c:pt idx="16">
                  <c:v>15.110478134138372</c:v>
                </c:pt>
                <c:pt idx="17">
                  <c:v>34.664583362054891</c:v>
                </c:pt>
                <c:pt idx="18">
                  <c:v>49.095367329674723</c:v>
                </c:pt>
                <c:pt idx="19">
                  <c:v>-3.8352664986269991</c:v>
                </c:pt>
                <c:pt idx="20">
                  <c:v>-12.668986852976239</c:v>
                </c:pt>
                <c:pt idx="21">
                  <c:v>-4.8995056105072488</c:v>
                </c:pt>
                <c:pt idx="22">
                  <c:v>-13.106857305342878</c:v>
                </c:pt>
                <c:pt idx="23">
                  <c:v>-9.5849496054400962</c:v>
                </c:pt>
                <c:pt idx="24">
                  <c:v>1.7600029513803683</c:v>
                </c:pt>
                <c:pt idx="25">
                  <c:v>-9.6927666890216599</c:v>
                </c:pt>
                <c:pt idx="26">
                  <c:v>-13.594779149980385</c:v>
                </c:pt>
                <c:pt idx="27">
                  <c:v>2.882109186591153</c:v>
                </c:pt>
                <c:pt idx="28">
                  <c:v>-1.7014206782441477</c:v>
                </c:pt>
                <c:pt idx="29">
                  <c:v>1.7290960846321646</c:v>
                </c:pt>
                <c:pt idx="30">
                  <c:v>-20.998478068332727</c:v>
                </c:pt>
                <c:pt idx="31" formatCode="#,##0.0">
                  <c:v>-8.7997420298799085</c:v>
                </c:pt>
                <c:pt idx="32">
                  <c:v>-0.99744897120319642</c:v>
                </c:pt>
                <c:pt idx="33">
                  <c:v>-16.294100757880326</c:v>
                </c:pt>
                <c:pt idx="34">
                  <c:v>-5.3855165610938061</c:v>
                </c:pt>
                <c:pt idx="35">
                  <c:v>-5.6448340573410416</c:v>
                </c:pt>
                <c:pt idx="36">
                  <c:v>5.4608483792953466</c:v>
                </c:pt>
              </c:numCache>
            </c:numRef>
          </c:val>
          <c:smooth val="1"/>
          <c:extLst>
            <c:ext xmlns:c16="http://schemas.microsoft.com/office/drawing/2014/chart" uri="{C3380CC4-5D6E-409C-BE32-E72D297353CC}">
              <c16:uniqueId val="{00000021-4995-42CF-96BF-E6175F84370B}"/>
            </c:ext>
          </c:extLst>
        </c:ser>
        <c:ser>
          <c:idx val="1"/>
          <c:order val="2"/>
          <c:tx>
            <c:strRef>
              <c:f>Hoja1!$D$1</c:f>
              <c:strCache>
                <c:ptCount val="1"/>
                <c:pt idx="0">
                  <c:v>Columna1</c:v>
                </c:pt>
              </c:strCache>
            </c:strRef>
          </c:tx>
          <c:spPr>
            <a:ln w="9525">
              <a:solidFill>
                <a:schemeClr val="accent5">
                  <a:lumMod val="75000"/>
                </a:schemeClr>
              </a:solidFill>
              <a:prstDash val="dash"/>
            </a:ln>
          </c:spPr>
          <c:marker>
            <c:symbol val="none"/>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3B92-48A7-814F-F41C75BD97CC}"/>
                </c:ext>
              </c:extLst>
            </c:dLbl>
            <c:dLbl>
              <c:idx val="2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3B92-48A7-814F-F41C75BD97C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Hoja1!$A$2:$A$74</c:f>
              <c:strCache>
                <c:ptCount val="37"/>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strCache>
            </c:strRef>
          </c:cat>
          <c:val>
            <c:numRef>
              <c:f>Hoja1!$D$2:$D$74</c:f>
              <c:numCache>
                <c:formatCode>General</c:formatCode>
                <c:ptCount val="3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numCache>
            </c:numRef>
          </c:val>
          <c:smooth val="0"/>
          <c:extLst>
            <c:ext xmlns:c16="http://schemas.microsoft.com/office/drawing/2014/chart" uri="{C3380CC4-5D6E-409C-BE32-E72D297353CC}">
              <c16:uniqueId val="{00000022-4995-42CF-96BF-E6175F84370B}"/>
            </c:ext>
          </c:extLst>
        </c:ser>
        <c:dLbls>
          <c:showLegendKey val="0"/>
          <c:showVal val="0"/>
          <c:showCatName val="0"/>
          <c:showSerName val="0"/>
          <c:showPercent val="0"/>
          <c:showBubbleSize val="0"/>
        </c:dLbls>
        <c:marker val="1"/>
        <c:smooth val="0"/>
        <c:axId val="147748736"/>
        <c:axId val="147750272"/>
      </c:lineChart>
      <c:catAx>
        <c:axId val="147737216"/>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7747200"/>
        <c:crosses val="autoZero"/>
        <c:auto val="1"/>
        <c:lblAlgn val="ctr"/>
        <c:lblOffset val="100"/>
        <c:noMultiLvlLbl val="1"/>
      </c:catAx>
      <c:valAx>
        <c:axId val="147747200"/>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7737216"/>
        <c:crosses val="autoZero"/>
        <c:crossBetween val="between"/>
      </c:valAx>
      <c:catAx>
        <c:axId val="147748736"/>
        <c:scaling>
          <c:orientation val="minMax"/>
        </c:scaling>
        <c:delete val="1"/>
        <c:axPos val="b"/>
        <c:numFmt formatCode="General" sourceLinked="1"/>
        <c:majorTickMark val="out"/>
        <c:minorTickMark val="none"/>
        <c:tickLblPos val="nextTo"/>
        <c:crossAx val="147750272"/>
        <c:crosses val="autoZero"/>
        <c:auto val="1"/>
        <c:lblAlgn val="ctr"/>
        <c:lblOffset val="100"/>
        <c:noMultiLvlLbl val="1"/>
      </c:catAx>
      <c:valAx>
        <c:axId val="147750272"/>
        <c:scaling>
          <c:orientation val="minMax"/>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7748736"/>
        <c:crosses val="max"/>
        <c:crossBetween val="between"/>
      </c:valAx>
      <c:spPr>
        <a:noFill/>
        <a:ln w="22874">
          <a:noFill/>
        </a:ln>
      </c:spPr>
    </c:plotArea>
    <c:legend>
      <c:legendPos val="b"/>
      <c:legendEntry>
        <c:idx val="2"/>
        <c:delete val="1"/>
      </c:legendEntry>
      <c:layout>
        <c:manualLayout>
          <c:xMode val="edge"/>
          <c:yMode val="edge"/>
          <c:x val="1.4506363700267836E-2"/>
          <c:y val="0.91221777011601357"/>
          <c:w val="0.9415034693958636"/>
          <c:h val="8.1865070120672789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253B-2A3B-4217-9B72-A124E4E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996</Words>
  <Characters>5479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E-RECA-DE</dc:creator>
  <cp:keywords/>
  <dc:description/>
  <cp:lastModifiedBy>Manzaneda Miranda Gardy Raul</cp:lastModifiedBy>
  <cp:revision>5</cp:revision>
  <cp:lastPrinted>2024-03-01T17:06:00Z</cp:lastPrinted>
  <dcterms:created xsi:type="dcterms:W3CDTF">2025-02-07T14:25:00Z</dcterms:created>
  <dcterms:modified xsi:type="dcterms:W3CDTF">2025-02-07T16:00:00Z</dcterms:modified>
</cp:coreProperties>
</file>