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5937" w14:textId="6598419E" w:rsidR="00C17249" w:rsidRPr="00C17249" w:rsidRDefault="00C17249" w:rsidP="00C17249">
      <w:pPr>
        <w:spacing w:after="12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C172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C172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N°</w:t>
      </w:r>
      <w:proofErr w:type="spellEnd"/>
      <w:r w:rsidRPr="00C172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04</w:t>
      </w:r>
      <w:r w:rsidRPr="00C172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9</w:t>
      </w:r>
    </w:p>
    <w:p w14:paraId="138A74AF" w14:textId="77777777" w:rsidR="00C17249" w:rsidRPr="00C17249" w:rsidRDefault="00C17249" w:rsidP="00C17249">
      <w:pPr>
        <w:spacing w:after="120"/>
        <w:jc w:val="right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42E704B9" w14:textId="6881D2F1" w:rsidR="000A4A90" w:rsidRPr="000A4A90" w:rsidRDefault="000A4A90" w:rsidP="000A4A90">
      <w:pPr>
        <w:spacing w:after="120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Continúa Campaña Nacional de Formalización</w:t>
      </w:r>
    </w:p>
    <w:p w14:paraId="5F643C2D" w14:textId="7C203A91" w:rsidR="000A4A90" w:rsidRDefault="008558AC" w:rsidP="00721B86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008558AC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SUNAT </w:t>
      </w:r>
      <w:r w:rsidR="000A4A9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BRINDÓ ORIENTACIÓN A MÁS DE 1,400 NEGOCIOS EN ZONA COMERCIAL </w:t>
      </w:r>
      <w:r w:rsidR="001756EB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DEL CERCADO DE LIMA</w:t>
      </w:r>
    </w:p>
    <w:p w14:paraId="27AD9A71" w14:textId="77777777" w:rsidR="00721B86" w:rsidRPr="00721B86" w:rsidRDefault="00721B86" w:rsidP="00721B86">
      <w:pPr>
        <w:spacing w:after="0"/>
        <w:ind w:left="284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D913AA8" w14:textId="5C6BA4F0" w:rsidR="001756EB" w:rsidRPr="00BB6EFF" w:rsidRDefault="001756EB" w:rsidP="00721B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La Campaña Nacional de 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Formalización </w:t>
      </w:r>
      <w:r w:rsidR="000B1A9B" w:rsidRPr="00BB6EFF">
        <w:rPr>
          <w:rFonts w:ascii="Arial" w:eastAsia="Times New Roman" w:hAnsi="Arial" w:cs="Arial"/>
          <w:color w:val="222222"/>
          <w:lang w:eastAsia="es-PE"/>
        </w:rPr>
        <w:t>continúa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impulsa</w:t>
      </w:r>
      <w:r w:rsidR="000B1A9B" w:rsidRPr="00BB6EFF">
        <w:rPr>
          <w:rFonts w:ascii="Arial" w:eastAsia="Times New Roman" w:hAnsi="Arial" w:cs="Arial"/>
          <w:color w:val="222222"/>
          <w:lang w:eastAsia="es-PE"/>
        </w:rPr>
        <w:t>ndo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el cumplimiento </w:t>
      </w:r>
      <w:r w:rsidR="00132C4C" w:rsidRPr="00BB6EFF">
        <w:rPr>
          <w:rFonts w:ascii="Arial" w:eastAsia="Times New Roman" w:hAnsi="Arial" w:cs="Arial"/>
          <w:color w:val="222222"/>
          <w:lang w:eastAsia="es-PE"/>
        </w:rPr>
        <w:t xml:space="preserve">voluntario </w:t>
      </w:r>
      <w:r w:rsidRPr="00BB6EFF">
        <w:rPr>
          <w:rFonts w:ascii="Arial" w:eastAsia="Times New Roman" w:hAnsi="Arial" w:cs="Arial"/>
          <w:color w:val="222222"/>
          <w:lang w:eastAsia="es-PE"/>
        </w:rPr>
        <w:t>de las obligaciones tributarias de los principales emporios comerciales del país</w:t>
      </w:r>
      <w:r w:rsidR="000B1A9B" w:rsidRPr="00BB6EFF">
        <w:rPr>
          <w:rFonts w:ascii="Arial" w:eastAsia="Times New Roman" w:hAnsi="Arial" w:cs="Arial"/>
          <w:color w:val="222222"/>
          <w:lang w:eastAsia="es-PE"/>
        </w:rPr>
        <w:t>. E</w:t>
      </w:r>
      <w:r w:rsidRPr="00BB6EFF">
        <w:rPr>
          <w:rFonts w:ascii="Arial" w:eastAsia="Times New Roman" w:hAnsi="Arial" w:cs="Arial"/>
          <w:color w:val="222222"/>
          <w:lang w:eastAsia="es-PE"/>
        </w:rPr>
        <w:t>n esta oportunidad</w:t>
      </w:r>
      <w:r w:rsidR="000B1A9B" w:rsidRPr="00BB6EFF">
        <w:rPr>
          <w:rFonts w:ascii="Arial" w:eastAsia="Times New Roman" w:hAnsi="Arial" w:cs="Arial"/>
          <w:color w:val="222222"/>
          <w:lang w:eastAsia="es-PE"/>
        </w:rPr>
        <w:t>,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132C4C" w:rsidRPr="00BB6EFF">
        <w:rPr>
          <w:rFonts w:ascii="Arial" w:eastAsia="Times New Roman" w:hAnsi="Arial" w:cs="Arial"/>
          <w:color w:val="222222"/>
          <w:lang w:eastAsia="es-PE"/>
        </w:rPr>
        <w:t xml:space="preserve">un equipo de la </w:t>
      </w:r>
      <w:r w:rsidRPr="00BB6EFF">
        <w:rPr>
          <w:rFonts w:ascii="Arial" w:eastAsia="Times New Roman" w:hAnsi="Arial" w:cs="Arial"/>
          <w:color w:val="222222"/>
          <w:lang w:eastAsia="es-PE"/>
        </w:rPr>
        <w:t>Superintendencia Nacional de Aduanas y de Administración Tributaria (SUNAT) visit</w:t>
      </w:r>
      <w:r w:rsidR="007934E2">
        <w:rPr>
          <w:rFonts w:ascii="Arial" w:eastAsia="Times New Roman" w:hAnsi="Arial" w:cs="Arial"/>
          <w:color w:val="222222"/>
          <w:lang w:eastAsia="es-PE"/>
        </w:rPr>
        <w:t>ó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más de 1,400 negocios </w:t>
      </w:r>
      <w:r w:rsidR="00741D21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A44B23">
        <w:rPr>
          <w:rFonts w:ascii="Arial" w:eastAsia="Times New Roman" w:hAnsi="Arial" w:cs="Arial"/>
          <w:color w:val="222222"/>
          <w:lang w:eastAsia="es-PE"/>
        </w:rPr>
        <w:t xml:space="preserve">las </w:t>
      </w:r>
      <w:r w:rsidR="00741D21">
        <w:rPr>
          <w:rFonts w:ascii="Arial" w:eastAsia="Times New Roman" w:hAnsi="Arial" w:cs="Arial"/>
          <w:color w:val="222222"/>
          <w:lang w:eastAsia="es-PE"/>
        </w:rPr>
        <w:t xml:space="preserve">galerías </w:t>
      </w:r>
      <w:r w:rsidR="007934E2" w:rsidRPr="007934E2">
        <w:rPr>
          <w:rFonts w:ascii="Arial" w:eastAsia="Times New Roman" w:hAnsi="Arial" w:cs="Arial"/>
          <w:color w:val="222222"/>
          <w:lang w:eastAsia="es-PE"/>
        </w:rPr>
        <w:t>situad</w:t>
      </w:r>
      <w:r w:rsidR="00741D21">
        <w:rPr>
          <w:rFonts w:ascii="Arial" w:eastAsia="Times New Roman" w:hAnsi="Arial" w:cs="Arial"/>
          <w:color w:val="222222"/>
          <w:lang w:eastAsia="es-PE"/>
        </w:rPr>
        <w:t>a</w:t>
      </w:r>
      <w:r w:rsidR="007934E2" w:rsidRPr="007934E2">
        <w:rPr>
          <w:rFonts w:ascii="Arial" w:eastAsia="Times New Roman" w:hAnsi="Arial" w:cs="Arial"/>
          <w:color w:val="222222"/>
          <w:lang w:eastAsia="es-PE"/>
        </w:rPr>
        <w:t xml:space="preserve">s en las cuadras 6 y 7 del jirón Montevideo y en la avenida Grau, </w:t>
      </w:r>
      <w:r w:rsidR="007934E2" w:rsidRPr="00BB6EFF">
        <w:rPr>
          <w:rFonts w:ascii="Arial" w:eastAsia="Times New Roman" w:hAnsi="Arial" w:cs="Arial"/>
          <w:color w:val="222222"/>
          <w:lang w:eastAsia="es-PE"/>
        </w:rPr>
        <w:t>en el Cercado de Lima</w:t>
      </w:r>
      <w:r w:rsidR="00741D21">
        <w:rPr>
          <w:rFonts w:ascii="Arial" w:eastAsia="Times New Roman" w:hAnsi="Arial" w:cs="Arial"/>
          <w:color w:val="222222"/>
          <w:lang w:eastAsia="es-PE"/>
        </w:rPr>
        <w:t>,</w:t>
      </w:r>
      <w:r w:rsidR="007934E2" w:rsidRPr="007934E2">
        <w:rPr>
          <w:rFonts w:ascii="Arial" w:eastAsia="Times New Roman" w:hAnsi="Arial" w:cs="Arial"/>
          <w:color w:val="222222"/>
          <w:lang w:eastAsia="es-PE"/>
        </w:rPr>
        <w:t xml:space="preserve"> entre las que destaca la galería "Cinco Continentes".</w:t>
      </w:r>
    </w:p>
    <w:p w14:paraId="6289D27A" w14:textId="77777777" w:rsidR="00B3335C" w:rsidRPr="00BB6EFF" w:rsidRDefault="00B3335C" w:rsidP="00721B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4BE1EA6" w14:textId="2031EDD8" w:rsidR="000B1A9B" w:rsidRPr="00BB6EFF" w:rsidRDefault="000B1A9B" w:rsidP="00721B86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BB6EFF">
        <w:rPr>
          <w:rFonts w:ascii="Arial" w:eastAsia="Times New Roman" w:hAnsi="Arial" w:cs="Arial"/>
          <w:color w:val="222222"/>
          <w:lang w:val="es-ES" w:eastAsia="es-PE"/>
        </w:rPr>
        <w:t>Más de 100 fedatarios fiscalizadores y orientadores informaron a los contribuyentes, mayormente dedicados a la venta de calzado</w:t>
      </w:r>
      <w:r w:rsidR="007934E2">
        <w:rPr>
          <w:rFonts w:ascii="Arial" w:eastAsia="Times New Roman" w:hAnsi="Arial" w:cs="Arial"/>
          <w:color w:val="222222"/>
          <w:lang w:val="es-ES" w:eastAsia="es-PE"/>
        </w:rPr>
        <w:t xml:space="preserve"> y productos textiles</w:t>
      </w:r>
      <w:r w:rsidRPr="00BB6EFF">
        <w:rPr>
          <w:rFonts w:ascii="Arial" w:eastAsia="Times New Roman" w:hAnsi="Arial" w:cs="Arial"/>
          <w:color w:val="222222"/>
          <w:lang w:val="es-ES" w:eastAsia="es-PE"/>
        </w:rPr>
        <w:t>, sobre los servicios disponibles para cumplir con sus obligaciones tributarias</w:t>
      </w:r>
      <w:r w:rsidR="007934E2">
        <w:rPr>
          <w:rFonts w:ascii="Arial" w:eastAsia="Times New Roman" w:hAnsi="Arial" w:cs="Arial"/>
          <w:color w:val="222222"/>
          <w:lang w:val="es-ES" w:eastAsia="es-PE"/>
        </w:rPr>
        <w:t>, la importancia de mantener actualizada la información que declaran en el RUC, resaltando la importancia de emitir comprobantes de pago</w:t>
      </w:r>
      <w:r w:rsidRPr="00BB6EFF">
        <w:rPr>
          <w:rFonts w:ascii="Arial" w:eastAsia="Times New Roman" w:hAnsi="Arial" w:cs="Arial"/>
          <w:color w:val="222222"/>
          <w:lang w:val="es-ES" w:eastAsia="es-PE"/>
        </w:rPr>
        <w:t>.</w:t>
      </w:r>
    </w:p>
    <w:p w14:paraId="475FA564" w14:textId="3B58CE23" w:rsidR="00E663BC" w:rsidRPr="00BB6EFF" w:rsidRDefault="00E663BC" w:rsidP="00721B86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</w:p>
    <w:p w14:paraId="3D092F4E" w14:textId="535B2D08" w:rsidR="00F9040F" w:rsidRPr="00BB6EFF" w:rsidRDefault="00741D21" w:rsidP="000D4D1E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>
        <w:rPr>
          <w:rFonts w:ascii="Arial" w:eastAsia="Times New Roman" w:hAnsi="Arial" w:cs="Arial"/>
          <w:color w:val="222222"/>
          <w:lang w:val="es-ES" w:eastAsia="es-PE"/>
        </w:rPr>
        <w:t>Además, se habilitaron dos módulos de atención con orientadores para absolver consultas y facilitar la regularización inmediata de su situación a través de los servicios virtuales de la SUNAT, en caso recibieran un acta preventiva.</w:t>
      </w:r>
    </w:p>
    <w:p w14:paraId="69CC8575" w14:textId="77777777" w:rsidR="00AF0AB9" w:rsidRPr="00BB6EFF" w:rsidRDefault="00AF0AB9" w:rsidP="000D4D1E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</w:p>
    <w:p w14:paraId="7D273A65" w14:textId="2D4E1FBC" w:rsidR="00AF0AB9" w:rsidRDefault="00AF0AB9" w:rsidP="00B95E72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BB6EFF">
        <w:rPr>
          <w:rFonts w:ascii="Arial" w:eastAsia="Times New Roman" w:hAnsi="Arial" w:cs="Arial"/>
          <w:color w:val="222222"/>
          <w:lang w:val="es-ES" w:eastAsia="es-PE"/>
        </w:rPr>
        <w:t xml:space="preserve">En lo que va del año, esta campaña ha brindado asistencia </w:t>
      </w:r>
      <w:r w:rsidR="00686E37" w:rsidRPr="00BB6EFF">
        <w:rPr>
          <w:rFonts w:ascii="Arial" w:eastAsia="Times New Roman" w:hAnsi="Arial" w:cs="Arial"/>
          <w:color w:val="222222"/>
          <w:lang w:val="es-ES" w:eastAsia="es-PE"/>
        </w:rPr>
        <w:t xml:space="preserve">y orientación </w:t>
      </w:r>
      <w:r w:rsidRPr="00BB6EFF">
        <w:rPr>
          <w:rFonts w:ascii="Arial" w:eastAsia="Times New Roman" w:hAnsi="Arial" w:cs="Arial"/>
          <w:color w:val="222222"/>
          <w:lang w:val="es-ES" w:eastAsia="es-PE"/>
        </w:rPr>
        <w:t xml:space="preserve">a más de 3,000 comerciantes en Lima, y se espera alcanzar a más de 12,000 </w:t>
      </w:r>
      <w:r w:rsidR="007934E2">
        <w:rPr>
          <w:rFonts w:ascii="Arial" w:eastAsia="Times New Roman" w:hAnsi="Arial" w:cs="Arial"/>
          <w:color w:val="222222"/>
          <w:lang w:val="es-ES" w:eastAsia="es-PE"/>
        </w:rPr>
        <w:t xml:space="preserve">negocios </w:t>
      </w:r>
      <w:r w:rsidR="00741D21">
        <w:rPr>
          <w:rFonts w:ascii="Arial" w:eastAsia="Times New Roman" w:hAnsi="Arial" w:cs="Arial"/>
          <w:color w:val="222222"/>
          <w:lang w:val="es-ES" w:eastAsia="es-PE"/>
        </w:rPr>
        <w:t xml:space="preserve">en la capital </w:t>
      </w:r>
      <w:r w:rsidRPr="00BB6EFF">
        <w:rPr>
          <w:rFonts w:ascii="Arial" w:eastAsia="Times New Roman" w:hAnsi="Arial" w:cs="Arial"/>
          <w:color w:val="222222"/>
          <w:lang w:val="es-ES" w:eastAsia="es-PE"/>
        </w:rPr>
        <w:t>para fines de 2025.</w:t>
      </w:r>
    </w:p>
    <w:p w14:paraId="13AB9A2A" w14:textId="77777777" w:rsidR="00435704" w:rsidRDefault="00435704" w:rsidP="00B95E72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</w:p>
    <w:p w14:paraId="51093117" w14:textId="1EF1111A" w:rsidR="00435704" w:rsidRPr="00BB6EFF" w:rsidRDefault="00435704" w:rsidP="00B95E72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BB6EFF">
        <w:rPr>
          <w:rFonts w:ascii="Arial" w:eastAsia="Times New Roman" w:hAnsi="Arial" w:cs="Arial"/>
          <w:color w:val="222222"/>
          <w:lang w:val="es-ES" w:eastAsia="es-PE"/>
        </w:rPr>
        <w:t xml:space="preserve">Durante la jornada se realizó </w:t>
      </w:r>
      <w:r>
        <w:rPr>
          <w:rFonts w:ascii="Arial" w:eastAsia="Times New Roman" w:hAnsi="Arial" w:cs="Arial"/>
          <w:color w:val="222222"/>
          <w:lang w:val="es-ES" w:eastAsia="es-PE"/>
        </w:rPr>
        <w:t xml:space="preserve">también </w:t>
      </w:r>
      <w:r w:rsidRPr="00BB6EFF">
        <w:rPr>
          <w:rFonts w:ascii="Arial" w:eastAsia="Times New Roman" w:hAnsi="Arial" w:cs="Arial"/>
          <w:color w:val="222222"/>
          <w:lang w:val="es-ES" w:eastAsia="es-PE"/>
        </w:rPr>
        <w:t>la Verificación Inicial del Cumplimiento de Obligaciones Tributarias (VICOT), validando la información del RUC y los comprobantes de pago. En caso de incumplimiento.</w:t>
      </w:r>
    </w:p>
    <w:p w14:paraId="5172E5F5" w14:textId="77777777" w:rsidR="00B95E72" w:rsidRPr="00BB6EFF" w:rsidRDefault="00B95E72" w:rsidP="000D4D1E">
      <w:pPr>
        <w:spacing w:after="0"/>
        <w:jc w:val="both"/>
        <w:rPr>
          <w:rFonts w:ascii="Arial" w:eastAsia="Times New Roman" w:hAnsi="Arial" w:cs="Arial"/>
          <w:color w:val="222222"/>
          <w:lang w:val="es-ES" w:eastAsia="es-PE"/>
        </w:rPr>
      </w:pPr>
    </w:p>
    <w:p w14:paraId="5176CE0D" w14:textId="5B41147F" w:rsidR="0035156A" w:rsidRPr="00BB6EFF" w:rsidRDefault="0035156A" w:rsidP="00721B8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BB6EFF">
        <w:rPr>
          <w:rFonts w:ascii="Arial" w:hAnsi="Arial" w:cs="Arial"/>
          <w:b/>
          <w:bCs/>
          <w:sz w:val="22"/>
          <w:szCs w:val="22"/>
        </w:rPr>
        <w:t>Objetivo para el 2025</w:t>
      </w:r>
    </w:p>
    <w:p w14:paraId="6ABC217A" w14:textId="77777777" w:rsidR="00721B86" w:rsidRPr="00BB6EFF" w:rsidRDefault="00721B86" w:rsidP="00721B8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D8AAC0" w14:textId="292444A4" w:rsidR="00686E37" w:rsidRPr="00BB6EFF" w:rsidRDefault="00686E37" w:rsidP="00721B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B6EFF">
        <w:rPr>
          <w:rFonts w:ascii="Arial" w:hAnsi="Arial" w:cs="Arial"/>
          <w:sz w:val="22"/>
          <w:szCs w:val="22"/>
        </w:rPr>
        <w:t xml:space="preserve">El objetivo principal de la SUNAT para este año es impulsar el cumplimiento voluntario a través de la </w:t>
      </w:r>
      <w:r w:rsidR="00BB6EFF" w:rsidRPr="00BB6EFF">
        <w:rPr>
          <w:rFonts w:ascii="Arial" w:hAnsi="Arial" w:cs="Arial"/>
          <w:sz w:val="22"/>
          <w:szCs w:val="22"/>
        </w:rPr>
        <w:t xml:space="preserve">asistencia y </w:t>
      </w:r>
      <w:r w:rsidRPr="00BB6EFF">
        <w:rPr>
          <w:rFonts w:ascii="Arial" w:hAnsi="Arial" w:cs="Arial"/>
          <w:sz w:val="22"/>
          <w:szCs w:val="22"/>
        </w:rPr>
        <w:t>orientación en los principales sectores comerciales, facilitando su inscripción y la declaración y pago de sus impuestos, para así aumentar la recaudación de IGV y Renta</w:t>
      </w:r>
      <w:r w:rsidR="00741D21">
        <w:rPr>
          <w:rFonts w:ascii="Arial" w:hAnsi="Arial" w:cs="Arial"/>
          <w:sz w:val="22"/>
          <w:szCs w:val="22"/>
        </w:rPr>
        <w:t>,</w:t>
      </w:r>
      <w:r w:rsidRPr="00BB6EFF">
        <w:rPr>
          <w:rFonts w:ascii="Arial" w:hAnsi="Arial" w:cs="Arial"/>
          <w:sz w:val="22"/>
          <w:szCs w:val="22"/>
        </w:rPr>
        <w:t xml:space="preserve"> y ampliar la base tributaria.</w:t>
      </w:r>
    </w:p>
    <w:p w14:paraId="15B94E79" w14:textId="28A3700B" w:rsidR="00B3335C" w:rsidRDefault="00B3335C" w:rsidP="00721B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10E1C35" w14:textId="77777777" w:rsidR="00A44B23" w:rsidRPr="00BB6EFF" w:rsidRDefault="00A44B23" w:rsidP="00721B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ADD3226" w14:textId="77777777" w:rsidR="00C32152" w:rsidRPr="00BB6EFF" w:rsidRDefault="00C32152" w:rsidP="00721B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BB6EFF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2D9AA42" w14:textId="76135A0A" w:rsidR="00E6615C" w:rsidRPr="00C32152" w:rsidRDefault="00C32152" w:rsidP="00721B86">
      <w:pPr>
        <w:spacing w:after="0"/>
        <w:jc w:val="both"/>
      </w:pPr>
      <w:r w:rsidRPr="00BB6EFF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9912FA" w:rsidRPr="00BB6EFF">
        <w:rPr>
          <w:rFonts w:ascii="Arial" w:eastAsia="Times New Roman" w:hAnsi="Arial" w:cs="Arial"/>
          <w:color w:val="222222"/>
          <w:lang w:eastAsia="es-PE"/>
        </w:rPr>
        <w:t>miércoles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9912FA" w:rsidRPr="00BB6EFF">
        <w:rPr>
          <w:rFonts w:ascii="Arial" w:eastAsia="Times New Roman" w:hAnsi="Arial" w:cs="Arial"/>
          <w:color w:val="222222"/>
          <w:lang w:eastAsia="es-PE"/>
        </w:rPr>
        <w:t>9 de julio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del 202</w:t>
      </w:r>
      <w:r w:rsidR="007F006D" w:rsidRPr="00BB6EFF">
        <w:rPr>
          <w:rFonts w:ascii="Arial" w:eastAsia="Times New Roman" w:hAnsi="Arial" w:cs="Arial"/>
          <w:color w:val="222222"/>
          <w:lang w:eastAsia="es-PE"/>
        </w:rPr>
        <w:t>5</w:t>
      </w:r>
      <w:r w:rsidRPr="00BB6EFF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32152" w:rsidSect="009C4212">
      <w:headerReference w:type="default" r:id="rId7"/>
      <w:footerReference w:type="default" r:id="rId8"/>
      <w:pgSz w:w="11906" w:h="16838"/>
      <w:pgMar w:top="1134" w:right="1701" w:bottom="1276" w:left="1701" w:header="56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2B13" w14:textId="77777777" w:rsidR="00E003AF" w:rsidRDefault="00E003AF" w:rsidP="00A62652">
      <w:pPr>
        <w:spacing w:after="0" w:line="240" w:lineRule="auto"/>
      </w:pPr>
      <w:r>
        <w:separator/>
      </w:r>
    </w:p>
  </w:endnote>
  <w:endnote w:type="continuationSeparator" w:id="0">
    <w:p w14:paraId="664CA707" w14:textId="77777777" w:rsidR="00E003AF" w:rsidRDefault="00E003AF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CB8" w14:textId="36005B00" w:rsidR="008E137C" w:rsidRDefault="00AA496A">
    <w:pPr>
      <w:pStyle w:val="Piedepgina"/>
    </w:pPr>
    <w:r>
      <w:rPr>
        <w:noProof/>
      </w:rPr>
      <w:drawing>
        <wp:inline distT="0" distB="0" distL="0" distR="0" wp14:anchorId="14DDF3BE" wp14:editId="3DF6895C">
          <wp:extent cx="286385" cy="286385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6F94" w14:textId="77777777" w:rsidR="00E003AF" w:rsidRDefault="00E003AF" w:rsidP="00A62652">
      <w:pPr>
        <w:spacing w:after="0" w:line="240" w:lineRule="auto"/>
      </w:pPr>
      <w:r>
        <w:separator/>
      </w:r>
    </w:p>
  </w:footnote>
  <w:footnote w:type="continuationSeparator" w:id="0">
    <w:p w14:paraId="4440A431" w14:textId="77777777" w:rsidR="00E003AF" w:rsidRDefault="00E003AF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FC5" w14:textId="7A236C97" w:rsidR="00A62652" w:rsidRDefault="00AA496A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28AF197F" wp14:editId="3D477A16">
          <wp:extent cx="2214245" cy="709295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1255"/>
    <w:multiLevelType w:val="hybridMultilevel"/>
    <w:tmpl w:val="FEFA4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C5D0A"/>
    <w:multiLevelType w:val="hybridMultilevel"/>
    <w:tmpl w:val="3818689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711403">
    <w:abstractNumId w:val="3"/>
  </w:num>
  <w:num w:numId="2" w16cid:durableId="378436643">
    <w:abstractNumId w:val="1"/>
  </w:num>
  <w:num w:numId="3" w16cid:durableId="322272554">
    <w:abstractNumId w:val="0"/>
  </w:num>
  <w:num w:numId="4" w16cid:durableId="1427845754">
    <w:abstractNumId w:val="2"/>
  </w:num>
  <w:num w:numId="5" w16cid:durableId="542670115">
    <w:abstractNumId w:val="4"/>
  </w:num>
  <w:num w:numId="6" w16cid:durableId="202526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223A4"/>
    <w:rsid w:val="00076794"/>
    <w:rsid w:val="000841D4"/>
    <w:rsid w:val="00097D60"/>
    <w:rsid w:val="000A4A90"/>
    <w:rsid w:val="000B1A9B"/>
    <w:rsid w:val="000D4D1E"/>
    <w:rsid w:val="0010189E"/>
    <w:rsid w:val="00113A01"/>
    <w:rsid w:val="0012796C"/>
    <w:rsid w:val="00131153"/>
    <w:rsid w:val="001327AA"/>
    <w:rsid w:val="00132C4C"/>
    <w:rsid w:val="001756EB"/>
    <w:rsid w:val="001761BE"/>
    <w:rsid w:val="001F349E"/>
    <w:rsid w:val="00217485"/>
    <w:rsid w:val="002235CB"/>
    <w:rsid w:val="00230127"/>
    <w:rsid w:val="002505EE"/>
    <w:rsid w:val="002507DD"/>
    <w:rsid w:val="002736AF"/>
    <w:rsid w:val="002B1083"/>
    <w:rsid w:val="002B4E6C"/>
    <w:rsid w:val="002B5B4B"/>
    <w:rsid w:val="002E667E"/>
    <w:rsid w:val="002F4D57"/>
    <w:rsid w:val="003131A0"/>
    <w:rsid w:val="003158BF"/>
    <w:rsid w:val="0035156A"/>
    <w:rsid w:val="0036443B"/>
    <w:rsid w:val="003C1B29"/>
    <w:rsid w:val="00423C67"/>
    <w:rsid w:val="00431707"/>
    <w:rsid w:val="0043182A"/>
    <w:rsid w:val="00435704"/>
    <w:rsid w:val="00445F2C"/>
    <w:rsid w:val="00473323"/>
    <w:rsid w:val="00484A7E"/>
    <w:rsid w:val="00491C82"/>
    <w:rsid w:val="004D1DAB"/>
    <w:rsid w:val="004D43BE"/>
    <w:rsid w:val="004D7615"/>
    <w:rsid w:val="0051778E"/>
    <w:rsid w:val="00544063"/>
    <w:rsid w:val="00550105"/>
    <w:rsid w:val="005C0DD3"/>
    <w:rsid w:val="005C5BB0"/>
    <w:rsid w:val="005D1372"/>
    <w:rsid w:val="005F4181"/>
    <w:rsid w:val="0061597D"/>
    <w:rsid w:val="00665057"/>
    <w:rsid w:val="00686E37"/>
    <w:rsid w:val="006A3224"/>
    <w:rsid w:val="006A7B1C"/>
    <w:rsid w:val="006B0EAA"/>
    <w:rsid w:val="006C5AA7"/>
    <w:rsid w:val="006E66DF"/>
    <w:rsid w:val="00721B86"/>
    <w:rsid w:val="00740AAC"/>
    <w:rsid w:val="00741D21"/>
    <w:rsid w:val="00763AEE"/>
    <w:rsid w:val="007724D6"/>
    <w:rsid w:val="00780E7A"/>
    <w:rsid w:val="007934E2"/>
    <w:rsid w:val="007A7774"/>
    <w:rsid w:val="007E0815"/>
    <w:rsid w:val="007F006D"/>
    <w:rsid w:val="008001EA"/>
    <w:rsid w:val="008172E6"/>
    <w:rsid w:val="00836538"/>
    <w:rsid w:val="008406DE"/>
    <w:rsid w:val="00841EF6"/>
    <w:rsid w:val="00850152"/>
    <w:rsid w:val="008558AC"/>
    <w:rsid w:val="008619D2"/>
    <w:rsid w:val="00865779"/>
    <w:rsid w:val="008B0800"/>
    <w:rsid w:val="008D76B1"/>
    <w:rsid w:val="008E0FFA"/>
    <w:rsid w:val="008E137C"/>
    <w:rsid w:val="008F587F"/>
    <w:rsid w:val="008F64FA"/>
    <w:rsid w:val="00931752"/>
    <w:rsid w:val="00937975"/>
    <w:rsid w:val="0097481E"/>
    <w:rsid w:val="009912FA"/>
    <w:rsid w:val="00996BD2"/>
    <w:rsid w:val="009C4212"/>
    <w:rsid w:val="009D44FF"/>
    <w:rsid w:val="00A16954"/>
    <w:rsid w:val="00A25FC4"/>
    <w:rsid w:val="00A43955"/>
    <w:rsid w:val="00A44B23"/>
    <w:rsid w:val="00A45B01"/>
    <w:rsid w:val="00A47E2F"/>
    <w:rsid w:val="00A62652"/>
    <w:rsid w:val="00AA496A"/>
    <w:rsid w:val="00AD7662"/>
    <w:rsid w:val="00AF0AB9"/>
    <w:rsid w:val="00B14F26"/>
    <w:rsid w:val="00B3335C"/>
    <w:rsid w:val="00B8186B"/>
    <w:rsid w:val="00B82697"/>
    <w:rsid w:val="00B93A16"/>
    <w:rsid w:val="00B95E72"/>
    <w:rsid w:val="00BB6EFF"/>
    <w:rsid w:val="00BC56FA"/>
    <w:rsid w:val="00BF7485"/>
    <w:rsid w:val="00C0355D"/>
    <w:rsid w:val="00C17249"/>
    <w:rsid w:val="00C212C3"/>
    <w:rsid w:val="00C32152"/>
    <w:rsid w:val="00C328CD"/>
    <w:rsid w:val="00C60D41"/>
    <w:rsid w:val="00C74179"/>
    <w:rsid w:val="00C8205E"/>
    <w:rsid w:val="00C86867"/>
    <w:rsid w:val="00CC123C"/>
    <w:rsid w:val="00CC6F8F"/>
    <w:rsid w:val="00CD4986"/>
    <w:rsid w:val="00CF3BA3"/>
    <w:rsid w:val="00D11A9D"/>
    <w:rsid w:val="00D20225"/>
    <w:rsid w:val="00D27BC4"/>
    <w:rsid w:val="00D3269C"/>
    <w:rsid w:val="00D60F3E"/>
    <w:rsid w:val="00D66A7A"/>
    <w:rsid w:val="00D76978"/>
    <w:rsid w:val="00D92273"/>
    <w:rsid w:val="00E003AF"/>
    <w:rsid w:val="00E00FE8"/>
    <w:rsid w:val="00E0764F"/>
    <w:rsid w:val="00E348B3"/>
    <w:rsid w:val="00E35951"/>
    <w:rsid w:val="00E44931"/>
    <w:rsid w:val="00E6615C"/>
    <w:rsid w:val="00E663BC"/>
    <w:rsid w:val="00EB536A"/>
    <w:rsid w:val="00EB5C73"/>
    <w:rsid w:val="00EC6340"/>
    <w:rsid w:val="00ED4A5B"/>
    <w:rsid w:val="00EF3414"/>
    <w:rsid w:val="00EF54C4"/>
    <w:rsid w:val="00F2209F"/>
    <w:rsid w:val="00F81620"/>
    <w:rsid w:val="00F9040F"/>
    <w:rsid w:val="00FB1A31"/>
    <w:rsid w:val="00FD2F02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EED6B1"/>
  <w15:docId w15:val="{96CEBE28-0482-42C2-8F4F-C1E81ED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3335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5C0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DD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C0DD3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DD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C0DD3"/>
    <w:rPr>
      <w:b/>
      <w:bCs/>
      <w:lang w:val="es-PE" w:eastAsia="en-US"/>
    </w:rPr>
  </w:style>
  <w:style w:type="paragraph" w:styleId="Revisin">
    <w:name w:val="Revision"/>
    <w:hidden/>
    <w:uiPriority w:val="99"/>
    <w:semiHidden/>
    <w:rsid w:val="00D27BC4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4</cp:revision>
  <cp:lastPrinted>2025-07-09T17:00:00Z</cp:lastPrinted>
  <dcterms:created xsi:type="dcterms:W3CDTF">2025-07-09T20:07:00Z</dcterms:created>
  <dcterms:modified xsi:type="dcterms:W3CDTF">2025-07-18T15:37:00Z</dcterms:modified>
</cp:coreProperties>
</file>