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CEBB" w14:textId="77777777" w:rsidR="00F7538F" w:rsidRPr="00F7538F" w:rsidRDefault="00F7538F" w:rsidP="00F7538F">
      <w:pPr>
        <w:spacing w:before="240" w:after="0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  <w:r w:rsidRPr="00F7538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 xml:space="preserve">Nota de Prensa </w:t>
      </w:r>
      <w:proofErr w:type="spellStart"/>
      <w:r w:rsidRPr="00F7538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N°</w:t>
      </w:r>
      <w:proofErr w:type="spellEnd"/>
      <w:r w:rsidRPr="00F7538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 xml:space="preserve"> 044</w:t>
      </w:r>
    </w:p>
    <w:p w14:paraId="2F0F1324" w14:textId="5C7D6C41" w:rsidR="00C32152" w:rsidRDefault="008558AC" w:rsidP="006A7B1C">
      <w:pPr>
        <w:spacing w:before="240" w:after="0"/>
        <w:jc w:val="center"/>
        <w:rPr>
          <w:rFonts w:ascii="Arial" w:eastAsia="Times New Roman" w:hAnsi="Arial" w:cs="Arial"/>
          <w:color w:val="222222"/>
          <w:lang w:eastAsia="es-PE"/>
        </w:rPr>
      </w:pPr>
      <w:r w:rsidRPr="008558AC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SUNAT IMPULSA LA FORMALIZACIÓN CON CAMPAÑA NACIONAL EN EMPORIOS COMERCIALES</w:t>
      </w:r>
    </w:p>
    <w:p w14:paraId="705E0ED6" w14:textId="521F81E0" w:rsidR="005F4181" w:rsidRDefault="008558AC" w:rsidP="008F64FA">
      <w:pPr>
        <w:numPr>
          <w:ilvl w:val="0"/>
          <w:numId w:val="5"/>
        </w:numPr>
        <w:spacing w:after="0"/>
        <w:ind w:left="284" w:hanging="284"/>
        <w:jc w:val="both"/>
        <w:rPr>
          <w:rFonts w:ascii="Arial" w:eastAsia="Times New Roman" w:hAnsi="Arial" w:cs="Arial"/>
          <w:color w:val="222222"/>
          <w:lang w:eastAsia="es-PE"/>
        </w:rPr>
      </w:pPr>
      <w:r w:rsidRPr="008558AC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Más de 4,000 negocios recibieron orientación para el cumplimiento de obligaciones tributarias</w:t>
      </w:r>
      <w:r w:rsidR="005F4181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.</w:t>
      </w:r>
    </w:p>
    <w:p w14:paraId="636C21E0" w14:textId="77777777" w:rsidR="005F4181" w:rsidRPr="00C32152" w:rsidRDefault="005F4181" w:rsidP="00C32152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465C6B36" w14:textId="740D0D0C" w:rsidR="001761BE" w:rsidRPr="00C564BA" w:rsidRDefault="00AD7662" w:rsidP="001761BE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>
        <w:rPr>
          <w:rFonts w:ascii="Arial" w:eastAsia="Times New Roman" w:hAnsi="Arial" w:cs="Arial"/>
          <w:color w:val="222222"/>
          <w:lang w:eastAsia="es-PE"/>
        </w:rPr>
        <w:t>La S</w:t>
      </w:r>
      <w:r w:rsidR="001761BE">
        <w:rPr>
          <w:rFonts w:ascii="Arial" w:eastAsia="Times New Roman" w:hAnsi="Arial" w:cs="Arial"/>
          <w:color w:val="222222"/>
          <w:lang w:eastAsia="es-PE"/>
        </w:rPr>
        <w:t>uperintendencia Nacional de Aduanas y de Administración Tributaria (S</w:t>
      </w:r>
      <w:r>
        <w:rPr>
          <w:rFonts w:ascii="Arial" w:eastAsia="Times New Roman" w:hAnsi="Arial" w:cs="Arial"/>
          <w:color w:val="222222"/>
          <w:lang w:eastAsia="es-PE"/>
        </w:rPr>
        <w:t>UNAT</w:t>
      </w:r>
      <w:r w:rsidR="001761BE">
        <w:rPr>
          <w:rFonts w:ascii="Arial" w:eastAsia="Times New Roman" w:hAnsi="Arial" w:cs="Arial"/>
          <w:color w:val="222222"/>
          <w:lang w:eastAsia="es-PE"/>
        </w:rPr>
        <w:t>)</w:t>
      </w:r>
      <w:r w:rsidR="00230127">
        <w:rPr>
          <w:rFonts w:ascii="Arial" w:eastAsia="Times New Roman" w:hAnsi="Arial" w:cs="Arial"/>
          <w:color w:val="222222"/>
          <w:lang w:eastAsia="es-PE"/>
        </w:rPr>
        <w:t>,</w:t>
      </w:r>
      <w:r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8558AC">
        <w:rPr>
          <w:rFonts w:ascii="Arial" w:eastAsia="Times New Roman" w:hAnsi="Arial" w:cs="Arial"/>
          <w:color w:val="222222"/>
          <w:lang w:eastAsia="es-PE"/>
        </w:rPr>
        <w:t xml:space="preserve">llevó a cabo </w:t>
      </w:r>
      <w:r>
        <w:rPr>
          <w:rFonts w:ascii="Arial" w:eastAsia="Times New Roman" w:hAnsi="Arial" w:cs="Arial"/>
          <w:color w:val="222222"/>
          <w:lang w:eastAsia="es-PE"/>
        </w:rPr>
        <w:t>hoy</w:t>
      </w:r>
      <w:r w:rsidR="00230127">
        <w:rPr>
          <w:rFonts w:ascii="Arial" w:eastAsia="Times New Roman" w:hAnsi="Arial" w:cs="Arial"/>
          <w:color w:val="222222"/>
          <w:lang w:eastAsia="es-PE"/>
        </w:rPr>
        <w:t>,</w:t>
      </w:r>
      <w:r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CC6F8F">
        <w:rPr>
          <w:rFonts w:ascii="Arial" w:eastAsia="Times New Roman" w:hAnsi="Arial" w:cs="Arial"/>
          <w:color w:val="222222"/>
          <w:lang w:eastAsia="es-PE"/>
        </w:rPr>
        <w:t>la primera campaña de formalización a nivel nacional</w:t>
      </w:r>
      <w:r>
        <w:rPr>
          <w:rFonts w:ascii="Arial" w:eastAsia="Times New Roman" w:hAnsi="Arial" w:cs="Arial"/>
          <w:color w:val="222222"/>
          <w:lang w:eastAsia="es-PE"/>
        </w:rPr>
        <w:t xml:space="preserve">, </w:t>
      </w:r>
      <w:r w:rsidR="002736AF" w:rsidRPr="002736AF">
        <w:rPr>
          <w:rFonts w:ascii="Arial" w:eastAsia="Times New Roman" w:hAnsi="Arial" w:cs="Arial"/>
          <w:color w:val="222222"/>
          <w:lang w:eastAsia="es-PE"/>
        </w:rPr>
        <w:t>enfocada en orientar y promover el cumplimiento voluntario y oportuno de las obligaciones tributarias entre los comerciantes de los principales emporios comerciales del país</w:t>
      </w:r>
      <w:r w:rsidR="001761BE" w:rsidRPr="00C564BA">
        <w:rPr>
          <w:rFonts w:ascii="Arial" w:eastAsia="Times New Roman" w:hAnsi="Arial" w:cs="Arial"/>
          <w:color w:val="222222"/>
          <w:lang w:eastAsia="es-PE"/>
        </w:rPr>
        <w:t>.</w:t>
      </w:r>
    </w:p>
    <w:p w14:paraId="6289D27A" w14:textId="77777777" w:rsidR="00B3335C" w:rsidRDefault="00B3335C" w:rsidP="00B3335C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177BA3C1" w14:textId="4D4DBF78" w:rsidR="00FE634A" w:rsidRDefault="00FE634A" w:rsidP="00FE634A">
      <w:pPr>
        <w:spacing w:after="0"/>
        <w:jc w:val="both"/>
        <w:rPr>
          <w:rFonts w:ascii="Arial" w:eastAsia="Times New Roman" w:hAnsi="Arial" w:cs="Arial"/>
          <w:color w:val="222222"/>
          <w:lang w:val="es-ES" w:eastAsia="es-PE"/>
        </w:rPr>
      </w:pPr>
      <w:r w:rsidRPr="00FE634A">
        <w:rPr>
          <w:rFonts w:ascii="Arial" w:eastAsia="Times New Roman" w:hAnsi="Arial" w:cs="Arial"/>
          <w:color w:val="222222"/>
          <w:lang w:val="es-ES" w:eastAsia="es-PE"/>
        </w:rPr>
        <w:t xml:space="preserve">Durante la campaña, se visitaron aproximadamente </w:t>
      </w:r>
      <w:r>
        <w:rPr>
          <w:rFonts w:ascii="Arial" w:eastAsia="Times New Roman" w:hAnsi="Arial" w:cs="Arial"/>
          <w:color w:val="222222"/>
          <w:lang w:val="es-ES" w:eastAsia="es-PE"/>
        </w:rPr>
        <w:t xml:space="preserve">más de </w:t>
      </w:r>
      <w:r w:rsidRPr="00FE634A">
        <w:rPr>
          <w:rFonts w:ascii="Arial" w:eastAsia="Times New Roman" w:hAnsi="Arial" w:cs="Arial"/>
          <w:color w:val="222222"/>
          <w:lang w:val="es-ES" w:eastAsia="es-PE"/>
        </w:rPr>
        <w:t xml:space="preserve">4,000 negocios, incluyendo establecimientos de venta de ropa, calzado, zapatillas y artículos de bazar, entre otros. </w:t>
      </w:r>
    </w:p>
    <w:p w14:paraId="7A5D5B00" w14:textId="77777777" w:rsidR="00FE634A" w:rsidRDefault="00FE634A" w:rsidP="00FE634A">
      <w:pPr>
        <w:spacing w:after="0"/>
        <w:jc w:val="both"/>
        <w:rPr>
          <w:rFonts w:ascii="Arial" w:eastAsia="Times New Roman" w:hAnsi="Arial" w:cs="Arial"/>
          <w:color w:val="222222"/>
          <w:lang w:val="es-ES" w:eastAsia="es-PE"/>
        </w:rPr>
      </w:pPr>
    </w:p>
    <w:p w14:paraId="5C5C86AF" w14:textId="26BE76F1" w:rsidR="00B3335C" w:rsidRDefault="001761BE" w:rsidP="00B3335C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>
        <w:rPr>
          <w:rFonts w:ascii="Arial" w:eastAsia="Times New Roman" w:hAnsi="Arial" w:cs="Arial"/>
          <w:color w:val="222222"/>
          <w:lang w:eastAsia="es-PE"/>
        </w:rPr>
        <w:t xml:space="preserve">Estas acciones </w:t>
      </w:r>
      <w:r w:rsidR="006A3224">
        <w:rPr>
          <w:rFonts w:ascii="Arial" w:eastAsia="Times New Roman" w:hAnsi="Arial" w:cs="Arial"/>
          <w:color w:val="222222"/>
          <w:lang w:eastAsia="es-PE"/>
        </w:rPr>
        <w:t xml:space="preserve">de </w:t>
      </w:r>
      <w:r w:rsidR="00850152">
        <w:rPr>
          <w:rFonts w:ascii="Arial" w:eastAsia="Times New Roman" w:hAnsi="Arial" w:cs="Arial"/>
          <w:color w:val="222222"/>
          <w:lang w:eastAsia="es-PE"/>
        </w:rPr>
        <w:t xml:space="preserve">carácter </w:t>
      </w:r>
      <w:r w:rsidR="00BF7485">
        <w:rPr>
          <w:rFonts w:ascii="Arial" w:eastAsia="Times New Roman" w:hAnsi="Arial" w:cs="Arial"/>
          <w:color w:val="222222"/>
          <w:lang w:eastAsia="es-PE"/>
        </w:rPr>
        <w:t xml:space="preserve">de asistencia </w:t>
      </w:r>
      <w:r w:rsidR="00FE634A">
        <w:rPr>
          <w:rFonts w:ascii="Arial" w:eastAsia="Times New Roman" w:hAnsi="Arial" w:cs="Arial"/>
          <w:color w:val="222222"/>
          <w:lang w:eastAsia="es-PE"/>
        </w:rPr>
        <w:t>presencial</w:t>
      </w:r>
      <w:r w:rsidR="006A3224">
        <w:rPr>
          <w:rFonts w:ascii="Arial" w:eastAsia="Times New Roman" w:hAnsi="Arial" w:cs="Arial"/>
          <w:color w:val="222222"/>
          <w:lang w:eastAsia="es-PE"/>
        </w:rPr>
        <w:t xml:space="preserve"> </w:t>
      </w:r>
      <w:r>
        <w:rPr>
          <w:rFonts w:ascii="Arial" w:eastAsia="Times New Roman" w:hAnsi="Arial" w:cs="Arial"/>
          <w:color w:val="222222"/>
          <w:lang w:eastAsia="es-PE"/>
        </w:rPr>
        <w:t>se replicarán de manera permanente en los emporios comerciales tanto en Lim</w:t>
      </w:r>
      <w:r w:rsidR="00ED4A5B">
        <w:rPr>
          <w:rFonts w:ascii="Arial" w:eastAsia="Times New Roman" w:hAnsi="Arial" w:cs="Arial"/>
          <w:color w:val="222222"/>
          <w:lang w:eastAsia="es-PE"/>
        </w:rPr>
        <w:t>a</w:t>
      </w:r>
      <w:r>
        <w:rPr>
          <w:rFonts w:ascii="Arial" w:eastAsia="Times New Roman" w:hAnsi="Arial" w:cs="Arial"/>
          <w:color w:val="222222"/>
          <w:lang w:eastAsia="es-PE"/>
        </w:rPr>
        <w:t xml:space="preserve"> como en las ciudades del interior del país</w:t>
      </w:r>
      <w:r w:rsidR="007F006D">
        <w:rPr>
          <w:rFonts w:ascii="Arial" w:eastAsia="Times New Roman" w:hAnsi="Arial" w:cs="Arial"/>
          <w:color w:val="222222"/>
          <w:lang w:eastAsia="es-PE"/>
        </w:rPr>
        <w:t>, con mayor riesgo de incumplimiento de obligaciones tributarias</w:t>
      </w:r>
      <w:r w:rsidR="006A3224">
        <w:rPr>
          <w:rFonts w:ascii="Arial" w:eastAsia="Times New Roman" w:hAnsi="Arial" w:cs="Arial"/>
          <w:color w:val="222222"/>
          <w:lang w:eastAsia="es-PE"/>
        </w:rPr>
        <w:t>.</w:t>
      </w:r>
    </w:p>
    <w:p w14:paraId="64A7C4C8" w14:textId="77777777" w:rsidR="006A3224" w:rsidRDefault="006A3224" w:rsidP="00B3335C">
      <w:pPr>
        <w:spacing w:after="0"/>
        <w:jc w:val="both"/>
        <w:rPr>
          <w:rFonts w:ascii="Arial" w:eastAsia="Times New Roman" w:hAnsi="Arial" w:cs="Arial"/>
          <w:color w:val="222222"/>
          <w:lang w:val="es-ES" w:eastAsia="es-PE"/>
        </w:rPr>
      </w:pPr>
    </w:p>
    <w:p w14:paraId="52272D23" w14:textId="77777777" w:rsidR="00F81620" w:rsidRPr="00F81620" w:rsidRDefault="00F81620" w:rsidP="00F81620">
      <w:pPr>
        <w:spacing w:after="0"/>
        <w:jc w:val="both"/>
        <w:rPr>
          <w:rFonts w:ascii="Arial" w:eastAsia="Times New Roman" w:hAnsi="Arial" w:cs="Arial"/>
          <w:color w:val="222222"/>
          <w:lang w:val="es-ES" w:eastAsia="es-PE"/>
        </w:rPr>
      </w:pPr>
      <w:r w:rsidRPr="00F81620">
        <w:rPr>
          <w:rFonts w:ascii="Arial" w:eastAsia="Times New Roman" w:hAnsi="Arial" w:cs="Arial"/>
          <w:color w:val="222222"/>
          <w:lang w:val="es-ES" w:eastAsia="es-PE"/>
        </w:rPr>
        <w:t>Durante las visitas, los funcionarios de la SUNAT:</w:t>
      </w:r>
    </w:p>
    <w:p w14:paraId="43FB7B98" w14:textId="77777777" w:rsidR="00F81620" w:rsidRPr="00F81620" w:rsidRDefault="00F81620" w:rsidP="006A7B1C">
      <w:pPr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color w:val="222222"/>
          <w:lang w:val="es-ES" w:eastAsia="es-PE"/>
        </w:rPr>
      </w:pPr>
      <w:r w:rsidRPr="00F81620">
        <w:rPr>
          <w:rFonts w:ascii="Arial" w:eastAsia="Times New Roman" w:hAnsi="Arial" w:cs="Arial"/>
          <w:color w:val="222222"/>
          <w:lang w:val="es-ES" w:eastAsia="es-PE"/>
        </w:rPr>
        <w:t>Verificaron la información del RUC: Asegurando la exactitud de los datos registrados.</w:t>
      </w:r>
    </w:p>
    <w:p w14:paraId="21C154EE" w14:textId="77777777" w:rsidR="00F81620" w:rsidRPr="00F81620" w:rsidRDefault="00F81620" w:rsidP="006A7B1C">
      <w:pPr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color w:val="222222"/>
          <w:lang w:val="es-ES" w:eastAsia="es-PE"/>
        </w:rPr>
      </w:pPr>
      <w:r w:rsidRPr="00F81620">
        <w:rPr>
          <w:rFonts w:ascii="Arial" w:eastAsia="Times New Roman" w:hAnsi="Arial" w:cs="Arial"/>
          <w:color w:val="222222"/>
          <w:lang w:val="es-ES" w:eastAsia="es-PE"/>
        </w:rPr>
        <w:t>Revisaron los comprobantes de pago: Verificando el cumplimiento de los requisitos legales.</w:t>
      </w:r>
    </w:p>
    <w:p w14:paraId="10E3F8B8" w14:textId="77777777" w:rsidR="00F81620" w:rsidRPr="00F81620" w:rsidRDefault="00F81620" w:rsidP="006A7B1C">
      <w:pPr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color w:val="222222"/>
          <w:lang w:val="es-ES" w:eastAsia="es-PE"/>
        </w:rPr>
      </w:pPr>
      <w:r w:rsidRPr="00F81620">
        <w:rPr>
          <w:rFonts w:ascii="Arial" w:eastAsia="Times New Roman" w:hAnsi="Arial" w:cs="Arial"/>
          <w:color w:val="222222"/>
          <w:lang w:val="es-ES" w:eastAsia="es-PE"/>
        </w:rPr>
        <w:t>Entregaron actas preventivas: En caso de detectar incumplimientos, se emitieron actas con recomendaciones para la regularización.</w:t>
      </w:r>
    </w:p>
    <w:p w14:paraId="14C95E8C" w14:textId="77777777" w:rsidR="00F81620" w:rsidRPr="00F81620" w:rsidRDefault="00F81620" w:rsidP="006A7B1C">
      <w:pPr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color w:val="222222"/>
          <w:lang w:val="es-ES" w:eastAsia="es-PE"/>
        </w:rPr>
      </w:pPr>
      <w:r w:rsidRPr="00F81620">
        <w:rPr>
          <w:rFonts w:ascii="Arial" w:eastAsia="Times New Roman" w:hAnsi="Arial" w:cs="Arial"/>
          <w:color w:val="222222"/>
          <w:lang w:val="es-ES" w:eastAsia="es-PE"/>
        </w:rPr>
        <w:t>Colocaron adhesivos informativos: Promocionando la importancia de la emisión de comprobantes de pago.</w:t>
      </w:r>
    </w:p>
    <w:p w14:paraId="0C3CE114" w14:textId="7E6F4907" w:rsidR="00F81620" w:rsidRPr="00F81620" w:rsidRDefault="00F81620" w:rsidP="006A7B1C">
      <w:pPr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color w:val="222222"/>
          <w:lang w:val="es-ES" w:eastAsia="es-PE"/>
        </w:rPr>
      </w:pPr>
      <w:r w:rsidRPr="00F81620">
        <w:rPr>
          <w:rFonts w:ascii="Arial" w:eastAsia="Times New Roman" w:hAnsi="Arial" w:cs="Arial"/>
          <w:color w:val="222222"/>
          <w:lang w:val="es-ES" w:eastAsia="es-PE"/>
        </w:rPr>
        <w:t xml:space="preserve">Absolvieron consultas tributarias: </w:t>
      </w:r>
      <w:r w:rsidR="00ED4A5B">
        <w:rPr>
          <w:rFonts w:ascii="Arial" w:eastAsia="Times New Roman" w:hAnsi="Arial" w:cs="Arial"/>
          <w:color w:val="222222"/>
          <w:lang w:val="es-ES" w:eastAsia="es-PE"/>
        </w:rPr>
        <w:t>Brindando orientación</w:t>
      </w:r>
      <w:r w:rsidRPr="00F81620">
        <w:rPr>
          <w:rFonts w:ascii="Arial" w:eastAsia="Times New Roman" w:hAnsi="Arial" w:cs="Arial"/>
          <w:color w:val="222222"/>
          <w:lang w:val="es-ES" w:eastAsia="es-PE"/>
        </w:rPr>
        <w:t xml:space="preserve"> y </w:t>
      </w:r>
      <w:r w:rsidR="002E667E">
        <w:rPr>
          <w:rFonts w:ascii="Arial" w:eastAsia="Times New Roman" w:hAnsi="Arial" w:cs="Arial"/>
          <w:color w:val="222222"/>
          <w:lang w:val="es-ES" w:eastAsia="es-PE"/>
        </w:rPr>
        <w:t>asistencia</w:t>
      </w:r>
      <w:r w:rsidRPr="00F81620">
        <w:rPr>
          <w:rFonts w:ascii="Arial" w:eastAsia="Times New Roman" w:hAnsi="Arial" w:cs="Arial"/>
          <w:color w:val="222222"/>
          <w:lang w:val="es-ES" w:eastAsia="es-PE"/>
        </w:rPr>
        <w:t>.</w:t>
      </w:r>
    </w:p>
    <w:p w14:paraId="169362EE" w14:textId="3F5ADD94" w:rsidR="00F81620" w:rsidRPr="00F81620" w:rsidRDefault="00F81620" w:rsidP="006A7B1C">
      <w:pPr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color w:val="222222"/>
          <w:lang w:val="es-ES" w:eastAsia="es-PE"/>
        </w:rPr>
      </w:pPr>
      <w:r w:rsidRPr="00F81620">
        <w:rPr>
          <w:rFonts w:ascii="Arial" w:eastAsia="Times New Roman" w:hAnsi="Arial" w:cs="Arial"/>
          <w:color w:val="222222"/>
          <w:lang w:val="es-ES" w:eastAsia="es-PE"/>
        </w:rPr>
        <w:t xml:space="preserve">Promocionaron </w:t>
      </w:r>
      <w:r w:rsidR="002E667E">
        <w:rPr>
          <w:rFonts w:ascii="Arial" w:eastAsia="Times New Roman" w:hAnsi="Arial" w:cs="Arial"/>
          <w:color w:val="222222"/>
          <w:lang w:val="es-ES" w:eastAsia="es-PE"/>
        </w:rPr>
        <w:t xml:space="preserve">los </w:t>
      </w:r>
      <w:r w:rsidRPr="00F81620">
        <w:rPr>
          <w:rFonts w:ascii="Arial" w:eastAsia="Times New Roman" w:hAnsi="Arial" w:cs="Arial"/>
          <w:color w:val="222222"/>
          <w:lang w:val="es-ES" w:eastAsia="es-PE"/>
        </w:rPr>
        <w:t xml:space="preserve">servicios digitales: Informando sobre el RUC </w:t>
      </w:r>
      <w:r w:rsidR="002E667E">
        <w:rPr>
          <w:rFonts w:ascii="Arial" w:eastAsia="Times New Roman" w:hAnsi="Arial" w:cs="Arial"/>
          <w:color w:val="222222"/>
          <w:lang w:val="es-ES" w:eastAsia="es-PE"/>
        </w:rPr>
        <w:t>D</w:t>
      </w:r>
      <w:r w:rsidRPr="00F81620">
        <w:rPr>
          <w:rFonts w:ascii="Arial" w:eastAsia="Times New Roman" w:hAnsi="Arial" w:cs="Arial"/>
          <w:color w:val="222222"/>
          <w:lang w:val="es-ES" w:eastAsia="es-PE"/>
        </w:rPr>
        <w:t>igital, la Clave SOL y otros recursos en línea.</w:t>
      </w:r>
      <w:r w:rsidR="002E667E">
        <w:rPr>
          <w:rFonts w:ascii="Arial" w:eastAsia="Times New Roman" w:hAnsi="Arial" w:cs="Arial"/>
          <w:color w:val="222222"/>
          <w:lang w:val="es-ES" w:eastAsia="es-PE"/>
        </w:rPr>
        <w:t xml:space="preserve"> Asimismo, recomend</w:t>
      </w:r>
      <w:r w:rsidR="0012796C">
        <w:rPr>
          <w:rFonts w:ascii="Arial" w:eastAsia="Times New Roman" w:hAnsi="Arial" w:cs="Arial"/>
          <w:color w:val="222222"/>
          <w:lang w:val="es-ES" w:eastAsia="es-PE"/>
        </w:rPr>
        <w:t>aron</w:t>
      </w:r>
      <w:r w:rsidR="002E667E">
        <w:rPr>
          <w:rFonts w:ascii="Arial" w:eastAsia="Times New Roman" w:hAnsi="Arial" w:cs="Arial"/>
          <w:color w:val="222222"/>
          <w:lang w:val="es-ES" w:eastAsia="es-PE"/>
        </w:rPr>
        <w:t xml:space="preserve"> consultar de forma permanente el Buzón Electrónico.</w:t>
      </w:r>
    </w:p>
    <w:p w14:paraId="1CBC0D8B" w14:textId="618739C2" w:rsidR="00FE634A" w:rsidRDefault="001327AA" w:rsidP="006A7B1C">
      <w:pPr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color w:val="222222"/>
          <w:lang w:val="es-ES" w:eastAsia="es-PE"/>
        </w:rPr>
      </w:pPr>
      <w:r>
        <w:rPr>
          <w:rFonts w:ascii="Arial" w:eastAsia="Times New Roman" w:hAnsi="Arial" w:cs="Arial"/>
          <w:color w:val="222222"/>
          <w:lang w:val="es-ES" w:eastAsia="es-PE"/>
        </w:rPr>
        <w:t>Instaron a los comerciantes a mantener actualizados sus</w:t>
      </w:r>
      <w:r w:rsidR="00F81620" w:rsidRPr="00F81620">
        <w:rPr>
          <w:rFonts w:ascii="Arial" w:eastAsia="Times New Roman" w:hAnsi="Arial" w:cs="Arial"/>
          <w:color w:val="222222"/>
          <w:lang w:val="es-ES" w:eastAsia="es-PE"/>
        </w:rPr>
        <w:t xml:space="preserve"> datos de contacto</w:t>
      </w:r>
      <w:r w:rsidRPr="001327AA">
        <w:rPr>
          <w:rFonts w:ascii="Arial" w:eastAsia="Times New Roman" w:hAnsi="Arial" w:cs="Arial"/>
          <w:color w:val="222222"/>
          <w:lang w:val="es-ES" w:eastAsia="es-PE"/>
        </w:rPr>
        <w:t xml:space="preserve"> (celular y correo electrónico)</w:t>
      </w:r>
      <w:r>
        <w:rPr>
          <w:rFonts w:ascii="Arial" w:eastAsia="Times New Roman" w:hAnsi="Arial" w:cs="Arial"/>
          <w:color w:val="222222"/>
          <w:lang w:val="es-ES" w:eastAsia="es-PE"/>
        </w:rPr>
        <w:t xml:space="preserve"> mediante </w:t>
      </w:r>
      <w:r w:rsidR="00F81620" w:rsidRPr="00F81620">
        <w:rPr>
          <w:rFonts w:ascii="Arial" w:eastAsia="Times New Roman" w:hAnsi="Arial" w:cs="Arial"/>
          <w:color w:val="222222"/>
          <w:lang w:val="es-ES" w:eastAsia="es-PE"/>
        </w:rPr>
        <w:t>la APP Personas, y a utilizar la APP Emprender para la emisión de facturas y boletas electrónicas.</w:t>
      </w:r>
    </w:p>
    <w:p w14:paraId="43FB47A3" w14:textId="77777777" w:rsidR="00F81620" w:rsidRDefault="00F81620" w:rsidP="00F81620">
      <w:pPr>
        <w:spacing w:after="0"/>
        <w:jc w:val="both"/>
        <w:rPr>
          <w:rFonts w:ascii="Arial" w:eastAsia="Times New Roman" w:hAnsi="Arial" w:cs="Arial"/>
          <w:color w:val="222222"/>
          <w:lang w:val="es-ES" w:eastAsia="es-PE"/>
        </w:rPr>
      </w:pPr>
    </w:p>
    <w:p w14:paraId="1147074E" w14:textId="6BB71FCF" w:rsidR="0035156A" w:rsidRPr="006A7B1C" w:rsidRDefault="0035156A" w:rsidP="0035156A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val="es-ES" w:eastAsia="es-PE"/>
        </w:rPr>
      </w:pPr>
      <w:r w:rsidRPr="006A7B1C">
        <w:rPr>
          <w:rFonts w:ascii="Arial" w:eastAsia="Times New Roman" w:hAnsi="Arial" w:cs="Arial"/>
          <w:b/>
          <w:bCs/>
          <w:color w:val="222222"/>
          <w:lang w:val="es-ES" w:eastAsia="es-PE"/>
        </w:rPr>
        <w:t>Presencia en Gamarra</w:t>
      </w:r>
    </w:p>
    <w:p w14:paraId="36DCD3B8" w14:textId="7EDDDCDC" w:rsidR="0035156A" w:rsidRPr="00C564BA" w:rsidRDefault="0035156A" w:rsidP="0035156A">
      <w:pPr>
        <w:spacing w:after="0"/>
        <w:jc w:val="both"/>
        <w:rPr>
          <w:rFonts w:ascii="Arial" w:eastAsia="Times New Roman" w:hAnsi="Arial" w:cs="Arial"/>
          <w:color w:val="222222"/>
          <w:lang w:val="es-ES" w:eastAsia="es-PE"/>
        </w:rPr>
      </w:pPr>
      <w:r w:rsidRPr="0035156A">
        <w:rPr>
          <w:rFonts w:ascii="Arial" w:eastAsia="Times New Roman" w:hAnsi="Arial" w:cs="Arial"/>
          <w:color w:val="222222"/>
          <w:lang w:val="es-ES" w:eastAsia="es-PE"/>
        </w:rPr>
        <w:t>En el emporio comercial de Gamarra, en Lima, la SUNAT instaló un stand de atención donde los comerciantes pudieron realizar consultas y trámites tributarios, logrando impactar a cerca de 1,000 negocios de la zona.</w:t>
      </w:r>
    </w:p>
    <w:p w14:paraId="298C145D" w14:textId="77777777" w:rsidR="00B3335C" w:rsidRDefault="00B3335C" w:rsidP="008F64F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5176CE0D" w14:textId="22F8469F" w:rsidR="0035156A" w:rsidRPr="006A7B1C" w:rsidRDefault="0035156A" w:rsidP="008F64F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6A7B1C">
        <w:rPr>
          <w:rFonts w:ascii="Arial" w:hAnsi="Arial" w:cs="Arial"/>
          <w:b/>
          <w:bCs/>
          <w:sz w:val="22"/>
          <w:szCs w:val="22"/>
        </w:rPr>
        <w:t>Objetivo para el 2025</w:t>
      </w:r>
    </w:p>
    <w:p w14:paraId="58B43DF2" w14:textId="3261FBFE" w:rsidR="006A3224" w:rsidRPr="001761BE" w:rsidRDefault="009D44FF" w:rsidP="008F64F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5156A">
        <w:rPr>
          <w:rFonts w:ascii="Arial" w:hAnsi="Arial" w:cs="Arial"/>
          <w:sz w:val="22"/>
          <w:szCs w:val="22"/>
        </w:rPr>
        <w:t xml:space="preserve">La SUNAT tiene como objetivo principal </w:t>
      </w:r>
      <w:r>
        <w:rPr>
          <w:rFonts w:ascii="Arial" w:hAnsi="Arial" w:cs="Arial"/>
          <w:sz w:val="22"/>
          <w:szCs w:val="22"/>
        </w:rPr>
        <w:t>p</w:t>
      </w:r>
      <w:r w:rsidR="006A3224" w:rsidRPr="001761BE">
        <w:rPr>
          <w:rFonts w:ascii="Arial" w:hAnsi="Arial" w:cs="Arial"/>
          <w:sz w:val="22"/>
          <w:szCs w:val="22"/>
        </w:rPr>
        <w:t xml:space="preserve">ara el presente año, </w:t>
      </w:r>
      <w:r w:rsidR="0061597D">
        <w:rPr>
          <w:rFonts w:ascii="Arial" w:hAnsi="Arial" w:cs="Arial"/>
          <w:sz w:val="22"/>
          <w:szCs w:val="22"/>
        </w:rPr>
        <w:t xml:space="preserve">impulsar el cumplimiento voluntario de las obligaciones tributarias </w:t>
      </w:r>
      <w:r w:rsidR="006A3224" w:rsidRPr="001761BE">
        <w:rPr>
          <w:rFonts w:ascii="Arial" w:hAnsi="Arial" w:cs="Arial"/>
          <w:sz w:val="22"/>
          <w:szCs w:val="22"/>
        </w:rPr>
        <w:t xml:space="preserve">a través de </w:t>
      </w:r>
      <w:r w:rsidR="00C328CD">
        <w:rPr>
          <w:rFonts w:ascii="Arial" w:hAnsi="Arial" w:cs="Arial"/>
          <w:sz w:val="22"/>
          <w:szCs w:val="22"/>
        </w:rPr>
        <w:t xml:space="preserve">acciones de orientación </w:t>
      </w:r>
      <w:r w:rsidR="006C5AA7">
        <w:rPr>
          <w:rFonts w:ascii="Arial" w:hAnsi="Arial" w:cs="Arial"/>
          <w:sz w:val="22"/>
          <w:szCs w:val="22"/>
        </w:rPr>
        <w:t xml:space="preserve">e inducción </w:t>
      </w:r>
      <w:r w:rsidR="006A3224" w:rsidRPr="001761BE">
        <w:rPr>
          <w:rFonts w:ascii="Arial" w:hAnsi="Arial" w:cs="Arial"/>
          <w:sz w:val="22"/>
          <w:szCs w:val="22"/>
        </w:rPr>
        <w:t xml:space="preserve">en </w:t>
      </w:r>
      <w:r w:rsidR="0061597D">
        <w:rPr>
          <w:rFonts w:ascii="Arial" w:hAnsi="Arial" w:cs="Arial"/>
          <w:sz w:val="22"/>
          <w:szCs w:val="22"/>
        </w:rPr>
        <w:t>diversos sectores comerciales</w:t>
      </w:r>
      <w:r w:rsidR="006A3224" w:rsidRPr="001761BE">
        <w:rPr>
          <w:rFonts w:ascii="Arial" w:hAnsi="Arial" w:cs="Arial"/>
          <w:sz w:val="22"/>
          <w:szCs w:val="22"/>
        </w:rPr>
        <w:t>,</w:t>
      </w:r>
      <w:r w:rsidR="0061597D">
        <w:rPr>
          <w:rFonts w:ascii="Arial" w:hAnsi="Arial" w:cs="Arial"/>
          <w:sz w:val="22"/>
          <w:szCs w:val="22"/>
        </w:rPr>
        <w:t xml:space="preserve"> con la finalidad de reducir </w:t>
      </w:r>
      <w:r w:rsidR="006A3224" w:rsidRPr="001761BE">
        <w:rPr>
          <w:rFonts w:ascii="Arial" w:hAnsi="Arial" w:cs="Arial"/>
          <w:sz w:val="22"/>
          <w:szCs w:val="22"/>
        </w:rPr>
        <w:t>las brechas de incumplimiento en la inscripción,</w:t>
      </w:r>
      <w:r w:rsidR="00E0764F">
        <w:rPr>
          <w:rFonts w:ascii="Arial" w:hAnsi="Arial" w:cs="Arial"/>
          <w:sz w:val="22"/>
          <w:szCs w:val="22"/>
        </w:rPr>
        <w:t xml:space="preserve"> así como en la</w:t>
      </w:r>
      <w:r w:rsidR="006A3224" w:rsidRPr="001761BE">
        <w:rPr>
          <w:rFonts w:ascii="Arial" w:hAnsi="Arial" w:cs="Arial"/>
          <w:sz w:val="22"/>
          <w:szCs w:val="22"/>
        </w:rPr>
        <w:t xml:space="preserve"> declaración y pago</w:t>
      </w:r>
      <w:r w:rsidR="00E0764F">
        <w:rPr>
          <w:rFonts w:ascii="Arial" w:hAnsi="Arial" w:cs="Arial"/>
          <w:sz w:val="22"/>
          <w:szCs w:val="22"/>
        </w:rPr>
        <w:t>, impulsando un</w:t>
      </w:r>
      <w:r w:rsidR="006A3224" w:rsidRPr="001761BE">
        <w:rPr>
          <w:rFonts w:ascii="Arial" w:hAnsi="Arial" w:cs="Arial"/>
          <w:sz w:val="22"/>
          <w:szCs w:val="22"/>
        </w:rPr>
        <w:t xml:space="preserve"> incremento de la recaudación </w:t>
      </w:r>
      <w:r w:rsidR="006A3224">
        <w:rPr>
          <w:rFonts w:ascii="Arial" w:hAnsi="Arial" w:cs="Arial"/>
          <w:sz w:val="22"/>
          <w:szCs w:val="22"/>
        </w:rPr>
        <w:t xml:space="preserve">del </w:t>
      </w:r>
      <w:r w:rsidR="006A3224" w:rsidRPr="001761BE">
        <w:rPr>
          <w:rFonts w:ascii="Arial" w:hAnsi="Arial" w:cs="Arial"/>
          <w:sz w:val="22"/>
          <w:szCs w:val="22"/>
        </w:rPr>
        <w:t xml:space="preserve">IGV y Renta, así como </w:t>
      </w:r>
      <w:r w:rsidR="0061597D">
        <w:rPr>
          <w:rFonts w:ascii="Arial" w:hAnsi="Arial" w:cs="Arial"/>
          <w:sz w:val="22"/>
          <w:szCs w:val="22"/>
        </w:rPr>
        <w:t xml:space="preserve">la ampliación </w:t>
      </w:r>
      <w:r w:rsidR="00E0764F">
        <w:rPr>
          <w:rFonts w:ascii="Arial" w:hAnsi="Arial" w:cs="Arial"/>
          <w:sz w:val="22"/>
          <w:szCs w:val="22"/>
        </w:rPr>
        <w:t>de la base tributaria</w:t>
      </w:r>
      <w:r w:rsidR="006A3224" w:rsidRPr="001761BE">
        <w:rPr>
          <w:rFonts w:ascii="Arial" w:hAnsi="Arial" w:cs="Arial"/>
          <w:sz w:val="22"/>
          <w:szCs w:val="22"/>
        </w:rPr>
        <w:t>.</w:t>
      </w:r>
    </w:p>
    <w:p w14:paraId="15B94E79" w14:textId="77777777" w:rsidR="00B3335C" w:rsidRDefault="00B3335C" w:rsidP="00B3335C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1ADD3226" w14:textId="77777777" w:rsidR="00C32152" w:rsidRPr="00B14F26" w:rsidRDefault="00C32152" w:rsidP="00C32152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 w:rsidRPr="00B14F26">
        <w:rPr>
          <w:rFonts w:ascii="Arial" w:eastAsia="Times New Roman" w:hAnsi="Arial" w:cs="Arial"/>
          <w:b/>
          <w:bCs/>
          <w:color w:val="222222"/>
          <w:lang w:eastAsia="es-PE"/>
        </w:rPr>
        <w:lastRenderedPageBreak/>
        <w:t>Gerencia de Comunicaciones e Imagen Institucional</w:t>
      </w:r>
    </w:p>
    <w:p w14:paraId="32D9AA42" w14:textId="77777777" w:rsidR="00E6615C" w:rsidRPr="00C32152" w:rsidRDefault="00C32152" w:rsidP="007724D6">
      <w:pPr>
        <w:spacing w:after="0"/>
        <w:jc w:val="both"/>
      </w:pPr>
      <w:r w:rsidRPr="00C32152">
        <w:rPr>
          <w:rFonts w:ascii="Arial" w:eastAsia="Times New Roman" w:hAnsi="Arial" w:cs="Arial"/>
          <w:color w:val="222222"/>
          <w:lang w:eastAsia="es-PE"/>
        </w:rPr>
        <w:t xml:space="preserve">Lima, </w:t>
      </w:r>
      <w:r w:rsidR="007F006D">
        <w:rPr>
          <w:rFonts w:ascii="Arial" w:eastAsia="Times New Roman" w:hAnsi="Arial" w:cs="Arial"/>
          <w:color w:val="222222"/>
          <w:lang w:eastAsia="es-PE"/>
        </w:rPr>
        <w:t>viernes</w:t>
      </w:r>
      <w:r w:rsidRPr="00C32152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665057">
        <w:rPr>
          <w:rFonts w:ascii="Arial" w:eastAsia="Times New Roman" w:hAnsi="Arial" w:cs="Arial"/>
          <w:color w:val="222222"/>
          <w:lang w:eastAsia="es-PE"/>
        </w:rPr>
        <w:t>20</w:t>
      </w:r>
      <w:r w:rsidRPr="00C32152">
        <w:rPr>
          <w:rFonts w:ascii="Arial" w:eastAsia="Times New Roman" w:hAnsi="Arial" w:cs="Arial"/>
          <w:color w:val="222222"/>
          <w:lang w:eastAsia="es-PE"/>
        </w:rPr>
        <w:t xml:space="preserve"> de </w:t>
      </w:r>
      <w:r w:rsidR="007F006D">
        <w:rPr>
          <w:rFonts w:ascii="Arial" w:eastAsia="Times New Roman" w:hAnsi="Arial" w:cs="Arial"/>
          <w:color w:val="222222"/>
          <w:lang w:eastAsia="es-PE"/>
        </w:rPr>
        <w:t>junio</w:t>
      </w:r>
      <w:r w:rsidRPr="00C32152">
        <w:rPr>
          <w:rFonts w:ascii="Arial" w:eastAsia="Times New Roman" w:hAnsi="Arial" w:cs="Arial"/>
          <w:color w:val="222222"/>
          <w:lang w:eastAsia="es-PE"/>
        </w:rPr>
        <w:t xml:space="preserve"> del 202</w:t>
      </w:r>
      <w:r w:rsidR="007F006D">
        <w:rPr>
          <w:rFonts w:ascii="Arial" w:eastAsia="Times New Roman" w:hAnsi="Arial" w:cs="Arial"/>
          <w:color w:val="222222"/>
          <w:lang w:eastAsia="es-PE"/>
        </w:rPr>
        <w:t>5</w:t>
      </w:r>
      <w:r w:rsidRPr="00C32152">
        <w:rPr>
          <w:rFonts w:ascii="Arial" w:eastAsia="Times New Roman" w:hAnsi="Arial" w:cs="Arial"/>
          <w:color w:val="222222"/>
          <w:lang w:eastAsia="es-PE"/>
        </w:rPr>
        <w:t>.</w:t>
      </w:r>
    </w:p>
    <w:sectPr w:rsidR="00E6615C" w:rsidRPr="00C32152" w:rsidSect="008E137C">
      <w:headerReference w:type="default" r:id="rId7"/>
      <w:footerReference w:type="default" r:id="rId8"/>
      <w:pgSz w:w="11906" w:h="16838"/>
      <w:pgMar w:top="1134" w:right="1701" w:bottom="993" w:left="1701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EE08" w14:textId="77777777" w:rsidR="00A94B4B" w:rsidRDefault="00A94B4B" w:rsidP="00A62652">
      <w:pPr>
        <w:spacing w:after="0" w:line="240" w:lineRule="auto"/>
      </w:pPr>
      <w:r>
        <w:separator/>
      </w:r>
    </w:p>
  </w:endnote>
  <w:endnote w:type="continuationSeparator" w:id="0">
    <w:p w14:paraId="740B913F" w14:textId="77777777" w:rsidR="00A94B4B" w:rsidRDefault="00A94B4B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ACB8" w14:textId="36005B00" w:rsidR="008E137C" w:rsidRDefault="00AA496A">
    <w:pPr>
      <w:pStyle w:val="Piedepgina"/>
    </w:pPr>
    <w:r>
      <w:rPr>
        <w:noProof/>
      </w:rPr>
      <w:drawing>
        <wp:inline distT="0" distB="0" distL="0" distR="0" wp14:anchorId="14DDF3BE" wp14:editId="3DF6895C">
          <wp:extent cx="286385" cy="286385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7C7D" w14:textId="77777777" w:rsidR="00A94B4B" w:rsidRDefault="00A94B4B" w:rsidP="00A62652">
      <w:pPr>
        <w:spacing w:after="0" w:line="240" w:lineRule="auto"/>
      </w:pPr>
      <w:r>
        <w:separator/>
      </w:r>
    </w:p>
  </w:footnote>
  <w:footnote w:type="continuationSeparator" w:id="0">
    <w:p w14:paraId="641F73F2" w14:textId="77777777" w:rsidR="00A94B4B" w:rsidRDefault="00A94B4B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7FC5" w14:textId="7A236C97" w:rsidR="00A62652" w:rsidRDefault="00AA496A" w:rsidP="00A62652">
    <w:pPr>
      <w:pStyle w:val="Encabezado"/>
      <w:ind w:left="-284"/>
    </w:pPr>
    <w:r>
      <w:rPr>
        <w:noProof/>
        <w:lang w:eastAsia="es-PE"/>
      </w:rPr>
      <w:drawing>
        <wp:inline distT="0" distB="0" distL="0" distR="0" wp14:anchorId="28AF197F" wp14:editId="3D477A16">
          <wp:extent cx="2214245" cy="709295"/>
          <wp:effectExtent l="0" t="0" r="0" b="0"/>
          <wp:docPr id="1" name="Imagen 3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41255"/>
    <w:multiLevelType w:val="hybridMultilevel"/>
    <w:tmpl w:val="FEFA47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C5D0A"/>
    <w:multiLevelType w:val="hybridMultilevel"/>
    <w:tmpl w:val="38186898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3492085">
    <w:abstractNumId w:val="3"/>
  </w:num>
  <w:num w:numId="2" w16cid:durableId="828715977">
    <w:abstractNumId w:val="1"/>
  </w:num>
  <w:num w:numId="3" w16cid:durableId="1368488988">
    <w:abstractNumId w:val="0"/>
  </w:num>
  <w:num w:numId="4" w16cid:durableId="138228642">
    <w:abstractNumId w:val="2"/>
  </w:num>
  <w:num w:numId="5" w16cid:durableId="116142936">
    <w:abstractNumId w:val="4"/>
  </w:num>
  <w:num w:numId="6" w16cid:durableId="407649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223A4"/>
    <w:rsid w:val="00076794"/>
    <w:rsid w:val="000841D4"/>
    <w:rsid w:val="0010189E"/>
    <w:rsid w:val="00113A01"/>
    <w:rsid w:val="0012796C"/>
    <w:rsid w:val="00131153"/>
    <w:rsid w:val="001327AA"/>
    <w:rsid w:val="001761BE"/>
    <w:rsid w:val="001F349E"/>
    <w:rsid w:val="00217485"/>
    <w:rsid w:val="00230127"/>
    <w:rsid w:val="002505EE"/>
    <w:rsid w:val="002507DD"/>
    <w:rsid w:val="002736AF"/>
    <w:rsid w:val="002B5B4B"/>
    <w:rsid w:val="002E667E"/>
    <w:rsid w:val="003131A0"/>
    <w:rsid w:val="003158BF"/>
    <w:rsid w:val="0035156A"/>
    <w:rsid w:val="0036443B"/>
    <w:rsid w:val="00423C67"/>
    <w:rsid w:val="00431707"/>
    <w:rsid w:val="0043182A"/>
    <w:rsid w:val="00445F2C"/>
    <w:rsid w:val="00473323"/>
    <w:rsid w:val="00484A7E"/>
    <w:rsid w:val="00491C82"/>
    <w:rsid w:val="004D1DAB"/>
    <w:rsid w:val="004D43BE"/>
    <w:rsid w:val="004D7615"/>
    <w:rsid w:val="00544063"/>
    <w:rsid w:val="005C0DD3"/>
    <w:rsid w:val="005D1372"/>
    <w:rsid w:val="005F4181"/>
    <w:rsid w:val="0061597D"/>
    <w:rsid w:val="00665057"/>
    <w:rsid w:val="006A3224"/>
    <w:rsid w:val="006A7B1C"/>
    <w:rsid w:val="006B0EAA"/>
    <w:rsid w:val="006C5AA7"/>
    <w:rsid w:val="00740AAC"/>
    <w:rsid w:val="007724D6"/>
    <w:rsid w:val="00780E7A"/>
    <w:rsid w:val="007F006D"/>
    <w:rsid w:val="008172E6"/>
    <w:rsid w:val="00836538"/>
    <w:rsid w:val="008406DE"/>
    <w:rsid w:val="00841EF6"/>
    <w:rsid w:val="00850152"/>
    <w:rsid w:val="008558AC"/>
    <w:rsid w:val="008619D2"/>
    <w:rsid w:val="00865779"/>
    <w:rsid w:val="008B0800"/>
    <w:rsid w:val="008E137C"/>
    <w:rsid w:val="008F587F"/>
    <w:rsid w:val="008F64FA"/>
    <w:rsid w:val="00931752"/>
    <w:rsid w:val="00937975"/>
    <w:rsid w:val="0097481E"/>
    <w:rsid w:val="009D44FF"/>
    <w:rsid w:val="00A16954"/>
    <w:rsid w:val="00A45B01"/>
    <w:rsid w:val="00A47E2F"/>
    <w:rsid w:val="00A62652"/>
    <w:rsid w:val="00A94B4B"/>
    <w:rsid w:val="00AA496A"/>
    <w:rsid w:val="00AD7662"/>
    <w:rsid w:val="00B14F26"/>
    <w:rsid w:val="00B3335C"/>
    <w:rsid w:val="00B8186B"/>
    <w:rsid w:val="00B82697"/>
    <w:rsid w:val="00BC56FA"/>
    <w:rsid w:val="00BF7485"/>
    <w:rsid w:val="00C0355D"/>
    <w:rsid w:val="00C32152"/>
    <w:rsid w:val="00C328CD"/>
    <w:rsid w:val="00C74179"/>
    <w:rsid w:val="00C86867"/>
    <w:rsid w:val="00CC123C"/>
    <w:rsid w:val="00CC6F8F"/>
    <w:rsid w:val="00CD4986"/>
    <w:rsid w:val="00D11A9D"/>
    <w:rsid w:val="00D20225"/>
    <w:rsid w:val="00D27BC4"/>
    <w:rsid w:val="00D60F3E"/>
    <w:rsid w:val="00D92273"/>
    <w:rsid w:val="00E0764F"/>
    <w:rsid w:val="00E348B3"/>
    <w:rsid w:val="00E35951"/>
    <w:rsid w:val="00E44931"/>
    <w:rsid w:val="00E6615C"/>
    <w:rsid w:val="00EB536A"/>
    <w:rsid w:val="00EB5C73"/>
    <w:rsid w:val="00ED4A5B"/>
    <w:rsid w:val="00EF3414"/>
    <w:rsid w:val="00EF54C4"/>
    <w:rsid w:val="00F2209F"/>
    <w:rsid w:val="00F7538F"/>
    <w:rsid w:val="00F81620"/>
    <w:rsid w:val="00FB1A31"/>
    <w:rsid w:val="00FD2F02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EED6B1"/>
  <w15:docId w15:val="{96CEBE28-0482-42C2-8F4F-C1E81EDE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3335C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5C0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0DD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C0DD3"/>
    <w:rPr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0DD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C0DD3"/>
    <w:rPr>
      <w:b/>
      <w:bCs/>
      <w:lang w:val="es-PE" w:eastAsia="en-US"/>
    </w:rPr>
  </w:style>
  <w:style w:type="paragraph" w:styleId="Revisin">
    <w:name w:val="Revision"/>
    <w:hidden/>
    <w:uiPriority w:val="99"/>
    <w:semiHidden/>
    <w:rsid w:val="00D27BC4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Manzaneda Miranda Gardy Raul</cp:lastModifiedBy>
  <cp:revision>3</cp:revision>
  <cp:lastPrinted>2024-03-13T15:14:00Z</cp:lastPrinted>
  <dcterms:created xsi:type="dcterms:W3CDTF">2025-06-19T22:21:00Z</dcterms:created>
  <dcterms:modified xsi:type="dcterms:W3CDTF">2025-06-27T17:50:00Z</dcterms:modified>
</cp:coreProperties>
</file>