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C224" w14:textId="2A001692" w:rsidR="00DB176D" w:rsidRPr="00DB176D" w:rsidRDefault="006D25EF" w:rsidP="00DB176D">
      <w:pPr>
        <w:autoSpaceDE w:val="0"/>
        <w:autoSpaceDN w:val="0"/>
        <w:adjustRightInd w:val="0"/>
        <w:spacing w:after="120"/>
        <w:ind w:right="142"/>
        <w:rPr>
          <w:rFonts w:ascii="Arial" w:hAnsi="Arial" w:cs="Arial"/>
          <w:b/>
          <w:i/>
          <w:iCs/>
          <w:lang w:eastAsia="es-ES"/>
        </w:rPr>
      </w:pPr>
      <w:r>
        <w:rPr>
          <w:rFonts w:ascii="Arial" w:hAnsi="Arial" w:cs="Arial"/>
          <w:b/>
          <w:i/>
          <w:iCs/>
        </w:rPr>
        <w:t>En cuarto remate nacional</w:t>
      </w:r>
    </w:p>
    <w:p w14:paraId="0408C715" w14:textId="24AAFF21" w:rsidR="00DB176D" w:rsidRPr="00DB176D" w:rsidRDefault="00DB176D" w:rsidP="00DB176D">
      <w:pPr>
        <w:autoSpaceDE w:val="0"/>
        <w:autoSpaceDN w:val="0"/>
        <w:adjustRightInd w:val="0"/>
        <w:spacing w:after="0"/>
        <w:ind w:right="142"/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DB176D">
        <w:rPr>
          <w:rFonts w:ascii="Arial" w:hAnsi="Arial" w:cs="Arial"/>
          <w:b/>
          <w:sz w:val="36"/>
          <w:szCs w:val="36"/>
        </w:rPr>
        <w:t>SUNAT REMATARÁ</w:t>
      </w:r>
      <w:r w:rsidR="00712CF1">
        <w:rPr>
          <w:rFonts w:ascii="Arial" w:hAnsi="Arial" w:cs="Arial"/>
          <w:b/>
          <w:sz w:val="36"/>
          <w:szCs w:val="36"/>
        </w:rPr>
        <w:t xml:space="preserve"> </w:t>
      </w:r>
      <w:r w:rsidR="00281984">
        <w:rPr>
          <w:rFonts w:ascii="Arial" w:hAnsi="Arial" w:cs="Arial"/>
          <w:b/>
          <w:sz w:val="36"/>
          <w:szCs w:val="36"/>
        </w:rPr>
        <w:t>72</w:t>
      </w:r>
      <w:r w:rsidR="00C43F8A">
        <w:rPr>
          <w:rFonts w:ascii="Arial" w:hAnsi="Arial" w:cs="Arial"/>
          <w:b/>
          <w:sz w:val="36"/>
          <w:szCs w:val="36"/>
        </w:rPr>
        <w:t xml:space="preserve"> </w:t>
      </w:r>
      <w:r w:rsidR="00E250B5">
        <w:rPr>
          <w:rFonts w:ascii="Arial" w:hAnsi="Arial" w:cs="Arial"/>
          <w:b/>
          <w:sz w:val="36"/>
          <w:szCs w:val="36"/>
        </w:rPr>
        <w:t>INMUEBLES</w:t>
      </w:r>
      <w:r w:rsidR="006D25EF">
        <w:rPr>
          <w:rFonts w:ascii="Arial" w:hAnsi="Arial" w:cs="Arial"/>
          <w:b/>
          <w:sz w:val="36"/>
          <w:szCs w:val="36"/>
        </w:rPr>
        <w:t xml:space="preserve"> Y</w:t>
      </w:r>
      <w:r w:rsidR="00D3008A">
        <w:rPr>
          <w:rFonts w:ascii="Arial" w:hAnsi="Arial" w:cs="Arial"/>
          <w:b/>
          <w:sz w:val="36"/>
          <w:szCs w:val="36"/>
        </w:rPr>
        <w:t xml:space="preserve"> </w:t>
      </w:r>
      <w:r w:rsidR="002A4DCF">
        <w:rPr>
          <w:rFonts w:ascii="Arial" w:hAnsi="Arial" w:cs="Arial"/>
          <w:b/>
          <w:sz w:val="36"/>
          <w:szCs w:val="36"/>
        </w:rPr>
        <w:t>BIENES MUEBLES</w:t>
      </w:r>
      <w:r w:rsidR="00D70F84">
        <w:rPr>
          <w:rFonts w:ascii="Arial" w:hAnsi="Arial" w:cs="Arial"/>
          <w:b/>
          <w:sz w:val="36"/>
          <w:szCs w:val="36"/>
        </w:rPr>
        <w:t xml:space="preserve"> </w:t>
      </w:r>
      <w:r w:rsidR="00BA081F">
        <w:rPr>
          <w:rFonts w:ascii="Arial" w:hAnsi="Arial" w:cs="Arial"/>
          <w:b/>
          <w:sz w:val="36"/>
          <w:szCs w:val="36"/>
        </w:rPr>
        <w:t>VALORIZADOS EN MÁS DE</w:t>
      </w:r>
      <w:r w:rsidRPr="00DB176D">
        <w:rPr>
          <w:rFonts w:ascii="Arial" w:hAnsi="Arial" w:cs="Arial"/>
          <w:b/>
          <w:sz w:val="36"/>
          <w:szCs w:val="36"/>
        </w:rPr>
        <w:t xml:space="preserve"> </w:t>
      </w:r>
      <w:r w:rsidR="00B533C5">
        <w:rPr>
          <w:rFonts w:ascii="Arial" w:hAnsi="Arial" w:cs="Arial"/>
          <w:b/>
          <w:sz w:val="36"/>
          <w:szCs w:val="36"/>
        </w:rPr>
        <w:t xml:space="preserve">S/ </w:t>
      </w:r>
      <w:r w:rsidR="00B434A3">
        <w:rPr>
          <w:rFonts w:ascii="Arial" w:hAnsi="Arial" w:cs="Arial"/>
          <w:b/>
          <w:sz w:val="36"/>
          <w:szCs w:val="36"/>
        </w:rPr>
        <w:t>76.8</w:t>
      </w:r>
      <w:r w:rsidR="00A975DB">
        <w:rPr>
          <w:rFonts w:ascii="Arial" w:hAnsi="Arial" w:cs="Arial"/>
          <w:b/>
          <w:sz w:val="36"/>
          <w:szCs w:val="36"/>
        </w:rPr>
        <w:t xml:space="preserve"> </w:t>
      </w:r>
      <w:r w:rsidRPr="00DB176D">
        <w:rPr>
          <w:rFonts w:ascii="Arial" w:hAnsi="Arial" w:cs="Arial"/>
          <w:b/>
          <w:sz w:val="36"/>
          <w:szCs w:val="36"/>
        </w:rPr>
        <w:t>MILLONES</w:t>
      </w:r>
      <w:r w:rsidR="001C1725">
        <w:rPr>
          <w:rFonts w:ascii="Arial" w:hAnsi="Arial" w:cs="Arial"/>
          <w:b/>
          <w:sz w:val="36"/>
          <w:szCs w:val="36"/>
        </w:rPr>
        <w:t xml:space="preserve"> </w:t>
      </w:r>
    </w:p>
    <w:p w14:paraId="5FCA2899" w14:textId="77777777" w:rsidR="00DB176D" w:rsidRPr="0074003F" w:rsidRDefault="00DB176D" w:rsidP="00DB176D">
      <w:pPr>
        <w:spacing w:after="0" w:line="240" w:lineRule="auto"/>
        <w:ind w:left="1854" w:right="142"/>
        <w:jc w:val="both"/>
        <w:rPr>
          <w:rFonts w:ascii="Arial" w:hAnsi="Arial" w:cs="Arial"/>
          <w:bCs/>
        </w:rPr>
      </w:pPr>
    </w:p>
    <w:p w14:paraId="7BA0F431" w14:textId="23BD1780" w:rsidR="0074003F" w:rsidRPr="006D25EF" w:rsidRDefault="006D25EF" w:rsidP="006D25EF">
      <w:pPr>
        <w:numPr>
          <w:ilvl w:val="0"/>
          <w:numId w:val="6"/>
        </w:numPr>
        <w:spacing w:after="120" w:line="240" w:lineRule="auto"/>
        <w:ind w:righ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Se subastarán c</w:t>
      </w:r>
      <w:r w:rsidR="00FF4B56" w:rsidRPr="006D25EF">
        <w:rPr>
          <w:rFonts w:ascii="Arial" w:hAnsi="Arial" w:cs="Arial"/>
          <w:b/>
          <w:i/>
        </w:rPr>
        <w:t>asa</w:t>
      </w:r>
      <w:r w:rsidR="009A3767" w:rsidRPr="006D25EF">
        <w:rPr>
          <w:rFonts w:ascii="Arial" w:hAnsi="Arial" w:cs="Arial"/>
          <w:b/>
          <w:i/>
        </w:rPr>
        <w:t>s</w:t>
      </w:r>
      <w:r w:rsidR="00A975DB" w:rsidRPr="006D25EF">
        <w:rPr>
          <w:rFonts w:ascii="Arial" w:hAnsi="Arial" w:cs="Arial"/>
          <w:b/>
          <w:i/>
        </w:rPr>
        <w:t>,</w:t>
      </w:r>
      <w:r w:rsidR="001F7513" w:rsidRPr="006D25EF">
        <w:rPr>
          <w:rFonts w:ascii="Arial" w:hAnsi="Arial" w:cs="Arial"/>
          <w:b/>
          <w:i/>
        </w:rPr>
        <w:t xml:space="preserve"> </w:t>
      </w:r>
      <w:r w:rsidR="00E81EC9" w:rsidRPr="006D25EF">
        <w:rPr>
          <w:rFonts w:ascii="Arial" w:hAnsi="Arial" w:cs="Arial"/>
          <w:b/>
          <w:i/>
        </w:rPr>
        <w:t>departamento</w:t>
      </w:r>
      <w:r w:rsidR="009A3767" w:rsidRPr="006D25EF">
        <w:rPr>
          <w:rFonts w:ascii="Arial" w:hAnsi="Arial" w:cs="Arial"/>
          <w:b/>
          <w:i/>
        </w:rPr>
        <w:t>s</w:t>
      </w:r>
      <w:r w:rsidR="00E81EC9" w:rsidRPr="006D25EF">
        <w:rPr>
          <w:rFonts w:ascii="Arial" w:hAnsi="Arial" w:cs="Arial"/>
          <w:b/>
          <w:i/>
        </w:rPr>
        <w:t xml:space="preserve">, </w:t>
      </w:r>
      <w:r w:rsidR="00D3008A" w:rsidRPr="006D25EF">
        <w:rPr>
          <w:rFonts w:ascii="Arial" w:hAnsi="Arial" w:cs="Arial"/>
          <w:b/>
          <w:i/>
        </w:rPr>
        <w:t>predios rurales</w:t>
      </w:r>
      <w:r>
        <w:rPr>
          <w:rFonts w:ascii="Arial" w:hAnsi="Arial" w:cs="Arial"/>
          <w:b/>
          <w:i/>
        </w:rPr>
        <w:t xml:space="preserve"> y</w:t>
      </w:r>
      <w:r w:rsidR="00D3008A" w:rsidRPr="006D25EF">
        <w:rPr>
          <w:rFonts w:ascii="Arial" w:hAnsi="Arial" w:cs="Arial"/>
          <w:b/>
          <w:i/>
        </w:rPr>
        <w:t xml:space="preserve"> urbanos</w:t>
      </w:r>
      <w:r w:rsidR="008A026F" w:rsidRPr="006D25EF">
        <w:rPr>
          <w:rFonts w:ascii="Arial" w:hAnsi="Arial" w:cs="Arial"/>
          <w:b/>
          <w:i/>
        </w:rPr>
        <w:t xml:space="preserve">, estacionamientos, </w:t>
      </w:r>
      <w:r w:rsidR="00FF4B56" w:rsidRPr="006D25EF">
        <w:rPr>
          <w:rFonts w:ascii="Arial" w:hAnsi="Arial" w:cs="Arial"/>
          <w:b/>
          <w:i/>
        </w:rPr>
        <w:t>oficinas</w:t>
      </w:r>
      <w:r w:rsidR="00554306" w:rsidRPr="006D25EF">
        <w:rPr>
          <w:rFonts w:ascii="Arial" w:hAnsi="Arial" w:cs="Arial"/>
          <w:b/>
          <w:i/>
        </w:rPr>
        <w:t>,</w:t>
      </w:r>
      <w:r w:rsidR="007863EA" w:rsidRPr="006D25EF">
        <w:rPr>
          <w:rFonts w:ascii="Arial" w:hAnsi="Arial" w:cs="Arial"/>
          <w:b/>
          <w:i/>
        </w:rPr>
        <w:t xml:space="preserve"> </w:t>
      </w:r>
      <w:r w:rsidR="008A026F" w:rsidRPr="006D25EF">
        <w:rPr>
          <w:rFonts w:ascii="Arial" w:hAnsi="Arial" w:cs="Arial"/>
          <w:b/>
          <w:i/>
        </w:rPr>
        <w:t>depósitos,</w:t>
      </w:r>
      <w:r w:rsidR="00554306" w:rsidRPr="006D25EF">
        <w:rPr>
          <w:rFonts w:ascii="Arial" w:hAnsi="Arial" w:cs="Arial"/>
          <w:b/>
          <w:i/>
        </w:rPr>
        <w:t xml:space="preserve"> </w:t>
      </w:r>
      <w:r w:rsidR="00FF4B56" w:rsidRPr="006D25EF">
        <w:rPr>
          <w:rFonts w:ascii="Arial" w:hAnsi="Arial" w:cs="Arial"/>
          <w:b/>
          <w:i/>
        </w:rPr>
        <w:t>locales comerciales,</w:t>
      </w:r>
      <w:r w:rsidR="002B44CF" w:rsidRPr="006D25EF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entre otros.</w:t>
      </w:r>
    </w:p>
    <w:p w14:paraId="698469B8" w14:textId="13913018" w:rsidR="00DB176D" w:rsidRPr="006D25EF" w:rsidRDefault="0074003F" w:rsidP="00DB176D">
      <w:pPr>
        <w:numPr>
          <w:ilvl w:val="0"/>
          <w:numId w:val="6"/>
        </w:numPr>
        <w:spacing w:after="0" w:line="240" w:lineRule="auto"/>
        <w:ind w:right="142"/>
        <w:jc w:val="both"/>
        <w:rPr>
          <w:rFonts w:ascii="Arial" w:hAnsi="Arial" w:cs="Arial"/>
          <w:b/>
        </w:rPr>
      </w:pPr>
      <w:r w:rsidRPr="006D25EF">
        <w:rPr>
          <w:rFonts w:ascii="Arial" w:hAnsi="Arial" w:cs="Arial"/>
          <w:b/>
          <w:i/>
        </w:rPr>
        <w:t>Bienes</w:t>
      </w:r>
      <w:r w:rsidR="00A975DB" w:rsidRPr="006D25EF">
        <w:rPr>
          <w:rFonts w:ascii="Arial" w:hAnsi="Arial" w:cs="Arial"/>
          <w:b/>
          <w:i/>
        </w:rPr>
        <w:t xml:space="preserve"> </w:t>
      </w:r>
      <w:r w:rsidR="00E5441A" w:rsidRPr="006D25EF">
        <w:rPr>
          <w:rFonts w:ascii="Arial" w:hAnsi="Arial" w:cs="Arial"/>
          <w:b/>
          <w:i/>
        </w:rPr>
        <w:t xml:space="preserve">se podrán adquirir a precios atractivos </w:t>
      </w:r>
      <w:r w:rsidR="006D25EF">
        <w:rPr>
          <w:rFonts w:ascii="Arial" w:hAnsi="Arial" w:cs="Arial"/>
          <w:b/>
          <w:i/>
        </w:rPr>
        <w:t>con</w:t>
      </w:r>
      <w:r w:rsidR="00A63B69" w:rsidRPr="006D25EF">
        <w:rPr>
          <w:rFonts w:ascii="Arial" w:hAnsi="Arial" w:cs="Arial"/>
          <w:b/>
          <w:i/>
        </w:rPr>
        <w:t xml:space="preserve"> sistemas</w:t>
      </w:r>
      <w:r w:rsidR="00C97194" w:rsidRPr="006D25EF">
        <w:rPr>
          <w:rFonts w:ascii="Arial" w:hAnsi="Arial" w:cs="Arial"/>
          <w:b/>
          <w:i/>
        </w:rPr>
        <w:t xml:space="preserve"> de </w:t>
      </w:r>
      <w:r w:rsidR="00E5441A" w:rsidRPr="006D25EF">
        <w:rPr>
          <w:rFonts w:ascii="Arial" w:hAnsi="Arial" w:cs="Arial"/>
          <w:b/>
          <w:i/>
        </w:rPr>
        <w:t>“sobre cerrado”</w:t>
      </w:r>
      <w:r w:rsidR="001F7513" w:rsidRPr="006D25EF">
        <w:rPr>
          <w:rFonts w:ascii="Arial" w:hAnsi="Arial" w:cs="Arial"/>
          <w:b/>
          <w:i/>
        </w:rPr>
        <w:t xml:space="preserve"> y “a viva voz”</w:t>
      </w:r>
      <w:r w:rsidR="006D25EF">
        <w:rPr>
          <w:rFonts w:ascii="Arial" w:hAnsi="Arial" w:cs="Arial"/>
          <w:b/>
          <w:i/>
        </w:rPr>
        <w:t>.</w:t>
      </w:r>
    </w:p>
    <w:p w14:paraId="1C8948F0" w14:textId="77777777" w:rsidR="00B74FB2" w:rsidRDefault="00B74FB2" w:rsidP="00DB176D">
      <w:pPr>
        <w:spacing w:after="0"/>
        <w:ind w:right="142"/>
        <w:jc w:val="both"/>
        <w:rPr>
          <w:rFonts w:ascii="Arial" w:hAnsi="Arial" w:cs="Arial"/>
        </w:rPr>
      </w:pPr>
    </w:p>
    <w:p w14:paraId="1A76AD9A" w14:textId="7513B199" w:rsidR="0074003F" w:rsidRDefault="00A74910" w:rsidP="00DB176D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DB176D" w:rsidRPr="00DB176D">
        <w:rPr>
          <w:rFonts w:ascii="Arial" w:hAnsi="Arial" w:cs="Arial"/>
        </w:rPr>
        <w:t xml:space="preserve">a Superintendencia Nacional de Aduanas y de Administración Tributaria (SUNAT) </w:t>
      </w:r>
      <w:r w:rsidR="006D25EF">
        <w:rPr>
          <w:rFonts w:ascii="Arial" w:hAnsi="Arial" w:cs="Arial"/>
        </w:rPr>
        <w:t xml:space="preserve">realizará </w:t>
      </w:r>
      <w:r w:rsidR="00B75E48">
        <w:rPr>
          <w:rFonts w:ascii="Arial" w:hAnsi="Arial" w:cs="Arial"/>
        </w:rPr>
        <w:t xml:space="preserve">el </w:t>
      </w:r>
      <w:r w:rsidR="00073FB2">
        <w:rPr>
          <w:rFonts w:ascii="Arial" w:hAnsi="Arial" w:cs="Arial"/>
        </w:rPr>
        <w:t>cuarto</w:t>
      </w:r>
      <w:r w:rsidR="00B75E48">
        <w:rPr>
          <w:rFonts w:ascii="Arial" w:hAnsi="Arial" w:cs="Arial"/>
        </w:rPr>
        <w:t xml:space="preserve"> remate nacional </w:t>
      </w:r>
      <w:r w:rsidR="00E02E07">
        <w:rPr>
          <w:rFonts w:ascii="Arial" w:hAnsi="Arial" w:cs="Arial"/>
        </w:rPr>
        <w:t xml:space="preserve">del año </w:t>
      </w:r>
      <w:r w:rsidR="00017073">
        <w:rPr>
          <w:rFonts w:ascii="Arial" w:hAnsi="Arial" w:cs="Arial"/>
        </w:rPr>
        <w:t>de</w:t>
      </w:r>
      <w:r w:rsidR="00DB176D" w:rsidRPr="00DB176D">
        <w:rPr>
          <w:rFonts w:ascii="Arial" w:hAnsi="Arial" w:cs="Arial"/>
        </w:rPr>
        <w:t xml:space="preserve"> bienes embargados</w:t>
      </w:r>
      <w:r w:rsidR="00330F5E">
        <w:rPr>
          <w:rFonts w:ascii="Arial" w:hAnsi="Arial" w:cs="Arial"/>
        </w:rPr>
        <w:t xml:space="preserve"> </w:t>
      </w:r>
      <w:r w:rsidR="00073FB2">
        <w:rPr>
          <w:rFonts w:ascii="Arial" w:hAnsi="Arial" w:cs="Arial"/>
        </w:rPr>
        <w:t xml:space="preserve">y valorizados </w:t>
      </w:r>
      <w:r w:rsidR="001133D0">
        <w:rPr>
          <w:rFonts w:ascii="Arial" w:hAnsi="Arial" w:cs="Arial"/>
        </w:rPr>
        <w:t xml:space="preserve">por un monto superior a los </w:t>
      </w:r>
      <w:r w:rsidR="00B434A3">
        <w:rPr>
          <w:rFonts w:ascii="Arial" w:hAnsi="Arial" w:cs="Arial"/>
        </w:rPr>
        <w:t>76.8</w:t>
      </w:r>
      <w:r w:rsidR="001133D0">
        <w:rPr>
          <w:rFonts w:ascii="Arial" w:hAnsi="Arial" w:cs="Arial"/>
        </w:rPr>
        <w:t xml:space="preserve"> millones de soles, </w:t>
      </w:r>
      <w:r w:rsidR="00017073">
        <w:rPr>
          <w:rFonts w:ascii="Arial" w:hAnsi="Arial" w:cs="Arial"/>
        </w:rPr>
        <w:t>que corresponde</w:t>
      </w:r>
      <w:r w:rsidR="004F1A43">
        <w:rPr>
          <w:rFonts w:ascii="Arial" w:hAnsi="Arial" w:cs="Arial"/>
        </w:rPr>
        <w:t>n</w:t>
      </w:r>
      <w:r w:rsidR="00017073">
        <w:rPr>
          <w:rFonts w:ascii="Arial" w:hAnsi="Arial" w:cs="Arial"/>
        </w:rPr>
        <w:t xml:space="preserve"> </w:t>
      </w:r>
      <w:r w:rsidR="007E11F0">
        <w:rPr>
          <w:rFonts w:ascii="Arial" w:hAnsi="Arial" w:cs="Arial"/>
        </w:rPr>
        <w:t xml:space="preserve">a </w:t>
      </w:r>
      <w:r w:rsidR="00DB176D" w:rsidRPr="00DB176D">
        <w:rPr>
          <w:rFonts w:ascii="Arial" w:hAnsi="Arial" w:cs="Arial"/>
        </w:rPr>
        <w:t xml:space="preserve">contribuyentes que no regularizaron sus deudas a pesar de las </w:t>
      </w:r>
      <w:r w:rsidR="006D25EF">
        <w:rPr>
          <w:rFonts w:ascii="Arial" w:hAnsi="Arial" w:cs="Arial"/>
        </w:rPr>
        <w:t xml:space="preserve">distintas </w:t>
      </w:r>
      <w:r w:rsidR="00DB176D" w:rsidRPr="00DB176D">
        <w:rPr>
          <w:rFonts w:ascii="Arial" w:hAnsi="Arial" w:cs="Arial"/>
        </w:rPr>
        <w:t xml:space="preserve">facilidades </w:t>
      </w:r>
      <w:r w:rsidR="00017073">
        <w:rPr>
          <w:rFonts w:ascii="Arial" w:hAnsi="Arial" w:cs="Arial"/>
        </w:rPr>
        <w:t>que se les brindaron</w:t>
      </w:r>
      <w:r w:rsidR="001E121D">
        <w:rPr>
          <w:rFonts w:ascii="Arial" w:hAnsi="Arial" w:cs="Arial"/>
        </w:rPr>
        <w:t xml:space="preserve">. </w:t>
      </w:r>
    </w:p>
    <w:p w14:paraId="3F229A2F" w14:textId="02DFF3E0" w:rsidR="0074003F" w:rsidRDefault="0074003F" w:rsidP="00DB176D">
      <w:pPr>
        <w:spacing w:after="0"/>
        <w:ind w:right="142"/>
        <w:jc w:val="both"/>
        <w:rPr>
          <w:rFonts w:ascii="Arial" w:hAnsi="Arial" w:cs="Arial"/>
        </w:rPr>
      </w:pPr>
    </w:p>
    <w:p w14:paraId="6D78D44B" w14:textId="5D499851" w:rsidR="00DB176D" w:rsidRDefault="007461B3" w:rsidP="00DB176D">
      <w:pPr>
        <w:spacing w:after="0"/>
        <w:ind w:right="142"/>
        <w:jc w:val="both"/>
        <w:rPr>
          <w:rFonts w:ascii="Arial" w:hAnsi="Arial" w:cs="Arial"/>
        </w:rPr>
      </w:pPr>
      <w:r w:rsidRPr="007461B3">
        <w:rPr>
          <w:rFonts w:ascii="Arial" w:hAnsi="Arial" w:cs="Arial"/>
        </w:rPr>
        <w:t>En esta oportunidad se subastará</w:t>
      </w:r>
      <w:r w:rsidR="001A093B">
        <w:rPr>
          <w:rFonts w:ascii="Arial" w:hAnsi="Arial" w:cs="Arial"/>
        </w:rPr>
        <w:t>n</w:t>
      </w:r>
      <w:r w:rsidR="00A74910">
        <w:rPr>
          <w:rFonts w:ascii="Arial" w:hAnsi="Arial" w:cs="Arial"/>
        </w:rPr>
        <w:t>, durante todo el mes de noviembre,</w:t>
      </w:r>
      <w:r w:rsidR="00B75E48">
        <w:rPr>
          <w:rFonts w:ascii="Arial" w:hAnsi="Arial" w:cs="Arial"/>
        </w:rPr>
        <w:t xml:space="preserve"> </w:t>
      </w:r>
      <w:r w:rsidR="006D25EF">
        <w:rPr>
          <w:rFonts w:ascii="Arial" w:hAnsi="Arial" w:cs="Arial"/>
        </w:rPr>
        <w:t>72</w:t>
      </w:r>
      <w:r w:rsidR="003B7A3A">
        <w:rPr>
          <w:rFonts w:ascii="Arial" w:hAnsi="Arial" w:cs="Arial"/>
        </w:rPr>
        <w:t xml:space="preserve"> inmuebles </w:t>
      </w:r>
      <w:r w:rsidR="00281984">
        <w:rPr>
          <w:rFonts w:ascii="Arial" w:hAnsi="Arial" w:cs="Arial"/>
        </w:rPr>
        <w:t xml:space="preserve">valorizados en </w:t>
      </w:r>
      <w:r w:rsidR="00B434A3">
        <w:rPr>
          <w:rFonts w:ascii="Arial" w:hAnsi="Arial" w:cs="Arial"/>
        </w:rPr>
        <w:t>76.7</w:t>
      </w:r>
      <w:r w:rsidR="00281984">
        <w:rPr>
          <w:rFonts w:ascii="Arial" w:hAnsi="Arial" w:cs="Arial"/>
        </w:rPr>
        <w:t xml:space="preserve"> millones</w:t>
      </w:r>
      <w:r w:rsidR="00C96F44">
        <w:rPr>
          <w:rFonts w:ascii="Arial" w:hAnsi="Arial" w:cs="Arial"/>
        </w:rPr>
        <w:t xml:space="preserve"> de soles </w:t>
      </w:r>
      <w:r w:rsidR="00F74D34">
        <w:rPr>
          <w:rFonts w:ascii="Arial" w:hAnsi="Arial" w:cs="Arial"/>
        </w:rPr>
        <w:t xml:space="preserve">y </w:t>
      </w:r>
      <w:r w:rsidR="006D25EF">
        <w:rPr>
          <w:rFonts w:ascii="Arial" w:hAnsi="Arial" w:cs="Arial"/>
        </w:rPr>
        <w:t>11</w:t>
      </w:r>
      <w:r w:rsidR="00F74D34">
        <w:rPr>
          <w:rFonts w:ascii="Arial" w:hAnsi="Arial" w:cs="Arial"/>
        </w:rPr>
        <w:t xml:space="preserve"> bienes muebles </w:t>
      </w:r>
      <w:r w:rsidR="006D25EF">
        <w:rPr>
          <w:rFonts w:ascii="Arial" w:hAnsi="Arial" w:cs="Arial"/>
        </w:rPr>
        <w:t>con un valor de</w:t>
      </w:r>
      <w:r w:rsidRPr="007461B3">
        <w:rPr>
          <w:rFonts w:ascii="Arial" w:hAnsi="Arial" w:cs="Arial"/>
        </w:rPr>
        <w:t xml:space="preserve"> </w:t>
      </w:r>
      <w:r w:rsidR="00281984">
        <w:rPr>
          <w:rFonts w:ascii="Arial" w:hAnsi="Arial" w:cs="Arial"/>
        </w:rPr>
        <w:t>1</w:t>
      </w:r>
      <w:r w:rsidR="00B434A3">
        <w:rPr>
          <w:rFonts w:ascii="Arial" w:hAnsi="Arial" w:cs="Arial"/>
        </w:rPr>
        <w:t>95</w:t>
      </w:r>
      <w:r w:rsidR="00281984">
        <w:rPr>
          <w:rFonts w:ascii="Arial" w:hAnsi="Arial" w:cs="Arial"/>
        </w:rPr>
        <w:t xml:space="preserve"> mil</w:t>
      </w:r>
      <w:r w:rsidR="00C96F44">
        <w:rPr>
          <w:rFonts w:ascii="Arial" w:hAnsi="Arial" w:cs="Arial"/>
        </w:rPr>
        <w:t xml:space="preserve"> soles</w:t>
      </w:r>
      <w:r w:rsidR="006D25EF">
        <w:rPr>
          <w:rFonts w:ascii="Arial" w:hAnsi="Arial" w:cs="Arial"/>
        </w:rPr>
        <w:t xml:space="preserve">, </w:t>
      </w:r>
      <w:r w:rsidR="00050CF7">
        <w:rPr>
          <w:rFonts w:ascii="Arial" w:hAnsi="Arial" w:cs="Arial"/>
        </w:rPr>
        <w:t xml:space="preserve">ubicados </w:t>
      </w:r>
      <w:r w:rsidR="003B7A3A">
        <w:rPr>
          <w:rFonts w:ascii="Arial" w:hAnsi="Arial" w:cs="Arial"/>
        </w:rPr>
        <w:t xml:space="preserve">en Lima, </w:t>
      </w:r>
      <w:r w:rsidR="00CB488D">
        <w:rPr>
          <w:rFonts w:ascii="Arial" w:hAnsi="Arial" w:cs="Arial"/>
        </w:rPr>
        <w:t>Huacho</w:t>
      </w:r>
      <w:r w:rsidR="000E184D">
        <w:rPr>
          <w:rFonts w:ascii="Arial" w:hAnsi="Arial" w:cs="Arial"/>
        </w:rPr>
        <w:t>,</w:t>
      </w:r>
      <w:r w:rsidR="00CB488D">
        <w:rPr>
          <w:rFonts w:ascii="Arial" w:hAnsi="Arial" w:cs="Arial"/>
        </w:rPr>
        <w:t xml:space="preserve"> Piura</w:t>
      </w:r>
      <w:r w:rsidR="003B7A3A">
        <w:rPr>
          <w:rFonts w:ascii="Arial" w:hAnsi="Arial" w:cs="Arial"/>
        </w:rPr>
        <w:t>,</w:t>
      </w:r>
      <w:r w:rsidR="003816DE">
        <w:rPr>
          <w:rFonts w:ascii="Arial" w:hAnsi="Arial" w:cs="Arial"/>
        </w:rPr>
        <w:t xml:space="preserve"> </w:t>
      </w:r>
      <w:r w:rsidR="00CB488D">
        <w:rPr>
          <w:rFonts w:ascii="Arial" w:hAnsi="Arial" w:cs="Arial"/>
        </w:rPr>
        <w:t>Junín</w:t>
      </w:r>
      <w:r w:rsidR="003816DE">
        <w:rPr>
          <w:rFonts w:ascii="Arial" w:hAnsi="Arial" w:cs="Arial"/>
        </w:rPr>
        <w:t xml:space="preserve">, </w:t>
      </w:r>
      <w:r w:rsidR="00CB488D">
        <w:rPr>
          <w:rFonts w:ascii="Arial" w:hAnsi="Arial" w:cs="Arial"/>
        </w:rPr>
        <w:t>Ica</w:t>
      </w:r>
      <w:r w:rsidR="003816DE">
        <w:rPr>
          <w:rFonts w:ascii="Arial" w:hAnsi="Arial" w:cs="Arial"/>
        </w:rPr>
        <w:t>,</w:t>
      </w:r>
      <w:r w:rsidR="002A4DCF">
        <w:rPr>
          <w:rFonts w:ascii="Arial" w:hAnsi="Arial" w:cs="Arial"/>
        </w:rPr>
        <w:t xml:space="preserve"> </w:t>
      </w:r>
      <w:r w:rsidR="00CB488D">
        <w:rPr>
          <w:rFonts w:ascii="Arial" w:hAnsi="Arial" w:cs="Arial"/>
        </w:rPr>
        <w:t>Huaraz</w:t>
      </w:r>
      <w:r w:rsidR="006D25EF">
        <w:rPr>
          <w:rFonts w:ascii="Arial" w:hAnsi="Arial" w:cs="Arial"/>
        </w:rPr>
        <w:t xml:space="preserve"> y</w:t>
      </w:r>
      <w:r w:rsidR="00F74D34">
        <w:rPr>
          <w:rFonts w:ascii="Arial" w:hAnsi="Arial" w:cs="Arial"/>
        </w:rPr>
        <w:t xml:space="preserve"> Loreto.</w:t>
      </w:r>
    </w:p>
    <w:p w14:paraId="5D03E096" w14:textId="77777777" w:rsidR="001133D0" w:rsidRDefault="001133D0" w:rsidP="00DB176D">
      <w:pPr>
        <w:spacing w:after="0"/>
        <w:ind w:right="142"/>
        <w:jc w:val="both"/>
        <w:rPr>
          <w:rFonts w:ascii="Arial" w:hAnsi="Arial" w:cs="Arial"/>
        </w:rPr>
      </w:pPr>
    </w:p>
    <w:p w14:paraId="74A0F9EE" w14:textId="45344472" w:rsidR="00F472CC" w:rsidRDefault="00FD1827" w:rsidP="00733A2D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Cabe precisar que e</w:t>
      </w:r>
      <w:r w:rsidR="00DB176D" w:rsidRPr="00753F63">
        <w:rPr>
          <w:rFonts w:ascii="Arial" w:hAnsi="Arial" w:cs="Arial"/>
        </w:rPr>
        <w:t>ntre los bienes</w:t>
      </w:r>
      <w:r w:rsidR="00EE38EC" w:rsidRPr="00753F63">
        <w:rPr>
          <w:rFonts w:ascii="Arial" w:hAnsi="Arial" w:cs="Arial"/>
        </w:rPr>
        <w:t xml:space="preserve"> inmuebles </w:t>
      </w:r>
      <w:r>
        <w:rPr>
          <w:rFonts w:ascii="Arial" w:hAnsi="Arial" w:cs="Arial"/>
        </w:rPr>
        <w:t>que se rematarán</w:t>
      </w:r>
      <w:r w:rsidR="00F82A2F" w:rsidRPr="00753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destacan seis (0</w:t>
      </w:r>
      <w:r w:rsidR="006D25EF">
        <w:rPr>
          <w:rFonts w:ascii="Arial" w:hAnsi="Arial" w:cs="Arial"/>
        </w:rPr>
        <w:t>6</w:t>
      </w:r>
      <w:r>
        <w:rPr>
          <w:rFonts w:ascii="Arial" w:hAnsi="Arial" w:cs="Arial"/>
        </w:rPr>
        <w:t>)</w:t>
      </w:r>
      <w:r w:rsidR="00F82A2F" w:rsidRPr="00753F63">
        <w:rPr>
          <w:rFonts w:ascii="Arial" w:hAnsi="Arial" w:cs="Arial"/>
        </w:rPr>
        <w:t xml:space="preserve"> </w:t>
      </w:r>
      <w:r w:rsidR="009B44F8" w:rsidRPr="00753F63">
        <w:rPr>
          <w:rFonts w:ascii="Arial" w:hAnsi="Arial" w:cs="Arial"/>
        </w:rPr>
        <w:t>casas,</w:t>
      </w:r>
      <w:r w:rsidR="003816DE" w:rsidRPr="00753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cinco (0</w:t>
      </w:r>
      <w:r w:rsidR="006D25EF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  <w:r w:rsidR="00F82A2F" w:rsidRPr="00753F63">
        <w:rPr>
          <w:rFonts w:ascii="Arial" w:hAnsi="Arial" w:cs="Arial"/>
        </w:rPr>
        <w:t xml:space="preserve"> depósitos, un</w:t>
      </w:r>
      <w:r w:rsidR="00971F55" w:rsidRPr="00753F63">
        <w:rPr>
          <w:rFonts w:ascii="Arial" w:hAnsi="Arial" w:cs="Arial"/>
        </w:rPr>
        <w:t xml:space="preserve"> departamento,</w:t>
      </w:r>
      <w:r w:rsidR="00F82A2F" w:rsidRPr="00753F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tres (0</w:t>
      </w:r>
      <w:r w:rsidR="006D25EF"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 w:rsidR="00F82A2F" w:rsidRPr="00753F63">
        <w:rPr>
          <w:rFonts w:ascii="Arial" w:hAnsi="Arial" w:cs="Arial"/>
        </w:rPr>
        <w:t xml:space="preserve"> estacionamientos, </w:t>
      </w:r>
      <w:r w:rsidR="006D25EF">
        <w:rPr>
          <w:rFonts w:ascii="Arial" w:hAnsi="Arial" w:cs="Arial"/>
        </w:rPr>
        <w:t>10</w:t>
      </w:r>
      <w:r w:rsidR="00F82A2F" w:rsidRPr="00753F63">
        <w:rPr>
          <w:rFonts w:ascii="Arial" w:hAnsi="Arial" w:cs="Arial"/>
        </w:rPr>
        <w:t xml:space="preserve"> locales comerciales, </w:t>
      </w:r>
      <w:r>
        <w:rPr>
          <w:rFonts w:ascii="Arial" w:hAnsi="Arial" w:cs="Arial"/>
        </w:rPr>
        <w:t>dos (0</w:t>
      </w:r>
      <w:r w:rsidR="006D25EF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="00F82A2F" w:rsidRPr="00753F63">
        <w:rPr>
          <w:rFonts w:ascii="Arial" w:hAnsi="Arial" w:cs="Arial"/>
        </w:rPr>
        <w:t xml:space="preserve"> oficinas, </w:t>
      </w:r>
      <w:r w:rsidR="006D25EF">
        <w:rPr>
          <w:rFonts w:ascii="Arial" w:hAnsi="Arial" w:cs="Arial"/>
        </w:rPr>
        <w:t>33</w:t>
      </w:r>
      <w:r w:rsidR="00F82A2F" w:rsidRPr="00753F63">
        <w:rPr>
          <w:rFonts w:ascii="Arial" w:hAnsi="Arial" w:cs="Arial"/>
        </w:rPr>
        <w:t xml:space="preserve"> predios rurales, </w:t>
      </w:r>
      <w:r w:rsidR="006F6621">
        <w:rPr>
          <w:rFonts w:ascii="Arial" w:hAnsi="Arial" w:cs="Arial"/>
        </w:rPr>
        <w:t xml:space="preserve">una edificación habilitada para hotel, </w:t>
      </w:r>
      <w:r>
        <w:rPr>
          <w:rFonts w:ascii="Arial" w:hAnsi="Arial" w:cs="Arial"/>
        </w:rPr>
        <w:t>10</w:t>
      </w:r>
      <w:r w:rsidR="00F82A2F" w:rsidRPr="00753F63">
        <w:rPr>
          <w:rFonts w:ascii="Arial" w:hAnsi="Arial" w:cs="Arial"/>
        </w:rPr>
        <w:t xml:space="preserve"> predios urbanos</w:t>
      </w:r>
      <w:r>
        <w:rPr>
          <w:rFonts w:ascii="Arial" w:hAnsi="Arial" w:cs="Arial"/>
        </w:rPr>
        <w:t xml:space="preserve"> y</w:t>
      </w:r>
      <w:r w:rsidR="00F82A2F" w:rsidRPr="00753F63">
        <w:rPr>
          <w:rFonts w:ascii="Arial" w:hAnsi="Arial" w:cs="Arial"/>
        </w:rPr>
        <w:t xml:space="preserve"> </w:t>
      </w:r>
      <w:r w:rsidR="000B3D3E" w:rsidRPr="00753F63">
        <w:rPr>
          <w:rFonts w:ascii="Arial" w:hAnsi="Arial" w:cs="Arial"/>
        </w:rPr>
        <w:t>un almacén</w:t>
      </w:r>
      <w:r w:rsidR="00281984" w:rsidRPr="00753F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También destaca </w:t>
      </w:r>
      <w:r w:rsidR="00F472CC" w:rsidRPr="00753F63">
        <w:rPr>
          <w:rFonts w:ascii="Arial" w:hAnsi="Arial" w:cs="Arial"/>
        </w:rPr>
        <w:t xml:space="preserve">un vehículo van marca Peugeot, dos mototaxis, </w:t>
      </w:r>
      <w:r w:rsidR="00753F63" w:rsidRPr="00753F63">
        <w:rPr>
          <w:rFonts w:ascii="Arial" w:hAnsi="Arial" w:cs="Arial"/>
        </w:rPr>
        <w:t>compresoras</w:t>
      </w:r>
      <w:r>
        <w:rPr>
          <w:rFonts w:ascii="Arial" w:hAnsi="Arial" w:cs="Arial"/>
        </w:rPr>
        <w:t xml:space="preserve"> y lotes de</w:t>
      </w:r>
      <w:r w:rsidR="00753F63" w:rsidRPr="00753F63">
        <w:rPr>
          <w:rFonts w:ascii="Arial" w:hAnsi="Arial" w:cs="Arial"/>
        </w:rPr>
        <w:t xml:space="preserve"> mercadería variada.</w:t>
      </w:r>
    </w:p>
    <w:p w14:paraId="0E059F2C" w14:textId="77777777" w:rsidR="00FD1827" w:rsidRPr="00753F63" w:rsidRDefault="00FD1827" w:rsidP="00733A2D">
      <w:pPr>
        <w:spacing w:after="0"/>
        <w:ind w:right="142"/>
        <w:jc w:val="both"/>
        <w:rPr>
          <w:rFonts w:ascii="Arial" w:hAnsi="Arial" w:cs="Arial"/>
        </w:rPr>
      </w:pPr>
    </w:p>
    <w:p w14:paraId="036CC19D" w14:textId="45F58F23" w:rsidR="00AA287C" w:rsidRDefault="00AA287C" w:rsidP="00AA287C">
      <w:pPr>
        <w:spacing w:after="0"/>
        <w:ind w:right="142"/>
        <w:jc w:val="both"/>
        <w:rPr>
          <w:rFonts w:ascii="Arial" w:hAnsi="Arial" w:cs="Arial"/>
        </w:rPr>
      </w:pPr>
      <w:r w:rsidRPr="00753F63">
        <w:rPr>
          <w:rFonts w:ascii="Arial" w:hAnsi="Arial" w:cs="Arial"/>
        </w:rPr>
        <w:t>Todos estos bienes son producto de las acciones de cobranza ejercidas sobre</w:t>
      </w:r>
      <w:r w:rsidR="004F047F">
        <w:rPr>
          <w:rFonts w:ascii="Arial" w:hAnsi="Arial" w:cs="Arial"/>
        </w:rPr>
        <w:t xml:space="preserve"> un grupo de</w:t>
      </w:r>
      <w:r w:rsidRPr="00753F63">
        <w:rPr>
          <w:rFonts w:ascii="Arial" w:hAnsi="Arial" w:cs="Arial"/>
        </w:rPr>
        <w:t xml:space="preserve"> deudores tributarios que no cumplieron con </w:t>
      </w:r>
      <w:r w:rsidR="004F047F">
        <w:rPr>
          <w:rFonts w:ascii="Arial" w:hAnsi="Arial" w:cs="Arial"/>
        </w:rPr>
        <w:t>regularizar</w:t>
      </w:r>
      <w:r w:rsidRPr="00753F63">
        <w:rPr>
          <w:rFonts w:ascii="Arial" w:hAnsi="Arial" w:cs="Arial"/>
        </w:rPr>
        <w:t xml:space="preserve"> </w:t>
      </w:r>
      <w:r w:rsidR="004F047F">
        <w:rPr>
          <w:rFonts w:ascii="Arial" w:hAnsi="Arial" w:cs="Arial"/>
        </w:rPr>
        <w:t xml:space="preserve">las </w:t>
      </w:r>
      <w:r w:rsidRPr="00753F63">
        <w:rPr>
          <w:rFonts w:ascii="Arial" w:hAnsi="Arial" w:cs="Arial"/>
        </w:rPr>
        <w:t>deuda</w:t>
      </w:r>
      <w:r w:rsidR="004F047F">
        <w:rPr>
          <w:rFonts w:ascii="Arial" w:hAnsi="Arial" w:cs="Arial"/>
        </w:rPr>
        <w:t>s que tenían en proceso de</w:t>
      </w:r>
      <w:r w:rsidRPr="00753F63">
        <w:rPr>
          <w:rFonts w:ascii="Arial" w:hAnsi="Arial" w:cs="Arial"/>
        </w:rPr>
        <w:t xml:space="preserve"> cobranza coactiva.</w:t>
      </w:r>
    </w:p>
    <w:p w14:paraId="6E8F1C62" w14:textId="77777777" w:rsidR="00E250B5" w:rsidRDefault="00E250B5" w:rsidP="00DB176D">
      <w:pPr>
        <w:spacing w:after="0"/>
        <w:ind w:right="142"/>
        <w:jc w:val="both"/>
        <w:rPr>
          <w:rFonts w:ascii="Arial" w:hAnsi="Arial" w:cs="Arial"/>
          <w:color w:val="000000"/>
        </w:rPr>
      </w:pPr>
    </w:p>
    <w:p w14:paraId="704D197F" w14:textId="318E560C" w:rsidR="0074003F" w:rsidRDefault="00226D7D" w:rsidP="00E110A5">
      <w:pPr>
        <w:spacing w:after="0"/>
        <w:ind w:right="142"/>
        <w:jc w:val="both"/>
        <w:rPr>
          <w:rFonts w:ascii="Arial" w:hAnsi="Arial" w:cs="Arial"/>
        </w:rPr>
      </w:pPr>
      <w:r w:rsidRPr="002F5BBF">
        <w:rPr>
          <w:rFonts w:ascii="Arial" w:hAnsi="Arial" w:cs="Arial"/>
        </w:rPr>
        <w:t xml:space="preserve">Para participar </w:t>
      </w:r>
      <w:r w:rsidR="004F047F">
        <w:rPr>
          <w:rFonts w:ascii="Arial" w:hAnsi="Arial" w:cs="Arial"/>
        </w:rPr>
        <w:t>los</w:t>
      </w:r>
      <w:r w:rsidR="0074003F">
        <w:rPr>
          <w:rFonts w:ascii="Arial" w:hAnsi="Arial" w:cs="Arial"/>
        </w:rPr>
        <w:t xml:space="preserve"> interesado</w:t>
      </w:r>
      <w:r w:rsidR="004F047F">
        <w:rPr>
          <w:rFonts w:ascii="Arial" w:hAnsi="Arial" w:cs="Arial"/>
        </w:rPr>
        <w:t>s</w:t>
      </w:r>
      <w:r w:rsidRPr="002F5BBF">
        <w:rPr>
          <w:rFonts w:ascii="Arial" w:hAnsi="Arial" w:cs="Arial"/>
        </w:rPr>
        <w:t xml:space="preserve"> solo debe</w:t>
      </w:r>
      <w:r w:rsidR="004F047F">
        <w:rPr>
          <w:rFonts w:ascii="Arial" w:hAnsi="Arial" w:cs="Arial"/>
        </w:rPr>
        <w:t>n</w:t>
      </w:r>
      <w:r w:rsidRPr="002F5BBF">
        <w:rPr>
          <w:rFonts w:ascii="Arial" w:hAnsi="Arial" w:cs="Arial"/>
        </w:rPr>
        <w:t xml:space="preserve"> presentar</w:t>
      </w:r>
      <w:r w:rsidR="00DB176D" w:rsidRPr="002F5BBF">
        <w:rPr>
          <w:rFonts w:ascii="Arial" w:hAnsi="Arial" w:cs="Arial"/>
        </w:rPr>
        <w:t xml:space="preserve"> </w:t>
      </w:r>
      <w:r w:rsidRPr="002F5BBF">
        <w:rPr>
          <w:rFonts w:ascii="Arial" w:hAnsi="Arial" w:cs="Arial"/>
        </w:rPr>
        <w:t>s</w:t>
      </w:r>
      <w:r w:rsidR="00DB176D" w:rsidRPr="002F5BBF">
        <w:rPr>
          <w:rFonts w:ascii="Arial" w:hAnsi="Arial" w:cs="Arial"/>
        </w:rPr>
        <w:t>u DNI. La subasta se realiza</w:t>
      </w:r>
      <w:r w:rsidR="004F047F">
        <w:rPr>
          <w:rFonts w:ascii="Arial" w:hAnsi="Arial" w:cs="Arial"/>
        </w:rPr>
        <w:t>rá</w:t>
      </w:r>
      <w:r w:rsidR="00DB176D" w:rsidRPr="002F5BBF">
        <w:rPr>
          <w:rFonts w:ascii="Arial" w:hAnsi="Arial" w:cs="Arial"/>
        </w:rPr>
        <w:t xml:space="preserve"> bajo </w:t>
      </w:r>
      <w:r w:rsidR="00E110A5">
        <w:rPr>
          <w:rFonts w:ascii="Arial" w:hAnsi="Arial" w:cs="Arial"/>
        </w:rPr>
        <w:t>distint</w:t>
      </w:r>
      <w:r w:rsidR="00A63B69">
        <w:rPr>
          <w:rFonts w:ascii="Arial" w:hAnsi="Arial" w:cs="Arial"/>
        </w:rPr>
        <w:t>os sistemas</w:t>
      </w:r>
      <w:r w:rsidR="00E110A5">
        <w:rPr>
          <w:rFonts w:ascii="Arial" w:hAnsi="Arial" w:cs="Arial"/>
        </w:rPr>
        <w:t xml:space="preserve"> como</w:t>
      </w:r>
      <w:r w:rsidR="00DB176D" w:rsidRPr="002F5BBF">
        <w:rPr>
          <w:rFonts w:ascii="Arial" w:hAnsi="Arial" w:cs="Arial"/>
        </w:rPr>
        <w:t xml:space="preserve"> </w:t>
      </w:r>
      <w:r w:rsidR="00A63B69">
        <w:rPr>
          <w:rFonts w:ascii="Arial" w:hAnsi="Arial" w:cs="Arial"/>
        </w:rPr>
        <w:t xml:space="preserve">el </w:t>
      </w:r>
      <w:r w:rsidR="00DB176D" w:rsidRPr="002F5BBF">
        <w:rPr>
          <w:rFonts w:ascii="Arial" w:hAnsi="Arial" w:cs="Arial"/>
        </w:rPr>
        <w:t xml:space="preserve">de “sobre cerrado”, </w:t>
      </w:r>
      <w:r w:rsidR="005C2402">
        <w:rPr>
          <w:rFonts w:ascii="Arial" w:hAnsi="Arial" w:cs="Arial"/>
        </w:rPr>
        <w:t>que permite a los</w:t>
      </w:r>
      <w:r w:rsidR="00DB176D" w:rsidRPr="002F5BBF">
        <w:rPr>
          <w:rFonts w:ascii="Arial" w:hAnsi="Arial" w:cs="Arial"/>
        </w:rPr>
        <w:t xml:space="preserve"> postores present</w:t>
      </w:r>
      <w:r w:rsidR="005C2402">
        <w:rPr>
          <w:rFonts w:ascii="Arial" w:hAnsi="Arial" w:cs="Arial"/>
        </w:rPr>
        <w:t>ar</w:t>
      </w:r>
      <w:r w:rsidR="00DB176D" w:rsidRPr="002F5BBF">
        <w:rPr>
          <w:rFonts w:ascii="Arial" w:hAnsi="Arial" w:cs="Arial"/>
        </w:rPr>
        <w:t xml:space="preserve"> sus propuestas</w:t>
      </w:r>
      <w:r w:rsidR="007068EF" w:rsidRPr="002F5BBF">
        <w:rPr>
          <w:rFonts w:ascii="Arial" w:hAnsi="Arial" w:cs="Arial"/>
        </w:rPr>
        <w:t xml:space="preserve"> </w:t>
      </w:r>
      <w:r w:rsidR="005C2402">
        <w:rPr>
          <w:rFonts w:ascii="Arial" w:hAnsi="Arial" w:cs="Arial"/>
        </w:rPr>
        <w:t>en un</w:t>
      </w:r>
      <w:r w:rsidR="002F5BBF" w:rsidRPr="002F5BBF">
        <w:rPr>
          <w:rFonts w:ascii="Arial" w:hAnsi="Arial" w:cs="Arial"/>
        </w:rPr>
        <w:t xml:space="preserve"> ánfora,</w:t>
      </w:r>
      <w:r w:rsidR="005C2402">
        <w:rPr>
          <w:rFonts w:ascii="Arial" w:hAnsi="Arial" w:cs="Arial"/>
        </w:rPr>
        <w:t xml:space="preserve"> resultando ganador</w:t>
      </w:r>
      <w:r w:rsidR="002F5BBF" w:rsidRPr="002F5BBF">
        <w:rPr>
          <w:rFonts w:ascii="Arial" w:hAnsi="Arial" w:cs="Arial"/>
        </w:rPr>
        <w:t xml:space="preserve"> </w:t>
      </w:r>
      <w:r w:rsidR="00DB176D" w:rsidRPr="002F5BBF">
        <w:rPr>
          <w:rFonts w:ascii="Arial" w:hAnsi="Arial" w:cs="Arial"/>
        </w:rPr>
        <w:t>quien haya realizado la mayor oferta económica, siempre y cuando cumpla con los requisitos establecidos</w:t>
      </w:r>
      <w:r w:rsidR="0074003F">
        <w:rPr>
          <w:rFonts w:ascii="Arial" w:hAnsi="Arial" w:cs="Arial"/>
        </w:rPr>
        <w:t>.</w:t>
      </w:r>
    </w:p>
    <w:p w14:paraId="71A055C1" w14:textId="2FFF86CC" w:rsidR="0074003F" w:rsidRDefault="0074003F" w:rsidP="00E110A5">
      <w:pPr>
        <w:spacing w:after="0"/>
        <w:ind w:right="142"/>
        <w:jc w:val="both"/>
        <w:rPr>
          <w:rFonts w:ascii="Arial" w:hAnsi="Arial" w:cs="Arial"/>
        </w:rPr>
      </w:pPr>
    </w:p>
    <w:p w14:paraId="7FD24DE6" w14:textId="03AF9641" w:rsidR="00E110A5" w:rsidRDefault="0074003F" w:rsidP="00E110A5">
      <w:pPr>
        <w:spacing w:after="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>La otra modalidad</w:t>
      </w:r>
      <w:r w:rsidR="00E110A5">
        <w:rPr>
          <w:rFonts w:ascii="Arial" w:hAnsi="Arial" w:cs="Arial"/>
        </w:rPr>
        <w:t xml:space="preserve"> </w:t>
      </w:r>
      <w:r w:rsidR="004F047F">
        <w:rPr>
          <w:rFonts w:ascii="Arial" w:hAnsi="Arial" w:cs="Arial"/>
        </w:rPr>
        <w:t>de las subastas será</w:t>
      </w:r>
      <w:r w:rsidR="00A63B69">
        <w:rPr>
          <w:rFonts w:ascii="Arial" w:hAnsi="Arial" w:cs="Arial"/>
        </w:rPr>
        <w:t xml:space="preserve"> </w:t>
      </w:r>
      <w:r w:rsidR="00E110A5" w:rsidRPr="002F5BBF">
        <w:rPr>
          <w:rFonts w:ascii="Arial" w:hAnsi="Arial" w:cs="Arial"/>
        </w:rPr>
        <w:t>“</w:t>
      </w:r>
      <w:r w:rsidR="00E110A5">
        <w:rPr>
          <w:rFonts w:ascii="Arial" w:hAnsi="Arial" w:cs="Arial"/>
        </w:rPr>
        <w:t>a viva voz</w:t>
      </w:r>
      <w:r w:rsidR="00E110A5" w:rsidRPr="002F5BBF">
        <w:rPr>
          <w:rFonts w:ascii="Arial" w:hAnsi="Arial" w:cs="Arial"/>
        </w:rPr>
        <w:t>”,</w:t>
      </w:r>
      <w:r w:rsidR="00E110A5">
        <w:rPr>
          <w:rFonts w:ascii="Arial" w:hAnsi="Arial" w:cs="Arial"/>
        </w:rPr>
        <w:t xml:space="preserve"> en la que</w:t>
      </w:r>
      <w:r w:rsidR="00E110A5" w:rsidRPr="002F5BBF">
        <w:rPr>
          <w:rFonts w:ascii="Arial" w:hAnsi="Arial" w:cs="Arial"/>
        </w:rPr>
        <w:t xml:space="preserve"> </w:t>
      </w:r>
      <w:r w:rsidR="00E110A5">
        <w:rPr>
          <w:rFonts w:ascii="Arial" w:hAnsi="Arial" w:cs="Arial"/>
        </w:rPr>
        <w:t xml:space="preserve">el </w:t>
      </w:r>
      <w:r w:rsidR="00E110A5" w:rsidRPr="00C6634A">
        <w:rPr>
          <w:rFonts w:ascii="Arial" w:hAnsi="Arial" w:cs="Arial"/>
        </w:rPr>
        <w:t xml:space="preserve">encargado del remate, previa lectura de la relación de bienes y condiciones </w:t>
      </w:r>
      <w:r w:rsidR="004F047F" w:rsidRPr="00C6634A">
        <w:rPr>
          <w:rFonts w:ascii="Arial" w:hAnsi="Arial" w:cs="Arial"/>
        </w:rPr>
        <w:t>establecidas</w:t>
      </w:r>
      <w:r w:rsidR="00E110A5" w:rsidRPr="00C6634A">
        <w:rPr>
          <w:rFonts w:ascii="Arial" w:hAnsi="Arial" w:cs="Arial"/>
        </w:rPr>
        <w:t xml:space="preserve"> anuncia las posturas a medida que sean efectuadas, adjudicándose el bien a quien haya realizado la propuesta más alta</w:t>
      </w:r>
      <w:r w:rsidR="00E110A5" w:rsidRPr="002F5BBF">
        <w:rPr>
          <w:rFonts w:ascii="Arial" w:hAnsi="Arial" w:cs="Arial"/>
        </w:rPr>
        <w:t>.</w:t>
      </w:r>
    </w:p>
    <w:p w14:paraId="5A41F68C" w14:textId="77777777" w:rsidR="00DB176D" w:rsidRDefault="00DB176D" w:rsidP="00DB176D">
      <w:pPr>
        <w:spacing w:after="0"/>
        <w:ind w:right="142"/>
        <w:jc w:val="both"/>
        <w:rPr>
          <w:rFonts w:ascii="Arial" w:hAnsi="Arial" w:cs="Arial"/>
        </w:rPr>
      </w:pPr>
    </w:p>
    <w:p w14:paraId="2F9C5252" w14:textId="4FCEA7A1" w:rsidR="00DB176D" w:rsidRPr="00DB176D" w:rsidRDefault="00DB176D" w:rsidP="00DB176D">
      <w:pPr>
        <w:pStyle w:val="Prrafodelista"/>
        <w:autoSpaceDE w:val="0"/>
        <w:autoSpaceDN w:val="0"/>
        <w:adjustRightInd w:val="0"/>
        <w:ind w:left="0" w:right="142"/>
        <w:jc w:val="both"/>
        <w:rPr>
          <w:rFonts w:ascii="Arial" w:hAnsi="Arial" w:cs="Arial"/>
        </w:rPr>
      </w:pPr>
      <w:r w:rsidRPr="00DB176D">
        <w:rPr>
          <w:rFonts w:ascii="Arial" w:hAnsi="Arial" w:cs="Arial"/>
          <w:color w:val="000000"/>
        </w:rPr>
        <w:t>Los interesados</w:t>
      </w:r>
      <w:r w:rsidRPr="00DB176D">
        <w:rPr>
          <w:rFonts w:ascii="Arial" w:hAnsi="Arial" w:cs="Arial"/>
        </w:rPr>
        <w:t xml:space="preserve"> deberán acercarse a </w:t>
      </w:r>
      <w:r w:rsidR="00E110A5">
        <w:rPr>
          <w:rFonts w:ascii="Arial" w:hAnsi="Arial" w:cs="Arial"/>
        </w:rPr>
        <w:t xml:space="preserve">cada una de las sedes de </w:t>
      </w:r>
      <w:r w:rsidRPr="00DB176D">
        <w:rPr>
          <w:rFonts w:ascii="Arial" w:hAnsi="Arial" w:cs="Arial"/>
        </w:rPr>
        <w:t>SUNAT</w:t>
      </w:r>
      <w:r w:rsidR="00AB7783">
        <w:rPr>
          <w:rFonts w:ascii="Arial" w:hAnsi="Arial" w:cs="Arial"/>
        </w:rPr>
        <w:t xml:space="preserve"> en las que se ejecutarán los remates</w:t>
      </w:r>
      <w:r w:rsidRPr="00DB176D">
        <w:rPr>
          <w:rFonts w:ascii="Arial" w:hAnsi="Arial" w:cs="Arial"/>
        </w:rPr>
        <w:t>,</w:t>
      </w:r>
      <w:r w:rsidR="001F7513">
        <w:rPr>
          <w:rFonts w:ascii="Arial" w:hAnsi="Arial" w:cs="Arial"/>
        </w:rPr>
        <w:t xml:space="preserve"> o efectuar las consultas en: </w:t>
      </w:r>
      <w:hyperlink r:id="rId7" w:history="1">
        <w:r w:rsidR="00A74910" w:rsidRPr="00A74910">
          <w:rPr>
            <w:rFonts w:ascii="Arial" w:hAnsi="Arial" w:cs="Arial"/>
            <w:color w:val="0563C1" w:themeColor="hyperlink"/>
            <w:u w:val="single"/>
            <w:lang w:eastAsia="en-US"/>
          </w:rPr>
          <w:t>https://rematestributarios.sunat.gob.pe/</w:t>
        </w:r>
      </w:hyperlink>
      <w:r w:rsidRPr="002F5BBF">
        <w:rPr>
          <w:rFonts w:ascii="Arial" w:hAnsi="Arial" w:cs="Arial"/>
        </w:rPr>
        <w:t>.</w:t>
      </w:r>
      <w:r w:rsidRPr="00DB176D">
        <w:rPr>
          <w:rFonts w:ascii="Arial" w:hAnsi="Arial" w:cs="Arial"/>
        </w:rPr>
        <w:t xml:space="preserve"> La inscripción y participación es totalmente gratuita.</w:t>
      </w:r>
    </w:p>
    <w:p w14:paraId="23861047" w14:textId="77777777" w:rsidR="00A45B01" w:rsidRPr="00CD4986" w:rsidRDefault="00A45B01" w:rsidP="00DB176D">
      <w:pPr>
        <w:spacing w:after="0"/>
        <w:jc w:val="both"/>
        <w:rPr>
          <w:rFonts w:ascii="Arial" w:eastAsia="Times New Roman" w:hAnsi="Arial" w:cs="Arial"/>
          <w:color w:val="222222"/>
          <w:lang w:eastAsia="es-PE"/>
        </w:rPr>
      </w:pPr>
    </w:p>
    <w:p w14:paraId="692B46A9" w14:textId="77777777" w:rsidR="00CD4986" w:rsidRPr="00A45B01" w:rsidRDefault="00CD4986" w:rsidP="00DB176D">
      <w:pPr>
        <w:spacing w:after="0"/>
        <w:jc w:val="both"/>
        <w:rPr>
          <w:rFonts w:ascii="Arial" w:eastAsia="Times New Roman" w:hAnsi="Arial" w:cs="Arial"/>
          <w:b/>
          <w:bCs/>
          <w:color w:val="222222"/>
          <w:lang w:eastAsia="es-PE"/>
        </w:rPr>
      </w:pPr>
      <w:r w:rsidRPr="00A45B01">
        <w:rPr>
          <w:rFonts w:ascii="Arial" w:eastAsia="Times New Roman" w:hAnsi="Arial" w:cs="Arial"/>
          <w:b/>
          <w:bCs/>
          <w:color w:val="222222"/>
          <w:lang w:eastAsia="es-PE"/>
        </w:rPr>
        <w:t>Gerencia de Comunicaciones e Imagen Institucional</w:t>
      </w:r>
    </w:p>
    <w:p w14:paraId="3C42BD8D" w14:textId="1AE0CC3D" w:rsidR="00E6615C" w:rsidRPr="00CD4986" w:rsidRDefault="00CD4986" w:rsidP="00DB176D">
      <w:pPr>
        <w:spacing w:after="0"/>
        <w:jc w:val="both"/>
      </w:pPr>
      <w:r w:rsidRPr="00CD4986">
        <w:rPr>
          <w:rFonts w:ascii="Arial" w:eastAsia="Times New Roman" w:hAnsi="Arial" w:cs="Arial"/>
          <w:color w:val="222222"/>
          <w:lang w:eastAsia="es-PE"/>
        </w:rPr>
        <w:t xml:space="preserve">Lima, </w:t>
      </w:r>
      <w:r w:rsidR="00187641">
        <w:rPr>
          <w:rFonts w:ascii="Arial" w:eastAsia="Times New Roman" w:hAnsi="Arial" w:cs="Arial"/>
          <w:color w:val="222222"/>
          <w:lang w:eastAsia="es-PE"/>
        </w:rPr>
        <w:t>miércoles 12</w:t>
      </w:r>
      <w:r w:rsidR="004F047F">
        <w:rPr>
          <w:rFonts w:ascii="Arial" w:eastAsia="Times New Roman" w:hAnsi="Arial" w:cs="Arial"/>
          <w:color w:val="222222"/>
          <w:lang w:eastAsia="es-PE"/>
        </w:rPr>
        <w:t xml:space="preserve"> de</w:t>
      </w:r>
      <w:r w:rsidRPr="00CD4986">
        <w:rPr>
          <w:rFonts w:ascii="Arial" w:eastAsia="Times New Roman" w:hAnsi="Arial" w:cs="Arial"/>
          <w:color w:val="222222"/>
          <w:lang w:eastAsia="es-PE"/>
        </w:rPr>
        <w:t xml:space="preserve"> </w:t>
      </w:r>
      <w:r w:rsidR="000B3D3E">
        <w:rPr>
          <w:rFonts w:ascii="Arial" w:eastAsia="Times New Roman" w:hAnsi="Arial" w:cs="Arial"/>
          <w:color w:val="222222"/>
          <w:lang w:eastAsia="es-PE"/>
        </w:rPr>
        <w:t>noviembre</w:t>
      </w:r>
      <w:r w:rsidRPr="00CD4986">
        <w:rPr>
          <w:rFonts w:ascii="Arial" w:eastAsia="Times New Roman" w:hAnsi="Arial" w:cs="Arial"/>
          <w:color w:val="222222"/>
          <w:lang w:eastAsia="es-PE"/>
        </w:rPr>
        <w:t xml:space="preserve"> de</w:t>
      </w:r>
      <w:r w:rsidR="004F047F">
        <w:rPr>
          <w:rFonts w:ascii="Arial" w:eastAsia="Times New Roman" w:hAnsi="Arial" w:cs="Arial"/>
          <w:color w:val="222222"/>
          <w:lang w:eastAsia="es-PE"/>
        </w:rPr>
        <w:t>l</w:t>
      </w:r>
      <w:r w:rsidRPr="00CD4986">
        <w:rPr>
          <w:rFonts w:ascii="Arial" w:eastAsia="Times New Roman" w:hAnsi="Arial" w:cs="Arial"/>
          <w:color w:val="222222"/>
          <w:lang w:eastAsia="es-PE"/>
        </w:rPr>
        <w:t xml:space="preserve"> 202</w:t>
      </w:r>
      <w:r w:rsidR="00D70F84">
        <w:rPr>
          <w:rFonts w:ascii="Arial" w:eastAsia="Times New Roman" w:hAnsi="Arial" w:cs="Arial"/>
          <w:color w:val="222222"/>
          <w:lang w:eastAsia="es-PE"/>
        </w:rPr>
        <w:t>5</w:t>
      </w:r>
      <w:r w:rsidRPr="00CD4986">
        <w:rPr>
          <w:rFonts w:ascii="Arial" w:eastAsia="Times New Roman" w:hAnsi="Arial" w:cs="Arial"/>
          <w:color w:val="222222"/>
          <w:lang w:eastAsia="es-PE"/>
        </w:rPr>
        <w:t>.</w:t>
      </w:r>
    </w:p>
    <w:sectPr w:rsidR="00E6615C" w:rsidRPr="00CD4986" w:rsidSect="007B6397">
      <w:headerReference w:type="default" r:id="rId8"/>
      <w:footerReference w:type="default" r:id="rId9"/>
      <w:pgSz w:w="11906" w:h="16838"/>
      <w:pgMar w:top="1134" w:right="1701" w:bottom="993" w:left="1701" w:header="568" w:footer="10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04124" w14:textId="77777777" w:rsidR="008F6A25" w:rsidRDefault="008F6A25" w:rsidP="00A62652">
      <w:pPr>
        <w:spacing w:after="0" w:line="240" w:lineRule="auto"/>
      </w:pPr>
      <w:r>
        <w:separator/>
      </w:r>
    </w:p>
  </w:endnote>
  <w:endnote w:type="continuationSeparator" w:id="0">
    <w:p w14:paraId="1CD14633" w14:textId="77777777" w:rsidR="008F6A25" w:rsidRDefault="008F6A25" w:rsidP="00A62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F254" w14:textId="37780E40" w:rsidR="008E137C" w:rsidRDefault="007461B3">
    <w:pPr>
      <w:pStyle w:val="Piedepgina"/>
    </w:pPr>
    <w:r>
      <w:rPr>
        <w:noProof/>
      </w:rPr>
      <w:drawing>
        <wp:inline distT="0" distB="0" distL="0" distR="0" wp14:anchorId="2F325AA3" wp14:editId="5D0582CE">
          <wp:extent cx="283845" cy="2838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137C" w:rsidRPr="008E137C">
      <w:t>@SUNATOficial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C059" w14:textId="77777777" w:rsidR="008F6A25" w:rsidRDefault="008F6A25" w:rsidP="00A62652">
      <w:pPr>
        <w:spacing w:after="0" w:line="240" w:lineRule="auto"/>
      </w:pPr>
      <w:r>
        <w:separator/>
      </w:r>
    </w:p>
  </w:footnote>
  <w:footnote w:type="continuationSeparator" w:id="0">
    <w:p w14:paraId="46BFCC77" w14:textId="77777777" w:rsidR="008F6A25" w:rsidRDefault="008F6A25" w:rsidP="00A62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2B6" w14:textId="3F34D8CF" w:rsidR="00A62652" w:rsidRDefault="007461B3" w:rsidP="00A62652">
    <w:pPr>
      <w:pStyle w:val="Encabezado"/>
      <w:ind w:left="-284"/>
    </w:pPr>
    <w:r>
      <w:rPr>
        <w:noProof/>
        <w:lang w:eastAsia="es-PE"/>
      </w:rPr>
      <w:drawing>
        <wp:inline distT="0" distB="0" distL="0" distR="0" wp14:anchorId="091CF269" wp14:editId="173AA0BB">
          <wp:extent cx="2211070" cy="706120"/>
          <wp:effectExtent l="0" t="0" r="0" b="0"/>
          <wp:docPr id="1" name="Imagen 3" descr="Descripción: logo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5814"/>
    <w:multiLevelType w:val="hybridMultilevel"/>
    <w:tmpl w:val="8BE675F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305C5"/>
    <w:multiLevelType w:val="hybridMultilevel"/>
    <w:tmpl w:val="113CAF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2F6"/>
    <w:multiLevelType w:val="hybridMultilevel"/>
    <w:tmpl w:val="172C373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489D"/>
    <w:multiLevelType w:val="hybridMultilevel"/>
    <w:tmpl w:val="10B422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4589B"/>
    <w:multiLevelType w:val="hybridMultilevel"/>
    <w:tmpl w:val="E06C54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203BA"/>
    <w:multiLevelType w:val="hybridMultilevel"/>
    <w:tmpl w:val="2626EC9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94"/>
    <w:rsid w:val="00017073"/>
    <w:rsid w:val="00050CF7"/>
    <w:rsid w:val="0006418A"/>
    <w:rsid w:val="000701DD"/>
    <w:rsid w:val="00073FB2"/>
    <w:rsid w:val="00076794"/>
    <w:rsid w:val="000841D4"/>
    <w:rsid w:val="000B3D3E"/>
    <w:rsid w:val="000C4E3C"/>
    <w:rsid w:val="000D704C"/>
    <w:rsid w:val="000E184D"/>
    <w:rsid w:val="000E63B9"/>
    <w:rsid w:val="000F0D26"/>
    <w:rsid w:val="000F2828"/>
    <w:rsid w:val="000F6D2B"/>
    <w:rsid w:val="001133D0"/>
    <w:rsid w:val="00113A01"/>
    <w:rsid w:val="0012371C"/>
    <w:rsid w:val="00131153"/>
    <w:rsid w:val="00144FC2"/>
    <w:rsid w:val="00146188"/>
    <w:rsid w:val="00152A73"/>
    <w:rsid w:val="00157EFB"/>
    <w:rsid w:val="001637CB"/>
    <w:rsid w:val="00164C09"/>
    <w:rsid w:val="00165E1C"/>
    <w:rsid w:val="00187641"/>
    <w:rsid w:val="001A093B"/>
    <w:rsid w:val="001A7CA2"/>
    <w:rsid w:val="001C1725"/>
    <w:rsid w:val="001D3EE4"/>
    <w:rsid w:val="001E121D"/>
    <w:rsid w:val="001E122A"/>
    <w:rsid w:val="001E7616"/>
    <w:rsid w:val="001F2A73"/>
    <w:rsid w:val="001F7513"/>
    <w:rsid w:val="002047BD"/>
    <w:rsid w:val="00217248"/>
    <w:rsid w:val="00223054"/>
    <w:rsid w:val="00226D7D"/>
    <w:rsid w:val="00240B2E"/>
    <w:rsid w:val="00264AB3"/>
    <w:rsid w:val="00266072"/>
    <w:rsid w:val="00266A75"/>
    <w:rsid w:val="0027560B"/>
    <w:rsid w:val="0028137D"/>
    <w:rsid w:val="00281984"/>
    <w:rsid w:val="00284DC6"/>
    <w:rsid w:val="002A4DCF"/>
    <w:rsid w:val="002B44CF"/>
    <w:rsid w:val="002C7113"/>
    <w:rsid w:val="002E0C4C"/>
    <w:rsid w:val="002E55DD"/>
    <w:rsid w:val="002F537C"/>
    <w:rsid w:val="002F5BBF"/>
    <w:rsid w:val="00302B06"/>
    <w:rsid w:val="003131A0"/>
    <w:rsid w:val="00321995"/>
    <w:rsid w:val="0032444E"/>
    <w:rsid w:val="00330F5E"/>
    <w:rsid w:val="00341F2F"/>
    <w:rsid w:val="00343DE5"/>
    <w:rsid w:val="003708F7"/>
    <w:rsid w:val="003816DE"/>
    <w:rsid w:val="0039034A"/>
    <w:rsid w:val="003979E5"/>
    <w:rsid w:val="003A33F2"/>
    <w:rsid w:val="003B100A"/>
    <w:rsid w:val="003B7A3A"/>
    <w:rsid w:val="003B7E1C"/>
    <w:rsid w:val="003C070F"/>
    <w:rsid w:val="003F2280"/>
    <w:rsid w:val="0040174D"/>
    <w:rsid w:val="00401AD3"/>
    <w:rsid w:val="004070A1"/>
    <w:rsid w:val="00430CB0"/>
    <w:rsid w:val="0043182A"/>
    <w:rsid w:val="004550DC"/>
    <w:rsid w:val="00457E26"/>
    <w:rsid w:val="00473323"/>
    <w:rsid w:val="004823B8"/>
    <w:rsid w:val="00484E45"/>
    <w:rsid w:val="004906FB"/>
    <w:rsid w:val="004925EF"/>
    <w:rsid w:val="004A29DF"/>
    <w:rsid w:val="004C2D5B"/>
    <w:rsid w:val="004C4B01"/>
    <w:rsid w:val="004D1C34"/>
    <w:rsid w:val="004F047F"/>
    <w:rsid w:val="004F1A43"/>
    <w:rsid w:val="004F4BE5"/>
    <w:rsid w:val="00535471"/>
    <w:rsid w:val="00544063"/>
    <w:rsid w:val="00553863"/>
    <w:rsid w:val="00554306"/>
    <w:rsid w:val="005617E1"/>
    <w:rsid w:val="00563EDD"/>
    <w:rsid w:val="00566375"/>
    <w:rsid w:val="00566C27"/>
    <w:rsid w:val="00596775"/>
    <w:rsid w:val="00596A51"/>
    <w:rsid w:val="005A5B52"/>
    <w:rsid w:val="005C2402"/>
    <w:rsid w:val="005E38E3"/>
    <w:rsid w:val="005F05DE"/>
    <w:rsid w:val="00601397"/>
    <w:rsid w:val="00620BAD"/>
    <w:rsid w:val="006261AD"/>
    <w:rsid w:val="006558BC"/>
    <w:rsid w:val="006624E2"/>
    <w:rsid w:val="00666CBE"/>
    <w:rsid w:val="006758A9"/>
    <w:rsid w:val="006A0D15"/>
    <w:rsid w:val="006A1E94"/>
    <w:rsid w:val="006A590F"/>
    <w:rsid w:val="006B2534"/>
    <w:rsid w:val="006B38A3"/>
    <w:rsid w:val="006B5EAC"/>
    <w:rsid w:val="006C2E14"/>
    <w:rsid w:val="006D1C4E"/>
    <w:rsid w:val="006D25EF"/>
    <w:rsid w:val="006D6D3E"/>
    <w:rsid w:val="006E19EA"/>
    <w:rsid w:val="006E2AAB"/>
    <w:rsid w:val="006F532C"/>
    <w:rsid w:val="006F6621"/>
    <w:rsid w:val="007019A4"/>
    <w:rsid w:val="007068EF"/>
    <w:rsid w:val="00712CF1"/>
    <w:rsid w:val="00733A2D"/>
    <w:rsid w:val="007343E1"/>
    <w:rsid w:val="0074003F"/>
    <w:rsid w:val="00740AAC"/>
    <w:rsid w:val="007461B3"/>
    <w:rsid w:val="00746CE1"/>
    <w:rsid w:val="00753F63"/>
    <w:rsid w:val="00785937"/>
    <w:rsid w:val="007863EA"/>
    <w:rsid w:val="0079598A"/>
    <w:rsid w:val="00797FC0"/>
    <w:rsid w:val="007A6A14"/>
    <w:rsid w:val="007B16CC"/>
    <w:rsid w:val="007B6397"/>
    <w:rsid w:val="007B6CFB"/>
    <w:rsid w:val="007E11F0"/>
    <w:rsid w:val="007F4F43"/>
    <w:rsid w:val="007F760D"/>
    <w:rsid w:val="008227C2"/>
    <w:rsid w:val="008237ED"/>
    <w:rsid w:val="00825BB0"/>
    <w:rsid w:val="00825D16"/>
    <w:rsid w:val="00827F45"/>
    <w:rsid w:val="008442EC"/>
    <w:rsid w:val="0085312D"/>
    <w:rsid w:val="0085461C"/>
    <w:rsid w:val="0086223C"/>
    <w:rsid w:val="00880560"/>
    <w:rsid w:val="00885F35"/>
    <w:rsid w:val="00893B13"/>
    <w:rsid w:val="008951DF"/>
    <w:rsid w:val="008A026F"/>
    <w:rsid w:val="008A68BE"/>
    <w:rsid w:val="008D136E"/>
    <w:rsid w:val="008D6040"/>
    <w:rsid w:val="008E137C"/>
    <w:rsid w:val="008E500F"/>
    <w:rsid w:val="008E6277"/>
    <w:rsid w:val="008F6A25"/>
    <w:rsid w:val="00900220"/>
    <w:rsid w:val="00916E76"/>
    <w:rsid w:val="00931752"/>
    <w:rsid w:val="009373D1"/>
    <w:rsid w:val="0097110D"/>
    <w:rsid w:val="00971F55"/>
    <w:rsid w:val="0097481E"/>
    <w:rsid w:val="00976B83"/>
    <w:rsid w:val="00985DE1"/>
    <w:rsid w:val="00986C28"/>
    <w:rsid w:val="009A3767"/>
    <w:rsid w:val="009B44F8"/>
    <w:rsid w:val="009B6054"/>
    <w:rsid w:val="009B7EB3"/>
    <w:rsid w:val="009C4126"/>
    <w:rsid w:val="009E11DB"/>
    <w:rsid w:val="009F2041"/>
    <w:rsid w:val="009F4459"/>
    <w:rsid w:val="00A0050A"/>
    <w:rsid w:val="00A13F86"/>
    <w:rsid w:val="00A1531C"/>
    <w:rsid w:val="00A30D57"/>
    <w:rsid w:val="00A34589"/>
    <w:rsid w:val="00A4132D"/>
    <w:rsid w:val="00A4508B"/>
    <w:rsid w:val="00A45B01"/>
    <w:rsid w:val="00A47E2F"/>
    <w:rsid w:val="00A62652"/>
    <w:rsid w:val="00A63B69"/>
    <w:rsid w:val="00A720EC"/>
    <w:rsid w:val="00A73456"/>
    <w:rsid w:val="00A74910"/>
    <w:rsid w:val="00A975DB"/>
    <w:rsid w:val="00A97F37"/>
    <w:rsid w:val="00AA287C"/>
    <w:rsid w:val="00AB1300"/>
    <w:rsid w:val="00AB2F56"/>
    <w:rsid w:val="00AB3366"/>
    <w:rsid w:val="00AB7783"/>
    <w:rsid w:val="00AC286F"/>
    <w:rsid w:val="00AD4D93"/>
    <w:rsid w:val="00AF50D7"/>
    <w:rsid w:val="00B278B3"/>
    <w:rsid w:val="00B27DAE"/>
    <w:rsid w:val="00B36C54"/>
    <w:rsid w:val="00B434A3"/>
    <w:rsid w:val="00B533C5"/>
    <w:rsid w:val="00B602B7"/>
    <w:rsid w:val="00B700CD"/>
    <w:rsid w:val="00B74FB2"/>
    <w:rsid w:val="00B75E48"/>
    <w:rsid w:val="00B765E9"/>
    <w:rsid w:val="00BA081F"/>
    <w:rsid w:val="00BA4CD4"/>
    <w:rsid w:val="00BB3BA7"/>
    <w:rsid w:val="00BB78C5"/>
    <w:rsid w:val="00BC56FA"/>
    <w:rsid w:val="00BE6A41"/>
    <w:rsid w:val="00C13900"/>
    <w:rsid w:val="00C37468"/>
    <w:rsid w:val="00C40DE7"/>
    <w:rsid w:val="00C43F8A"/>
    <w:rsid w:val="00C537A7"/>
    <w:rsid w:val="00C54076"/>
    <w:rsid w:val="00C56E22"/>
    <w:rsid w:val="00C913A8"/>
    <w:rsid w:val="00C95E53"/>
    <w:rsid w:val="00C96F44"/>
    <w:rsid w:val="00C97194"/>
    <w:rsid w:val="00CA550F"/>
    <w:rsid w:val="00CB0452"/>
    <w:rsid w:val="00CB488D"/>
    <w:rsid w:val="00CB6582"/>
    <w:rsid w:val="00CC123C"/>
    <w:rsid w:val="00CD4986"/>
    <w:rsid w:val="00CE4DD7"/>
    <w:rsid w:val="00CE5689"/>
    <w:rsid w:val="00CF434F"/>
    <w:rsid w:val="00D05B65"/>
    <w:rsid w:val="00D11A9D"/>
    <w:rsid w:val="00D20225"/>
    <w:rsid w:val="00D25117"/>
    <w:rsid w:val="00D26802"/>
    <w:rsid w:val="00D3008A"/>
    <w:rsid w:val="00D70F84"/>
    <w:rsid w:val="00D74BE5"/>
    <w:rsid w:val="00D92273"/>
    <w:rsid w:val="00D9392B"/>
    <w:rsid w:val="00D93C21"/>
    <w:rsid w:val="00D95D3F"/>
    <w:rsid w:val="00DB176D"/>
    <w:rsid w:val="00DB19DC"/>
    <w:rsid w:val="00DB7B04"/>
    <w:rsid w:val="00DB7E51"/>
    <w:rsid w:val="00DD551B"/>
    <w:rsid w:val="00DD5D4C"/>
    <w:rsid w:val="00DE5D0B"/>
    <w:rsid w:val="00DF118D"/>
    <w:rsid w:val="00DF292A"/>
    <w:rsid w:val="00E02E07"/>
    <w:rsid w:val="00E110A5"/>
    <w:rsid w:val="00E250B5"/>
    <w:rsid w:val="00E5441A"/>
    <w:rsid w:val="00E6615C"/>
    <w:rsid w:val="00E81EC9"/>
    <w:rsid w:val="00E851D4"/>
    <w:rsid w:val="00E90C68"/>
    <w:rsid w:val="00E971EB"/>
    <w:rsid w:val="00E97246"/>
    <w:rsid w:val="00EA293A"/>
    <w:rsid w:val="00EA439C"/>
    <w:rsid w:val="00EB54DE"/>
    <w:rsid w:val="00EB742B"/>
    <w:rsid w:val="00EC060E"/>
    <w:rsid w:val="00EC78B9"/>
    <w:rsid w:val="00ED1D8C"/>
    <w:rsid w:val="00EE38EC"/>
    <w:rsid w:val="00F1364A"/>
    <w:rsid w:val="00F42767"/>
    <w:rsid w:val="00F472CC"/>
    <w:rsid w:val="00F54480"/>
    <w:rsid w:val="00F74D34"/>
    <w:rsid w:val="00F82A2F"/>
    <w:rsid w:val="00F877D5"/>
    <w:rsid w:val="00FA1DA1"/>
    <w:rsid w:val="00FA227F"/>
    <w:rsid w:val="00FC210B"/>
    <w:rsid w:val="00FC33E6"/>
    <w:rsid w:val="00FD1827"/>
    <w:rsid w:val="00FD2F02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E8193C"/>
  <w15:docId w15:val="{55AEE60C-6D54-4548-96EB-8DBD4F34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67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652"/>
  </w:style>
  <w:style w:type="paragraph" w:styleId="Piedepgina">
    <w:name w:val="footer"/>
    <w:basedOn w:val="Normal"/>
    <w:link w:val="PiedepginaCar"/>
    <w:uiPriority w:val="99"/>
    <w:unhideWhenUsed/>
    <w:rsid w:val="00A62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652"/>
  </w:style>
  <w:style w:type="character" w:styleId="Hipervnculo">
    <w:name w:val="Hyperlink"/>
    <w:uiPriority w:val="99"/>
    <w:unhideWhenUsed/>
    <w:rsid w:val="00CD4986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CD498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DB176D"/>
    <w:rPr>
      <w:rFonts w:cs="Calibri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DB176D"/>
    <w:pPr>
      <w:spacing w:after="0" w:line="240" w:lineRule="auto"/>
      <w:ind w:left="720"/>
    </w:pPr>
    <w:rPr>
      <w:rFonts w:cs="Calibri"/>
      <w:lang w:eastAsia="es-PE"/>
    </w:rPr>
  </w:style>
  <w:style w:type="character" w:styleId="Hipervnculovisitado">
    <w:name w:val="FollowedHyperlink"/>
    <w:uiPriority w:val="99"/>
    <w:semiHidden/>
    <w:unhideWhenUsed/>
    <w:rsid w:val="00620BAD"/>
    <w:rPr>
      <w:color w:val="954F72"/>
      <w:u w:val="single"/>
    </w:rPr>
  </w:style>
  <w:style w:type="table" w:styleId="Tablaconcuadrcula">
    <w:name w:val="Table Grid"/>
    <w:basedOn w:val="Tablanormal"/>
    <w:uiPriority w:val="39"/>
    <w:rsid w:val="004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matestributarios.sunat.gob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Links>
    <vt:vector size="6" baseType="variant">
      <vt:variant>
        <vt:i4>5242897</vt:i4>
      </vt:variant>
      <vt:variant>
        <vt:i4>0</vt:i4>
      </vt:variant>
      <vt:variant>
        <vt:i4>0</vt:i4>
      </vt:variant>
      <vt:variant>
        <vt:i4>5</vt:i4>
      </vt:variant>
      <vt:variant>
        <vt:lpwstr>https://rematestributarios.sunat.gob.pe/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Sanchez Lizarbe Carlos Gary</cp:lastModifiedBy>
  <cp:revision>7</cp:revision>
  <cp:lastPrinted>2023-12-13T14:08:00Z</cp:lastPrinted>
  <dcterms:created xsi:type="dcterms:W3CDTF">2025-11-06T19:29:00Z</dcterms:created>
  <dcterms:modified xsi:type="dcterms:W3CDTF">2025-11-12T15:21:00Z</dcterms:modified>
</cp:coreProperties>
</file>